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57" w:rsidRPr="00530857" w:rsidRDefault="00530857" w:rsidP="008E7396">
      <w:pPr>
        <w:jc w:val="center"/>
        <w:rPr>
          <w:rFonts w:ascii="Times New Roman" w:hAnsi="Times New Roman" w:cs="Times New Roman"/>
          <w:noProof/>
        </w:rPr>
      </w:pPr>
      <w:r w:rsidRPr="0053085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DD2103" wp14:editId="26481328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57" w:rsidRPr="00530857" w:rsidRDefault="00530857" w:rsidP="00530857">
      <w:pPr>
        <w:jc w:val="center"/>
        <w:rPr>
          <w:rFonts w:ascii="Times New Roman" w:hAnsi="Times New Roman" w:cs="Times New Roman"/>
        </w:rPr>
      </w:pPr>
    </w:p>
    <w:p w:rsidR="00530857" w:rsidRPr="00530857" w:rsidRDefault="00530857" w:rsidP="0053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0857" w:rsidRPr="00530857" w:rsidRDefault="00530857" w:rsidP="0053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57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530857" w:rsidRPr="00530857" w:rsidRDefault="00530857" w:rsidP="00530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857" w:rsidRPr="00530857" w:rsidRDefault="00530857" w:rsidP="00530857">
      <w:pPr>
        <w:pStyle w:val="1"/>
        <w:rPr>
          <w:szCs w:val="28"/>
        </w:rPr>
      </w:pPr>
      <w:r w:rsidRPr="00530857">
        <w:rPr>
          <w:szCs w:val="28"/>
        </w:rPr>
        <w:t>АДМИНИСТРАЦИЯ</w:t>
      </w:r>
    </w:p>
    <w:p w:rsidR="00530857" w:rsidRPr="00530857" w:rsidRDefault="00530857" w:rsidP="0053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57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530857" w:rsidRPr="00530857" w:rsidRDefault="00530857" w:rsidP="00530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857" w:rsidRPr="00530857" w:rsidRDefault="00530857" w:rsidP="0053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0857" w:rsidRPr="00530857" w:rsidRDefault="00530857" w:rsidP="00530857">
      <w:pPr>
        <w:jc w:val="both"/>
        <w:rPr>
          <w:rFonts w:ascii="Times New Roman" w:hAnsi="Times New Roman" w:cs="Times New Roman"/>
          <w:sz w:val="28"/>
        </w:rPr>
      </w:pPr>
    </w:p>
    <w:p w:rsidR="00530857" w:rsidRPr="00530857" w:rsidRDefault="008E7396" w:rsidP="0053085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519C1">
        <w:rPr>
          <w:rFonts w:ascii="Times New Roman" w:hAnsi="Times New Roman" w:cs="Times New Roman"/>
          <w:sz w:val="28"/>
        </w:rPr>
        <w:t>8.08.</w:t>
      </w:r>
      <w:r w:rsidR="00530857" w:rsidRPr="0053085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20</w:t>
      </w:r>
      <w:r w:rsidR="00530857" w:rsidRPr="00530857">
        <w:rPr>
          <w:rFonts w:ascii="Times New Roman" w:hAnsi="Times New Roman" w:cs="Times New Roman"/>
          <w:sz w:val="28"/>
        </w:rPr>
        <w:tab/>
      </w:r>
      <w:r w:rsidR="00530857" w:rsidRPr="00530857">
        <w:rPr>
          <w:rFonts w:ascii="Times New Roman" w:hAnsi="Times New Roman" w:cs="Times New Roman"/>
          <w:sz w:val="28"/>
        </w:rPr>
        <w:tab/>
      </w:r>
      <w:r w:rsidR="00530857" w:rsidRPr="00530857">
        <w:rPr>
          <w:rFonts w:ascii="Times New Roman" w:hAnsi="Times New Roman" w:cs="Times New Roman"/>
          <w:sz w:val="28"/>
        </w:rPr>
        <w:tab/>
      </w:r>
      <w:r w:rsidR="00530857" w:rsidRPr="00530857">
        <w:rPr>
          <w:rFonts w:ascii="Times New Roman" w:hAnsi="Times New Roman" w:cs="Times New Roman"/>
          <w:sz w:val="28"/>
        </w:rPr>
        <w:tab/>
      </w:r>
      <w:r w:rsidR="00530857" w:rsidRPr="00530857">
        <w:rPr>
          <w:rFonts w:ascii="Times New Roman" w:hAnsi="Times New Roman" w:cs="Times New Roman"/>
          <w:sz w:val="28"/>
        </w:rPr>
        <w:tab/>
        <w:t xml:space="preserve">                                                              №</w:t>
      </w:r>
      <w:r w:rsidR="000519C1">
        <w:rPr>
          <w:rFonts w:ascii="Times New Roman" w:hAnsi="Times New Roman" w:cs="Times New Roman"/>
          <w:sz w:val="28"/>
        </w:rPr>
        <w:t xml:space="preserve"> 639</w:t>
      </w:r>
    </w:p>
    <w:p w:rsidR="00530857" w:rsidRPr="00530857" w:rsidRDefault="00530857" w:rsidP="00530857">
      <w:pPr>
        <w:rPr>
          <w:rFonts w:ascii="Times New Roman" w:hAnsi="Times New Roman" w:cs="Times New Roman"/>
        </w:rPr>
      </w:pPr>
    </w:p>
    <w:p w:rsidR="008E7396" w:rsidRDefault="008E7396" w:rsidP="008E73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="00530857" w:rsidRPr="00530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396">
        <w:rPr>
          <w:rFonts w:ascii="Times New Roman" w:hAnsi="Times New Roman" w:cs="Times New Roman"/>
          <w:b/>
          <w:color w:val="000000"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8E7396">
        <w:rPr>
          <w:rFonts w:ascii="Times New Roman" w:hAnsi="Times New Roman" w:cs="Times New Roman"/>
          <w:b/>
          <w:color w:val="000000"/>
          <w:sz w:val="28"/>
          <w:szCs w:val="28"/>
        </w:rPr>
        <w:t>Суоярвский</w:t>
      </w:r>
      <w:proofErr w:type="spellEnd"/>
      <w:r w:rsidRPr="008E7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от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E7396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8E7396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года № 405 </w:t>
      </w:r>
      <w:r w:rsidRPr="008E7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Суоярвском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районе»</w:t>
      </w:r>
    </w:p>
    <w:p w:rsidR="00530857" w:rsidRPr="00530857" w:rsidRDefault="00530857" w:rsidP="0053085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0857" w:rsidRPr="00BF5038" w:rsidRDefault="00460E3A" w:rsidP="00C96A69">
      <w:pPr>
        <w:pStyle w:val="a3"/>
        <w:spacing w:before="0" w:beforeAutospacing="0"/>
        <w:ind w:firstLine="708"/>
        <w:jc w:val="both"/>
        <w:rPr>
          <w:color w:val="000000"/>
          <w:sz w:val="32"/>
          <w:szCs w:val="32"/>
        </w:rPr>
      </w:pPr>
      <w:proofErr w:type="gramStart"/>
      <w:r w:rsidRPr="00460E3A">
        <w:rPr>
          <w:color w:val="000000"/>
          <w:sz w:val="27"/>
          <w:szCs w:val="27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Распоряжения Правительст</w:t>
      </w:r>
      <w:r>
        <w:rPr>
          <w:color w:val="000000"/>
          <w:sz w:val="27"/>
          <w:szCs w:val="27"/>
        </w:rPr>
        <w:t>ва Республики Карелия от 27.05.</w:t>
      </w:r>
      <w:r w:rsidRPr="00460E3A">
        <w:rPr>
          <w:color w:val="000000"/>
          <w:sz w:val="27"/>
          <w:szCs w:val="27"/>
        </w:rPr>
        <w:t>2019 года № 361р-П «О внедрении модели персонифицированного финансирования дополнительного образования детей в Республике Карелия», Приказа Министерства образования Республики Карелия от 14.02.2020</w:t>
      </w:r>
      <w:proofErr w:type="gramEnd"/>
      <w:r w:rsidRPr="00460E3A">
        <w:rPr>
          <w:color w:val="000000"/>
          <w:sz w:val="27"/>
          <w:szCs w:val="27"/>
        </w:rPr>
        <w:t xml:space="preserve"> № 147 «Об утверждении Правил персонифицированного финансирования дополнительного образова</w:t>
      </w:r>
      <w:r>
        <w:rPr>
          <w:color w:val="000000"/>
          <w:sz w:val="27"/>
          <w:szCs w:val="27"/>
        </w:rPr>
        <w:t>ния детей в Республике Карелия»</w:t>
      </w:r>
      <w:r w:rsidR="00530857" w:rsidRPr="00BF5038">
        <w:rPr>
          <w:color w:val="000000"/>
          <w:sz w:val="32"/>
          <w:szCs w:val="32"/>
        </w:rPr>
        <w:t>:</w:t>
      </w:r>
    </w:p>
    <w:p w:rsidR="00C66DAB" w:rsidRDefault="00530857" w:rsidP="00C96A69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01073D">
        <w:rPr>
          <w:color w:val="000000"/>
          <w:sz w:val="27"/>
          <w:szCs w:val="27"/>
        </w:rPr>
        <w:t xml:space="preserve">Внести </w:t>
      </w:r>
      <w:r w:rsidR="0001073D" w:rsidRPr="0001073D">
        <w:rPr>
          <w:color w:val="000000"/>
          <w:sz w:val="27"/>
          <w:szCs w:val="27"/>
        </w:rPr>
        <w:t>в постановление администрации муниципального образования «</w:t>
      </w:r>
      <w:proofErr w:type="spellStart"/>
      <w:r w:rsidR="0001073D" w:rsidRPr="0001073D">
        <w:rPr>
          <w:color w:val="000000"/>
          <w:sz w:val="27"/>
          <w:szCs w:val="27"/>
        </w:rPr>
        <w:t>Суоярвский</w:t>
      </w:r>
      <w:proofErr w:type="spellEnd"/>
      <w:r w:rsidR="0001073D" w:rsidRPr="0001073D">
        <w:rPr>
          <w:color w:val="000000"/>
          <w:sz w:val="27"/>
          <w:szCs w:val="27"/>
        </w:rPr>
        <w:t xml:space="preserve"> район» от 17.06.2019 года № 405 «Об утверждении Правил персонифицированного финансирования дополнительного образования детей в </w:t>
      </w:r>
      <w:proofErr w:type="spellStart"/>
      <w:r w:rsidR="0001073D" w:rsidRPr="0001073D">
        <w:rPr>
          <w:color w:val="000000"/>
          <w:sz w:val="27"/>
          <w:szCs w:val="27"/>
        </w:rPr>
        <w:t>Суоярвском</w:t>
      </w:r>
      <w:proofErr w:type="spellEnd"/>
      <w:r w:rsidR="0001073D" w:rsidRPr="0001073D">
        <w:rPr>
          <w:color w:val="000000"/>
          <w:sz w:val="27"/>
          <w:szCs w:val="27"/>
        </w:rPr>
        <w:t xml:space="preserve"> районе»</w:t>
      </w:r>
      <w:r w:rsidR="00C66DAB">
        <w:rPr>
          <w:color w:val="000000"/>
          <w:sz w:val="27"/>
          <w:szCs w:val="27"/>
        </w:rPr>
        <w:t xml:space="preserve"> (далее – Постановление)</w:t>
      </w:r>
      <w:r w:rsidR="0001073D" w:rsidRPr="0001073D">
        <w:rPr>
          <w:color w:val="000000"/>
          <w:sz w:val="27"/>
          <w:szCs w:val="27"/>
        </w:rPr>
        <w:t xml:space="preserve"> </w:t>
      </w:r>
      <w:r w:rsidR="00C66DAB">
        <w:rPr>
          <w:color w:val="000000"/>
          <w:sz w:val="27"/>
          <w:szCs w:val="27"/>
        </w:rPr>
        <w:t xml:space="preserve">следующие </w:t>
      </w:r>
      <w:r w:rsidR="0001073D">
        <w:rPr>
          <w:color w:val="000000"/>
          <w:sz w:val="27"/>
          <w:szCs w:val="27"/>
        </w:rPr>
        <w:t>изменения</w:t>
      </w:r>
      <w:r w:rsidR="00C66DAB">
        <w:rPr>
          <w:color w:val="000000"/>
          <w:sz w:val="27"/>
          <w:szCs w:val="27"/>
        </w:rPr>
        <w:t>:</w:t>
      </w:r>
    </w:p>
    <w:p w:rsidR="00C66DAB" w:rsidRDefault="00C66DAB" w:rsidP="003B57C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</w:t>
      </w:r>
      <w:r w:rsidRPr="00C66D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Постановления</w:t>
      </w:r>
      <w:r w:rsidRPr="00C66DAB">
        <w:rPr>
          <w:color w:val="000000"/>
          <w:sz w:val="27"/>
          <w:szCs w:val="27"/>
        </w:rPr>
        <w:t xml:space="preserve">  изложить в следующей (новой)</w:t>
      </w:r>
      <w:r>
        <w:rPr>
          <w:color w:val="000000"/>
          <w:sz w:val="27"/>
          <w:szCs w:val="27"/>
        </w:rPr>
        <w:t xml:space="preserve"> редакции:</w:t>
      </w:r>
    </w:p>
    <w:p w:rsidR="00C66DAB" w:rsidRPr="00C66DAB" w:rsidRDefault="00C66DAB" w:rsidP="00C66DA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</w:t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</w:t>
      </w:r>
    </w:p>
    <w:p w:rsidR="00C66DAB" w:rsidRPr="00C66DAB" w:rsidRDefault="00C66DAB" w:rsidP="00C66DA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Правила персонифицированного финансирования дополнительного образования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Суоярвском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DAB" w:rsidRPr="00C66DAB" w:rsidRDefault="00C66DAB" w:rsidP="00C96A69">
      <w:pPr>
        <w:tabs>
          <w:tab w:val="left" w:pos="426"/>
        </w:tabs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</w:t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которых Администрация </w:t>
      </w:r>
      <w:proofErr w:type="spellStart"/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Суоярвского</w:t>
      </w:r>
      <w:proofErr w:type="spellEnd"/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не осуществляет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proofErr w:type="gramEnd"/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</w:t>
      </w:r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6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0857" w:rsidRDefault="003B57CC" w:rsidP="005A53B8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530857">
        <w:rPr>
          <w:color w:val="000000"/>
          <w:sz w:val="27"/>
          <w:szCs w:val="27"/>
        </w:rPr>
        <w:t xml:space="preserve">. </w:t>
      </w:r>
      <w:proofErr w:type="gramStart"/>
      <w:r w:rsidR="00530857">
        <w:rPr>
          <w:color w:val="000000"/>
          <w:sz w:val="27"/>
          <w:szCs w:val="27"/>
        </w:rPr>
        <w:t>Разместить</w:t>
      </w:r>
      <w:proofErr w:type="gramEnd"/>
      <w:r w:rsidR="00530857">
        <w:rPr>
          <w:color w:val="000000"/>
          <w:sz w:val="27"/>
          <w:szCs w:val="27"/>
        </w:rPr>
        <w:t xml:space="preserve"> настоящее постановление на официальном сайте </w:t>
      </w:r>
      <w:r>
        <w:rPr>
          <w:color w:val="000000"/>
          <w:sz w:val="27"/>
          <w:szCs w:val="27"/>
        </w:rPr>
        <w:t>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Суоярвский</w:t>
      </w:r>
      <w:proofErr w:type="spellEnd"/>
      <w:r>
        <w:rPr>
          <w:color w:val="000000"/>
          <w:sz w:val="27"/>
          <w:szCs w:val="27"/>
        </w:rPr>
        <w:t xml:space="preserve"> район»</w:t>
      </w:r>
      <w:r w:rsidR="00530857">
        <w:rPr>
          <w:color w:val="000000"/>
          <w:sz w:val="27"/>
          <w:szCs w:val="27"/>
        </w:rPr>
        <w:t xml:space="preserve"> в информационно-телекоммуникационной сети «Интернет».</w:t>
      </w:r>
    </w:p>
    <w:p w:rsidR="00BC2D7D" w:rsidRDefault="003B57CC" w:rsidP="003B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530857" w:rsidRPr="00BC2D7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530857" w:rsidRPr="00BC2D7D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530857" w:rsidRPr="00BC2D7D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</w:t>
      </w:r>
      <w:r w:rsidR="00BC2D7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C2D7D" w:rsidRPr="00BC2D7D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по социальным вопросам Т.В. Тишкову.</w:t>
      </w:r>
    </w:p>
    <w:p w:rsidR="00BC2D7D" w:rsidRDefault="00BC2D7D" w:rsidP="003B57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D7D" w:rsidRPr="00BC2D7D" w:rsidRDefault="00BC2D7D" w:rsidP="00BC2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D7D" w:rsidRPr="00BC2D7D" w:rsidRDefault="00BC2D7D" w:rsidP="00BC2D7D">
      <w:pPr>
        <w:rPr>
          <w:rFonts w:ascii="Times New Roman" w:eastAsia="Calibri" w:hAnsi="Times New Roman" w:cs="Times New Roman"/>
          <w:sz w:val="28"/>
          <w:szCs w:val="28"/>
        </w:rPr>
      </w:pPr>
      <w:r w:rsidRPr="00BC2D7D">
        <w:rPr>
          <w:rFonts w:ascii="Times New Roman" w:eastAsia="Calibri" w:hAnsi="Times New Roman" w:cs="Times New Roman"/>
          <w:sz w:val="28"/>
          <w:szCs w:val="28"/>
        </w:rPr>
        <w:t>Глав</w:t>
      </w:r>
      <w:r w:rsidRPr="00BC2D7D">
        <w:rPr>
          <w:rFonts w:ascii="Times New Roman" w:hAnsi="Times New Roman" w:cs="Times New Roman"/>
          <w:sz w:val="28"/>
          <w:szCs w:val="28"/>
        </w:rPr>
        <w:t>а</w:t>
      </w:r>
      <w:r w:rsidRPr="00BC2D7D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BC2D7D" w:rsidRPr="00BC2D7D" w:rsidRDefault="00BC2D7D" w:rsidP="00BC2D7D">
      <w:pPr>
        <w:rPr>
          <w:rFonts w:ascii="Times New Roman" w:eastAsia="Calibri" w:hAnsi="Times New Roman" w:cs="Times New Roman"/>
          <w:sz w:val="28"/>
          <w:szCs w:val="28"/>
        </w:rPr>
      </w:pPr>
      <w:r w:rsidRPr="00BC2D7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BC2D7D" w:rsidRPr="00BC2D7D" w:rsidRDefault="00BC2D7D" w:rsidP="00BC2D7D">
      <w:pPr>
        <w:rPr>
          <w:rFonts w:ascii="Times New Roman" w:eastAsia="Calibri" w:hAnsi="Times New Roman" w:cs="Times New Roman"/>
          <w:sz w:val="28"/>
          <w:szCs w:val="28"/>
        </w:rPr>
      </w:pPr>
      <w:r w:rsidRPr="00BC2D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C2D7D">
        <w:rPr>
          <w:rFonts w:ascii="Times New Roman" w:eastAsia="Calibri" w:hAnsi="Times New Roman" w:cs="Times New Roman"/>
          <w:sz w:val="28"/>
          <w:szCs w:val="28"/>
        </w:rPr>
        <w:t>Суоярвский</w:t>
      </w:r>
      <w:proofErr w:type="spellEnd"/>
      <w:r w:rsidRPr="00BC2D7D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2D7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B57C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B57CC">
        <w:rPr>
          <w:rFonts w:ascii="Times New Roman" w:hAnsi="Times New Roman" w:cs="Times New Roman"/>
          <w:sz w:val="28"/>
          <w:szCs w:val="28"/>
        </w:rPr>
        <w:t>Р.В. Петров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7D" w:rsidRPr="00C92F25" w:rsidRDefault="00BC2D7D" w:rsidP="00BC2D7D">
      <w:pPr>
        <w:pBdr>
          <w:bottom w:val="single" w:sz="12" w:space="1" w:color="auto"/>
        </w:pBdr>
        <w:rPr>
          <w:rFonts w:ascii="Calibri" w:eastAsia="Calibri" w:hAnsi="Calibri" w:cs="Times New Roman"/>
          <w:b/>
          <w:sz w:val="2"/>
          <w:szCs w:val="2"/>
        </w:rPr>
      </w:pPr>
    </w:p>
    <w:p w:rsidR="00BC2D7D" w:rsidRPr="00246060" w:rsidRDefault="00BC2D7D" w:rsidP="00BC2D7D">
      <w:pPr>
        <w:rPr>
          <w:rFonts w:ascii="Calibri" w:eastAsia="Calibri" w:hAnsi="Calibri" w:cs="Times New Roman"/>
          <w:sz w:val="20"/>
          <w:szCs w:val="20"/>
        </w:rPr>
      </w:pPr>
      <w:r w:rsidRPr="00F17BB1">
        <w:rPr>
          <w:rFonts w:ascii="Calibri" w:eastAsia="Calibri" w:hAnsi="Calibri" w:cs="Times New Roman"/>
          <w:sz w:val="18"/>
          <w:szCs w:val="18"/>
        </w:rPr>
        <w:t xml:space="preserve">Разослать: дело, </w:t>
      </w:r>
      <w:r w:rsidR="00BF5038">
        <w:rPr>
          <w:rFonts w:ascii="Calibri" w:eastAsia="Calibri" w:hAnsi="Calibri" w:cs="Times New Roman"/>
          <w:sz w:val="18"/>
          <w:szCs w:val="18"/>
        </w:rPr>
        <w:t xml:space="preserve"> </w:t>
      </w:r>
      <w:r w:rsidRPr="00F17BB1">
        <w:rPr>
          <w:rFonts w:ascii="Calibri" w:eastAsia="Calibri" w:hAnsi="Calibri" w:cs="Times New Roman"/>
          <w:sz w:val="18"/>
          <w:szCs w:val="18"/>
        </w:rPr>
        <w:t xml:space="preserve"> «МОУ ДОШИ» г. Суоярви, зам. главы  по социальным вопросам</w:t>
      </w:r>
      <w:proofErr w:type="gramStart"/>
      <w:r w:rsidRPr="00F17BB1">
        <w:rPr>
          <w:rFonts w:ascii="Calibri" w:eastAsia="Calibri" w:hAnsi="Calibri" w:cs="Times New Roman"/>
          <w:sz w:val="18"/>
          <w:szCs w:val="18"/>
        </w:rPr>
        <w:t xml:space="preserve"> ,</w:t>
      </w:r>
      <w:proofErr w:type="gramEnd"/>
      <w:r w:rsidRPr="00F17BB1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Pr="00F17BB1">
        <w:rPr>
          <w:rFonts w:ascii="Calibri" w:eastAsia="Calibri" w:hAnsi="Calibri" w:cs="Times New Roman"/>
          <w:sz w:val="18"/>
          <w:szCs w:val="18"/>
        </w:rPr>
        <w:t>ОО</w:t>
      </w:r>
      <w:r>
        <w:rPr>
          <w:rFonts w:ascii="Calibri" w:eastAsia="Calibri" w:hAnsi="Calibri" w:cs="Times New Roman"/>
          <w:sz w:val="18"/>
          <w:szCs w:val="18"/>
        </w:rPr>
        <w:t>и</w:t>
      </w:r>
      <w:r w:rsidRPr="00F17BB1">
        <w:rPr>
          <w:rFonts w:ascii="Calibri" w:eastAsia="Calibri" w:hAnsi="Calibri" w:cs="Times New Roman"/>
          <w:sz w:val="18"/>
          <w:szCs w:val="18"/>
        </w:rPr>
        <w:t>СП</w:t>
      </w:r>
      <w:proofErr w:type="spellEnd"/>
      <w:r w:rsidRPr="00F17BB1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96A69" w:rsidRDefault="00C96A69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30857" w:rsidRDefault="00530857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  <w:r w:rsidR="00C96A69"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  <w:t xml:space="preserve"> к постановлению</w:t>
      </w:r>
    </w:p>
    <w:p w:rsidR="009F0643" w:rsidRDefault="00530857" w:rsidP="003B57C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  <w:r w:rsidR="003B57CC">
        <w:rPr>
          <w:color w:val="000000"/>
          <w:sz w:val="27"/>
          <w:szCs w:val="27"/>
        </w:rPr>
        <w:t xml:space="preserve"> м</w:t>
      </w:r>
      <w:r w:rsidR="009F0643">
        <w:rPr>
          <w:color w:val="000000"/>
          <w:sz w:val="27"/>
          <w:szCs w:val="27"/>
        </w:rPr>
        <w:t xml:space="preserve">униципального образования </w:t>
      </w:r>
    </w:p>
    <w:p w:rsidR="00530857" w:rsidRDefault="009F0643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«Суоярвский район»</w:t>
      </w:r>
    </w:p>
    <w:p w:rsidR="00530857" w:rsidRDefault="003B57CC" w:rsidP="00BC2D7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</w:t>
      </w:r>
      <w:r w:rsidR="000519C1">
        <w:rPr>
          <w:color w:val="000000"/>
          <w:sz w:val="27"/>
          <w:szCs w:val="27"/>
        </w:rPr>
        <w:t>639</w:t>
      </w:r>
      <w:r>
        <w:rPr>
          <w:color w:val="000000"/>
          <w:sz w:val="27"/>
          <w:szCs w:val="27"/>
        </w:rPr>
        <w:t xml:space="preserve">  </w:t>
      </w:r>
      <w:r w:rsidR="00530857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2</w:t>
      </w:r>
      <w:r w:rsidR="000519C1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</w:t>
      </w:r>
      <w:r w:rsidR="000519C1"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>.2020</w:t>
      </w:r>
      <w:r w:rsidR="00530857">
        <w:rPr>
          <w:color w:val="000000"/>
          <w:sz w:val="27"/>
          <w:szCs w:val="27"/>
        </w:rPr>
        <w:t xml:space="preserve"> г. </w:t>
      </w:r>
    </w:p>
    <w:p w:rsidR="00530857" w:rsidRDefault="00530857" w:rsidP="00BC2D7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Правила персонифицированного финансирования дополнительного образования детей в </w:t>
      </w:r>
      <w:r w:rsidR="00BC2D7D">
        <w:rPr>
          <w:color w:val="000000"/>
          <w:sz w:val="27"/>
          <w:szCs w:val="27"/>
        </w:rPr>
        <w:t>Суоярвском муниципальном районе.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="00C96A69">
        <w:rPr>
          <w:color w:val="000000"/>
          <w:sz w:val="27"/>
          <w:szCs w:val="27"/>
        </w:rPr>
        <w:t>Суоярвском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муниципальном районе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</w:t>
      </w:r>
      <w:proofErr w:type="spellStart"/>
      <w:r w:rsidR="00C96A69">
        <w:rPr>
          <w:color w:val="000000"/>
          <w:sz w:val="27"/>
          <w:szCs w:val="27"/>
        </w:rPr>
        <w:t>Суоярвском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муниципальном районе с целью реализации Распоряжения Правительства Республики Карелия от 27.05. 2019 года № 361р-П  «О внедрении модели персонифицированного финансирования дополнительного образования детей в Республике Карелия», Приказа Министерства образования Республики Карелия от</w:t>
      </w:r>
      <w:proofErr w:type="gramEnd"/>
      <w:r w:rsidRPr="00C66DAB">
        <w:rPr>
          <w:color w:val="000000"/>
          <w:sz w:val="27"/>
          <w:szCs w:val="27"/>
        </w:rPr>
        <w:t xml:space="preserve"> 14.02.2020 № 147 «Об утверждении Правил персонифицированного финансирования дополнительного образования детей в Республике Карелия» (далее – региональные Правила).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Республики Карелия на территории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  <w:proofErr w:type="gramEnd"/>
      <w:r w:rsidRPr="00C66DAB">
        <w:rPr>
          <w:color w:val="000000"/>
          <w:sz w:val="27"/>
          <w:szCs w:val="27"/>
        </w:rPr>
        <w:t xml:space="preserve"> Настоящие Правила используют понятия, предусмотренные региональными Правилами.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3.</w:t>
      </w:r>
      <w:r w:rsidRPr="00C66DAB">
        <w:rPr>
          <w:color w:val="000000"/>
          <w:sz w:val="27"/>
          <w:szCs w:val="27"/>
        </w:rPr>
        <w:tab/>
        <w:t xml:space="preserve">Сертификат персонифицированного финансирования в </w:t>
      </w:r>
      <w:proofErr w:type="spellStart"/>
      <w:r w:rsidR="00C96A69">
        <w:rPr>
          <w:color w:val="000000"/>
          <w:sz w:val="27"/>
          <w:szCs w:val="27"/>
        </w:rPr>
        <w:t>Суоярском</w:t>
      </w:r>
      <w:proofErr w:type="spellEnd"/>
      <w:r w:rsidR="00C96A69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 xml:space="preserve">муниципальном районе, обеспечивается за счет средств бюджета </w:t>
      </w:r>
      <w:r w:rsidR="00C96A69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C96A69">
        <w:rPr>
          <w:color w:val="000000"/>
          <w:sz w:val="27"/>
          <w:szCs w:val="27"/>
        </w:rPr>
        <w:t>Суоярвский</w:t>
      </w:r>
      <w:proofErr w:type="spellEnd"/>
      <w:r w:rsidR="00C96A69">
        <w:rPr>
          <w:color w:val="000000"/>
          <w:sz w:val="27"/>
          <w:szCs w:val="27"/>
        </w:rPr>
        <w:t xml:space="preserve"> район»</w:t>
      </w:r>
      <w:r w:rsidRPr="00C66DAB">
        <w:rPr>
          <w:color w:val="000000"/>
          <w:sz w:val="27"/>
          <w:szCs w:val="27"/>
        </w:rPr>
        <w:t xml:space="preserve">.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4.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Администрация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объем обеспечения сертификатов и предоставляет данные сведения оператору персонифицированного финансирования Республики Карелия для фиксации в информационной системе. 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5.</w:t>
      </w:r>
      <w:r w:rsidRPr="00C66DAB">
        <w:rPr>
          <w:color w:val="000000"/>
          <w:sz w:val="27"/>
          <w:szCs w:val="27"/>
        </w:rPr>
        <w:tab/>
        <w:t xml:space="preserve">По всем вопросам, специально не урегулированным в настоящих Правилах, органы местного самоуправления </w:t>
      </w:r>
      <w:proofErr w:type="spellStart"/>
      <w:r w:rsidR="00C96A69">
        <w:rPr>
          <w:color w:val="000000"/>
          <w:sz w:val="27"/>
          <w:szCs w:val="27"/>
        </w:rPr>
        <w:t>Суоярсвкого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руководствуются региональными Правилами.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6.</w:t>
      </w:r>
      <w:r w:rsidRPr="00C66DAB">
        <w:rPr>
          <w:color w:val="000000"/>
          <w:sz w:val="27"/>
          <w:szCs w:val="27"/>
        </w:rPr>
        <w:tab/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r w:rsidR="00C96A69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C96A69">
        <w:rPr>
          <w:color w:val="000000"/>
          <w:sz w:val="27"/>
          <w:szCs w:val="27"/>
        </w:rPr>
        <w:t>Суоярвский</w:t>
      </w:r>
      <w:proofErr w:type="spellEnd"/>
      <w:r w:rsidR="00C96A69">
        <w:rPr>
          <w:color w:val="000000"/>
          <w:sz w:val="27"/>
          <w:szCs w:val="27"/>
        </w:rPr>
        <w:t xml:space="preserve"> район»</w:t>
      </w:r>
      <w:r w:rsidRPr="00C66DAB">
        <w:rPr>
          <w:color w:val="000000"/>
          <w:sz w:val="27"/>
          <w:szCs w:val="27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7.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Администрацией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соответствии с разделом VII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8.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 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9.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Администрация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="00C96A69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 xml:space="preserve">муниципального района не осуществляет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C96A69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C96A69">
        <w:rPr>
          <w:color w:val="000000"/>
          <w:sz w:val="27"/>
          <w:szCs w:val="27"/>
        </w:rPr>
        <w:t>Суоярвский</w:t>
      </w:r>
      <w:proofErr w:type="spellEnd"/>
      <w:r w:rsidR="00C96A69">
        <w:rPr>
          <w:color w:val="000000"/>
          <w:sz w:val="27"/>
          <w:szCs w:val="27"/>
        </w:rPr>
        <w:t xml:space="preserve"> район» </w:t>
      </w:r>
      <w:r w:rsidRPr="00C66DAB">
        <w:rPr>
          <w:color w:val="000000"/>
          <w:sz w:val="27"/>
          <w:szCs w:val="27"/>
        </w:rPr>
        <w:t>посредством предоставления иным организациям грантов</w:t>
      </w:r>
      <w:proofErr w:type="gramEnd"/>
      <w:r w:rsidRPr="00C66DAB">
        <w:rPr>
          <w:color w:val="000000"/>
          <w:sz w:val="27"/>
          <w:szCs w:val="27"/>
        </w:rPr>
        <w:t xml:space="preserve"> в форме субсидии в соответствии с положениями пункта 7 статьи 78 и пункта 4 статьи 78.1 Бюджетного кодекса РФ </w:t>
      </w:r>
      <w:proofErr w:type="gramStart"/>
      <w:r w:rsidRPr="00C66DAB">
        <w:rPr>
          <w:color w:val="000000"/>
          <w:sz w:val="27"/>
          <w:szCs w:val="27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C66DAB">
        <w:rPr>
          <w:color w:val="000000"/>
          <w:sz w:val="27"/>
          <w:szCs w:val="27"/>
        </w:rPr>
        <w:t xml:space="preserve">, установленном Администрацией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10.</w:t>
      </w:r>
      <w:r w:rsidRPr="00C66DAB">
        <w:rPr>
          <w:color w:val="000000"/>
          <w:sz w:val="27"/>
          <w:szCs w:val="27"/>
        </w:rPr>
        <w:tab/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Администрацией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соответствии с разделом VII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 xml:space="preserve"> </w:t>
      </w: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66DAB">
      <w:pPr>
        <w:pStyle w:val="a3"/>
        <w:jc w:val="both"/>
        <w:rPr>
          <w:color w:val="000000"/>
          <w:sz w:val="27"/>
          <w:szCs w:val="27"/>
        </w:rPr>
      </w:pPr>
    </w:p>
    <w:p w:rsidR="00C96A69" w:rsidRDefault="00C96A69" w:rsidP="00C96A6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2 </w:t>
      </w:r>
      <w:r w:rsidR="00C66DAB" w:rsidRPr="00C66DAB">
        <w:rPr>
          <w:color w:val="000000"/>
          <w:sz w:val="27"/>
          <w:szCs w:val="27"/>
        </w:rPr>
        <w:t xml:space="preserve"> к </w:t>
      </w:r>
      <w:r>
        <w:rPr>
          <w:color w:val="000000"/>
          <w:sz w:val="27"/>
          <w:szCs w:val="27"/>
        </w:rPr>
        <w:t>постановлению</w:t>
      </w:r>
    </w:p>
    <w:p w:rsidR="00C96A69" w:rsidRDefault="00C96A69" w:rsidP="00C96A6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муниципального образования </w:t>
      </w:r>
    </w:p>
    <w:p w:rsidR="00C96A69" w:rsidRDefault="00C96A69" w:rsidP="00C96A6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Суоярвский</w:t>
      </w:r>
      <w:proofErr w:type="spellEnd"/>
      <w:r>
        <w:rPr>
          <w:color w:val="000000"/>
          <w:sz w:val="27"/>
          <w:szCs w:val="27"/>
        </w:rPr>
        <w:t xml:space="preserve"> район»</w:t>
      </w:r>
    </w:p>
    <w:p w:rsidR="00C96A69" w:rsidRDefault="00C96A69" w:rsidP="00C96A6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</w:t>
      </w:r>
      <w:r w:rsidR="000519C1">
        <w:rPr>
          <w:color w:val="000000"/>
          <w:sz w:val="27"/>
          <w:szCs w:val="27"/>
        </w:rPr>
        <w:t>639</w:t>
      </w:r>
      <w:r>
        <w:rPr>
          <w:color w:val="000000"/>
          <w:sz w:val="27"/>
          <w:szCs w:val="27"/>
        </w:rPr>
        <w:t xml:space="preserve">  от </w:t>
      </w:r>
      <w:r w:rsidR="000519C1">
        <w:rPr>
          <w:color w:val="000000"/>
          <w:sz w:val="27"/>
          <w:szCs w:val="27"/>
        </w:rPr>
        <w:t>28</w:t>
      </w:r>
      <w:r>
        <w:rPr>
          <w:color w:val="000000"/>
          <w:sz w:val="27"/>
          <w:szCs w:val="27"/>
        </w:rPr>
        <w:t>.</w:t>
      </w:r>
      <w:r w:rsidR="000519C1"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 xml:space="preserve">.2020 г. </w:t>
      </w:r>
    </w:p>
    <w:p w:rsidR="00C66DAB" w:rsidRPr="00C66DAB" w:rsidRDefault="00C66DAB" w:rsidP="00C96A6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66DAB" w:rsidRPr="00C66DAB" w:rsidRDefault="00C66DAB" w:rsidP="00C96A69">
      <w:pPr>
        <w:pStyle w:val="a3"/>
        <w:jc w:val="center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не осуществляет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Раздел I. Общие положения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не осуществляет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  <w:r w:rsidRPr="00C66DAB">
        <w:rPr>
          <w:color w:val="000000"/>
          <w:sz w:val="27"/>
          <w:szCs w:val="27"/>
        </w:rPr>
        <w:t xml:space="preserve">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Администрацией </w:t>
      </w:r>
      <w:proofErr w:type="spellStart"/>
      <w:r w:rsidR="00C96A69">
        <w:rPr>
          <w:color w:val="000000"/>
          <w:sz w:val="27"/>
          <w:szCs w:val="27"/>
        </w:rPr>
        <w:t>Суоярвского</w:t>
      </w:r>
      <w:proofErr w:type="spellEnd"/>
      <w:r w:rsidR="00C96A69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 xml:space="preserve">муниципального района, требования к отчетности, требования об осуществлении </w:t>
      </w:r>
      <w:proofErr w:type="gramStart"/>
      <w:r w:rsidRPr="00C66DAB">
        <w:rPr>
          <w:color w:val="000000"/>
          <w:sz w:val="27"/>
          <w:szCs w:val="27"/>
        </w:rPr>
        <w:t>контроля за</w:t>
      </w:r>
      <w:proofErr w:type="gramEnd"/>
      <w:r w:rsidRPr="00C66DAB">
        <w:rPr>
          <w:color w:val="000000"/>
          <w:sz w:val="27"/>
          <w:szCs w:val="27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2.</w:t>
      </w:r>
      <w:r w:rsidRPr="00C66DAB">
        <w:rPr>
          <w:color w:val="000000"/>
          <w:sz w:val="27"/>
          <w:szCs w:val="27"/>
        </w:rPr>
        <w:tab/>
        <w:t xml:space="preserve">Гранты в форме субсидии предоставляются с целью исполнения полномочий Администрации </w:t>
      </w:r>
      <w:proofErr w:type="spellStart"/>
      <w:r w:rsidR="00F53DE2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3.</w:t>
      </w:r>
      <w:r w:rsidRPr="00C66DAB">
        <w:rPr>
          <w:color w:val="000000"/>
          <w:sz w:val="27"/>
          <w:szCs w:val="27"/>
        </w:rPr>
        <w:tab/>
        <w:t>Основные понятия, используемые в настоящем порядке: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2)</w:t>
      </w:r>
      <w:r w:rsidRPr="00C66DAB">
        <w:rPr>
          <w:color w:val="000000"/>
          <w:sz w:val="27"/>
          <w:szCs w:val="27"/>
        </w:rPr>
        <w:tab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Администрация </w:t>
      </w:r>
      <w:proofErr w:type="spellStart"/>
      <w:r w:rsidR="00F53DE2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не осуществляет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4)</w:t>
      </w:r>
      <w:r w:rsidRPr="00C66DAB">
        <w:rPr>
          <w:color w:val="000000"/>
          <w:sz w:val="27"/>
          <w:szCs w:val="27"/>
        </w:rPr>
        <w:tab/>
        <w:t xml:space="preserve">гранты в форме субсидии − средства, предоставляемые исполнителям услуг Администрацией </w:t>
      </w:r>
      <w:proofErr w:type="spellStart"/>
      <w:r w:rsidR="00F53DE2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5)</w:t>
      </w:r>
      <w:r w:rsidRPr="00C66DAB">
        <w:rPr>
          <w:color w:val="000000"/>
          <w:sz w:val="27"/>
          <w:szCs w:val="27"/>
        </w:rPr>
        <w:tab/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6)</w:t>
      </w:r>
      <w:r w:rsidRPr="00C66DAB">
        <w:rPr>
          <w:color w:val="000000"/>
          <w:sz w:val="27"/>
          <w:szCs w:val="27"/>
        </w:rPr>
        <w:tab/>
        <w:t xml:space="preserve">уполномоченный орган – Администрация </w:t>
      </w:r>
      <w:proofErr w:type="spellStart"/>
      <w:r w:rsidR="00F53DE2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7)</w:t>
      </w:r>
      <w:r w:rsidRPr="00C66DAB">
        <w:rPr>
          <w:color w:val="000000"/>
          <w:sz w:val="27"/>
          <w:szCs w:val="27"/>
        </w:rPr>
        <w:tab/>
        <w:t>региональные Правила – Правила персонифицированного финансирования дополнительного образования детей в Республике Карелия, утвержденные Приказом Министерства образования Республики Карелия от 14.02.2020 № 147 «Об утверждении Правил персонифицированного финансирования дополнительного образования детей в Республике Карелия».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4.</w:t>
      </w:r>
      <w:r w:rsidRPr="00C66DAB">
        <w:rPr>
          <w:color w:val="000000"/>
          <w:sz w:val="27"/>
          <w:szCs w:val="27"/>
        </w:rPr>
        <w:tab/>
      </w:r>
      <w:proofErr w:type="gramStart"/>
      <w:r w:rsidRPr="00C66DAB">
        <w:rPr>
          <w:color w:val="000000"/>
          <w:sz w:val="27"/>
          <w:szCs w:val="27"/>
        </w:rPr>
        <w:t xml:space="preserve">Администрация </w:t>
      </w:r>
      <w:proofErr w:type="spellStart"/>
      <w:r w:rsidR="00F53DE2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осуществляет предоставление грантов в форме субсидии из бюджета </w:t>
      </w:r>
      <w:r w:rsidR="00F53DE2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F53DE2">
        <w:rPr>
          <w:color w:val="000000"/>
          <w:sz w:val="27"/>
          <w:szCs w:val="27"/>
        </w:rPr>
        <w:t>Суоярвский</w:t>
      </w:r>
      <w:proofErr w:type="spellEnd"/>
      <w:r w:rsidR="00F53DE2">
        <w:rPr>
          <w:color w:val="000000"/>
          <w:sz w:val="27"/>
          <w:szCs w:val="27"/>
        </w:rPr>
        <w:t xml:space="preserve"> район»</w:t>
      </w:r>
      <w:r w:rsidRPr="00C66DAB">
        <w:rPr>
          <w:color w:val="000000"/>
          <w:sz w:val="27"/>
          <w:szCs w:val="27"/>
        </w:rPr>
        <w:t xml:space="preserve"> в соответствии с решением Совета депутатов </w:t>
      </w:r>
      <w:proofErr w:type="spellStart"/>
      <w:r w:rsidR="000519C1">
        <w:rPr>
          <w:color w:val="000000"/>
          <w:sz w:val="27"/>
          <w:szCs w:val="27"/>
        </w:rPr>
        <w:t>Суоярвского</w:t>
      </w:r>
      <w:proofErr w:type="spellEnd"/>
      <w:r w:rsidR="000519C1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 xml:space="preserve">муниципального района  о бюджете </w:t>
      </w:r>
      <w:proofErr w:type="spellStart"/>
      <w:r w:rsidR="000519C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на текущий финансовый год и плановый период в пределах </w:t>
      </w:r>
      <w:r w:rsidRPr="00C66DAB">
        <w:rPr>
          <w:color w:val="000000"/>
          <w:sz w:val="27"/>
          <w:szCs w:val="27"/>
        </w:rPr>
        <w:lastRenderedPageBreak/>
        <w:t>утвержденных лимитов бюджетных обязательств в рамках муниципальной программы «Развитие образования до 2020 года».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5.</w:t>
      </w:r>
      <w:r w:rsidRPr="00C66DAB">
        <w:rPr>
          <w:color w:val="000000"/>
          <w:sz w:val="27"/>
          <w:szCs w:val="27"/>
        </w:rPr>
        <w:tab/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до 2020 года». Действие настоящего порядка не распространяется на осуществление финансовой (</w:t>
      </w:r>
      <w:proofErr w:type="spellStart"/>
      <w:r w:rsidRPr="00C66DAB">
        <w:rPr>
          <w:color w:val="000000"/>
          <w:sz w:val="27"/>
          <w:szCs w:val="27"/>
        </w:rPr>
        <w:t>грантовой</w:t>
      </w:r>
      <w:proofErr w:type="spellEnd"/>
      <w:r w:rsidRPr="00C66DAB">
        <w:rPr>
          <w:color w:val="000000"/>
          <w:sz w:val="27"/>
          <w:szCs w:val="27"/>
        </w:rPr>
        <w:t xml:space="preserve">) поддержки в рамках иных муниципальных программ (подпрограмм) </w:t>
      </w:r>
      <w:proofErr w:type="spellStart"/>
      <w:r w:rsidR="000519C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Раздел II. Порядок проведения отбора исполнителей услуг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6.</w:t>
      </w:r>
      <w:r w:rsidRPr="00C66DAB">
        <w:rPr>
          <w:color w:val="000000"/>
          <w:sz w:val="27"/>
          <w:szCs w:val="27"/>
        </w:rPr>
        <w:tab/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7.</w:t>
      </w:r>
      <w:r w:rsidRPr="00C66DAB">
        <w:rPr>
          <w:color w:val="000000"/>
          <w:sz w:val="27"/>
          <w:szCs w:val="27"/>
        </w:rPr>
        <w:tab/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исполнитель услуг включен в реестр поставщиков образовательных услуг;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образовательная услуга включена в реестр сертифицированных программ;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 xml:space="preserve">заключение исполнителем услуг рамочного соглашения с Администрацией </w:t>
      </w:r>
      <w:proofErr w:type="spellStart"/>
      <w:r w:rsidR="000519C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соответствии с п.8 настоящего порядка;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>4)</w:t>
      </w:r>
      <w:r w:rsidRPr="00C66DAB">
        <w:rPr>
          <w:color w:val="000000"/>
          <w:sz w:val="27"/>
          <w:szCs w:val="27"/>
        </w:rPr>
        <w:tab/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C66DAB">
        <w:rPr>
          <w:color w:val="000000"/>
          <w:sz w:val="27"/>
          <w:szCs w:val="27"/>
        </w:rPr>
        <w:t xml:space="preserve"> совокупности превышает 50 процентов;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5)</w:t>
      </w:r>
      <w:r w:rsidRPr="00C66DAB">
        <w:rPr>
          <w:color w:val="000000"/>
          <w:sz w:val="27"/>
          <w:szCs w:val="27"/>
        </w:rPr>
        <w:tab/>
        <w:t xml:space="preserve">участник отбора не получает в текущем финансовом году средства из бюджета </w:t>
      </w:r>
      <w:r w:rsidR="007C0B41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7C0B41">
        <w:rPr>
          <w:color w:val="000000"/>
          <w:sz w:val="27"/>
          <w:szCs w:val="27"/>
        </w:rPr>
        <w:t>Суоярвский</w:t>
      </w:r>
      <w:proofErr w:type="spellEnd"/>
      <w:r w:rsidR="007C0B41">
        <w:rPr>
          <w:color w:val="000000"/>
          <w:sz w:val="27"/>
          <w:szCs w:val="27"/>
        </w:rPr>
        <w:t xml:space="preserve"> район»</w:t>
      </w:r>
      <w:r w:rsidRPr="00C66DAB">
        <w:rPr>
          <w:color w:val="000000"/>
          <w:sz w:val="27"/>
          <w:szCs w:val="27"/>
        </w:rPr>
        <w:t xml:space="preserve"> в соответствии с иными правовыми актами на цели, установленные настоящим порядком;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6)</w:t>
      </w:r>
      <w:r w:rsidRPr="00C66DAB">
        <w:rPr>
          <w:color w:val="000000"/>
          <w:sz w:val="27"/>
          <w:szCs w:val="27"/>
        </w:rPr>
        <w:tab/>
        <w:t xml:space="preserve">у участника отбора на начало финансового года отсутствует просроченная задолженность по возврату в бюджет </w:t>
      </w:r>
      <w:r w:rsidR="007C0B41" w:rsidRPr="007C0B41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7C0B41" w:rsidRPr="007C0B41">
        <w:rPr>
          <w:color w:val="000000"/>
          <w:sz w:val="27"/>
          <w:szCs w:val="27"/>
        </w:rPr>
        <w:t>Суоярвский</w:t>
      </w:r>
      <w:proofErr w:type="spellEnd"/>
      <w:r w:rsidR="007C0B41" w:rsidRPr="007C0B41">
        <w:rPr>
          <w:color w:val="000000"/>
          <w:sz w:val="27"/>
          <w:szCs w:val="27"/>
        </w:rPr>
        <w:t xml:space="preserve"> район» </w:t>
      </w:r>
      <w:r w:rsidRPr="00C66DAB">
        <w:rPr>
          <w:color w:val="000000"/>
          <w:sz w:val="27"/>
          <w:szCs w:val="27"/>
        </w:rPr>
        <w:t xml:space="preserve">субсидий, бюджетных инвестиций, </w:t>
      </w:r>
      <w:proofErr w:type="gramStart"/>
      <w:r w:rsidRPr="00C66DAB">
        <w:rPr>
          <w:color w:val="000000"/>
          <w:sz w:val="27"/>
          <w:szCs w:val="27"/>
        </w:rPr>
        <w:t>предоставленных</w:t>
      </w:r>
      <w:proofErr w:type="gramEnd"/>
      <w:r w:rsidRPr="00C66DAB">
        <w:rPr>
          <w:color w:val="000000"/>
          <w:sz w:val="27"/>
          <w:szCs w:val="27"/>
        </w:rPr>
        <w:t xml:space="preserve"> в том числе в соответствии с иными правовыми актами;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7)</w:t>
      </w:r>
      <w:r w:rsidRPr="00C66DAB">
        <w:rPr>
          <w:color w:val="000000"/>
          <w:sz w:val="27"/>
          <w:szCs w:val="27"/>
        </w:rPr>
        <w:tab/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>8)</w:t>
      </w:r>
      <w:r w:rsidRPr="00C66DAB">
        <w:rPr>
          <w:color w:val="000000"/>
          <w:sz w:val="27"/>
          <w:szCs w:val="27"/>
        </w:rPr>
        <w:tab/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9)</w:t>
      </w:r>
      <w:r w:rsidRPr="00C66DAB">
        <w:rPr>
          <w:color w:val="000000"/>
          <w:sz w:val="27"/>
          <w:szCs w:val="27"/>
        </w:rPr>
        <w:tab/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8.</w:t>
      </w:r>
      <w:r w:rsidRPr="00C66DAB">
        <w:rPr>
          <w:color w:val="000000"/>
          <w:sz w:val="27"/>
          <w:szCs w:val="27"/>
        </w:rPr>
        <w:tab/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рамочного соглашения о предоставлении грантов в форме субсидий (далее – рамочное соглашение) по форме, утверждаемой Финансовым органом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9.</w:t>
      </w:r>
      <w:r w:rsidRPr="00C66DAB">
        <w:rPr>
          <w:color w:val="000000"/>
          <w:sz w:val="27"/>
          <w:szCs w:val="27"/>
        </w:rPr>
        <w:tab/>
        <w:t xml:space="preserve">Администрация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Pr="00C66DAB">
        <w:rPr>
          <w:color w:val="000000"/>
          <w:sz w:val="27"/>
          <w:szCs w:val="27"/>
        </w:rPr>
        <w:t>и</w:t>
      </w:r>
      <w:proofErr w:type="gramEnd"/>
      <w:r w:rsidRPr="00C66DAB">
        <w:rPr>
          <w:color w:val="000000"/>
          <w:sz w:val="27"/>
          <w:szCs w:val="27"/>
        </w:rPr>
        <w:t xml:space="preserve"> рамочного соглашения с исполнителем услуг.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ab/>
        <w:t xml:space="preserve">В случае принятия решения о заключении рамочного соглашения с исполнителем услуг, Администрация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Администрации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10.</w:t>
      </w:r>
      <w:r w:rsidRPr="00C66DAB">
        <w:rPr>
          <w:color w:val="000000"/>
          <w:sz w:val="27"/>
          <w:szCs w:val="27"/>
        </w:rPr>
        <w:tab/>
        <w:t>Решение об отказе в заключени</w:t>
      </w:r>
      <w:proofErr w:type="gramStart"/>
      <w:r w:rsidRPr="00C66DAB">
        <w:rPr>
          <w:color w:val="000000"/>
          <w:sz w:val="27"/>
          <w:szCs w:val="27"/>
        </w:rPr>
        <w:t>и</w:t>
      </w:r>
      <w:proofErr w:type="gramEnd"/>
      <w:r w:rsidRPr="00C66DAB">
        <w:rPr>
          <w:color w:val="000000"/>
          <w:sz w:val="27"/>
          <w:szCs w:val="27"/>
        </w:rPr>
        <w:t xml:space="preserve"> рамочного соглашения с исполнителем услуг принимается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следующих случаях: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1)</w:t>
      </w:r>
      <w:r w:rsidRPr="00C66DAB">
        <w:rPr>
          <w:color w:val="000000"/>
          <w:sz w:val="27"/>
          <w:szCs w:val="27"/>
        </w:rPr>
        <w:tab/>
        <w:t>несоблюдения исполнителем услуг условий, установленных пунктом 7 настоящего порядка;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 xml:space="preserve">наличие заключенного между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="007C0B41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>муниципального района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11.</w:t>
      </w:r>
      <w:r w:rsidRPr="00C66DAB">
        <w:rPr>
          <w:color w:val="000000"/>
          <w:sz w:val="27"/>
          <w:szCs w:val="27"/>
        </w:rPr>
        <w:tab/>
        <w:t>Рамочное соглашение с исполнителем услуг должно содержать следующие положения: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наименование исполнителя услуг и уполномоченного органа;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 xml:space="preserve">обязательство исполнителя услуг о приеме на </w:t>
      </w:r>
      <w:proofErr w:type="gramStart"/>
      <w:r w:rsidRPr="00C66DAB">
        <w:rPr>
          <w:color w:val="000000"/>
          <w:sz w:val="27"/>
          <w:szCs w:val="27"/>
        </w:rPr>
        <w:t>обучение по</w:t>
      </w:r>
      <w:proofErr w:type="gramEnd"/>
      <w:r w:rsidRPr="00C66DAB">
        <w:rPr>
          <w:color w:val="000000"/>
          <w:sz w:val="27"/>
          <w:szCs w:val="27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 xml:space="preserve">порядок формирования и направления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="007C0B41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 xml:space="preserve">муниципального района исполнителю услуг соглашений о предоставлении исполнителю услуг гранта в форме субсидии в форме безотзывной оферты;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4)</w:t>
      </w:r>
      <w:r w:rsidRPr="00C66DAB">
        <w:rPr>
          <w:color w:val="000000"/>
          <w:sz w:val="27"/>
          <w:szCs w:val="27"/>
        </w:rPr>
        <w:tab/>
        <w:t xml:space="preserve">условие о согласии исполнителя услуг на осуществление в отношении него проверки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и</w:t>
      </w:r>
      <w:proofErr w:type="gramStart"/>
      <w:r w:rsidRPr="00C66DAB">
        <w:rPr>
          <w:color w:val="000000"/>
          <w:sz w:val="27"/>
          <w:szCs w:val="27"/>
        </w:rPr>
        <w:t xml:space="preserve"> К</w:t>
      </w:r>
      <w:proofErr w:type="gramEnd"/>
      <w:r w:rsidRPr="00C66DAB">
        <w:rPr>
          <w:color w:val="000000"/>
          <w:sz w:val="27"/>
          <w:szCs w:val="27"/>
        </w:rPr>
        <w:t xml:space="preserve">онтрольно – счетным органом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соблюдения целей, условий и порядка предоставления гранта.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12.</w:t>
      </w:r>
      <w:r w:rsidRPr="00C66DAB">
        <w:rPr>
          <w:color w:val="000000"/>
          <w:sz w:val="27"/>
          <w:szCs w:val="27"/>
        </w:rPr>
        <w:tab/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Раздел III. Условия и порядок предоставления грантов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13.</w:t>
      </w:r>
      <w:r w:rsidRPr="00C66DAB">
        <w:rPr>
          <w:color w:val="000000"/>
          <w:sz w:val="27"/>
          <w:szCs w:val="27"/>
        </w:rPr>
        <w:tab/>
        <w:t xml:space="preserve">Исполнитель услуг ежемесячно в срок, установленный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района, формирует и направляет в Администрацию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14.</w:t>
      </w:r>
      <w:r w:rsidRPr="00C66DAB">
        <w:rPr>
          <w:color w:val="000000"/>
          <w:sz w:val="27"/>
          <w:szCs w:val="27"/>
        </w:rPr>
        <w:tab/>
        <w:t>Реестр договоров на авансирование содержит следующие сведения: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наименование исполнителя услуг;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>месяц, на который предполагается авансирование;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4)</w:t>
      </w:r>
      <w:r w:rsidRPr="00C66DAB">
        <w:rPr>
          <w:color w:val="000000"/>
          <w:sz w:val="27"/>
          <w:szCs w:val="27"/>
        </w:rPr>
        <w:tab/>
        <w:t>идентификаторы (номера) сертификатов персонифицированного финансирования;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5)</w:t>
      </w:r>
      <w:r w:rsidRPr="00C66DAB">
        <w:rPr>
          <w:color w:val="000000"/>
          <w:sz w:val="27"/>
          <w:szCs w:val="27"/>
        </w:rPr>
        <w:tab/>
        <w:t>реквизиты (даты и номера заключения) договоров об образовании;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6)</w:t>
      </w:r>
      <w:r w:rsidRPr="00C66DAB">
        <w:rPr>
          <w:color w:val="000000"/>
          <w:sz w:val="27"/>
          <w:szCs w:val="27"/>
        </w:rPr>
        <w:tab/>
        <w:t>объем финансовых обязательств на текущий месяц в соответствии с договорами об образовании.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15.</w:t>
      </w:r>
      <w:r w:rsidRPr="00C66DAB">
        <w:rPr>
          <w:color w:val="000000"/>
          <w:sz w:val="27"/>
          <w:szCs w:val="27"/>
        </w:rPr>
        <w:tab/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C66DAB">
        <w:rPr>
          <w:color w:val="000000"/>
          <w:sz w:val="27"/>
          <w:szCs w:val="27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C66DAB">
        <w:rPr>
          <w:color w:val="000000"/>
          <w:sz w:val="27"/>
          <w:szCs w:val="27"/>
        </w:rPr>
        <w:t>, включенными в реестр договоров на авансирование.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16.</w:t>
      </w:r>
      <w:r w:rsidRPr="00C66DAB">
        <w:rPr>
          <w:color w:val="000000"/>
          <w:sz w:val="27"/>
          <w:szCs w:val="27"/>
        </w:rPr>
        <w:tab/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C66DAB">
        <w:rPr>
          <w:color w:val="000000"/>
          <w:sz w:val="27"/>
          <w:szCs w:val="27"/>
        </w:rPr>
        <w:t>дств в с</w:t>
      </w:r>
      <w:proofErr w:type="gramEnd"/>
      <w:r w:rsidRPr="00C66DAB">
        <w:rPr>
          <w:color w:val="000000"/>
          <w:sz w:val="27"/>
          <w:szCs w:val="27"/>
        </w:rPr>
        <w:t>оответствии с заявкой на авансирование снижается на величину соответствующей переплаты.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17.</w:t>
      </w:r>
      <w:r w:rsidRPr="00C66DAB">
        <w:rPr>
          <w:color w:val="000000"/>
          <w:sz w:val="27"/>
          <w:szCs w:val="27"/>
        </w:rPr>
        <w:tab/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18.</w:t>
      </w:r>
      <w:r w:rsidRPr="00C66DAB">
        <w:rPr>
          <w:color w:val="000000"/>
          <w:sz w:val="27"/>
          <w:szCs w:val="27"/>
        </w:rPr>
        <w:tab/>
        <w:t xml:space="preserve">Исполнитель услуг ежемесячно в срок, установленный Администрацией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района, формирует и направляет в Администрацию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 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19.</w:t>
      </w:r>
      <w:r w:rsidRPr="00C66DAB">
        <w:rPr>
          <w:color w:val="000000"/>
          <w:sz w:val="27"/>
          <w:szCs w:val="27"/>
        </w:rPr>
        <w:tab/>
        <w:t>Реестр договоров на оплату должен содержать следующие сведения: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наименование исполнителя услуг;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>месяц, за который сформирован реестр;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4)</w:t>
      </w:r>
      <w:r w:rsidRPr="00C66DAB">
        <w:rPr>
          <w:color w:val="000000"/>
          <w:sz w:val="27"/>
          <w:szCs w:val="27"/>
        </w:rPr>
        <w:tab/>
        <w:t>идентификаторы (номера) сертификатов персонифицированного финансирования;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5)</w:t>
      </w:r>
      <w:r w:rsidRPr="00C66DAB">
        <w:rPr>
          <w:color w:val="000000"/>
          <w:sz w:val="27"/>
          <w:szCs w:val="27"/>
        </w:rPr>
        <w:tab/>
        <w:t>реквизиты (даты и номера заключения) договоров об образовании;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6)</w:t>
      </w:r>
      <w:r w:rsidRPr="00C66DAB">
        <w:rPr>
          <w:color w:val="000000"/>
          <w:sz w:val="27"/>
          <w:szCs w:val="27"/>
        </w:rPr>
        <w:tab/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7)</w:t>
      </w:r>
      <w:r w:rsidRPr="00C66DAB">
        <w:rPr>
          <w:color w:val="000000"/>
          <w:sz w:val="27"/>
          <w:szCs w:val="27"/>
        </w:rPr>
        <w:tab/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20.</w:t>
      </w:r>
      <w:r w:rsidRPr="00C66DAB">
        <w:rPr>
          <w:color w:val="000000"/>
          <w:sz w:val="27"/>
          <w:szCs w:val="27"/>
        </w:rPr>
        <w:tab/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C66DAB">
        <w:rPr>
          <w:color w:val="000000"/>
          <w:sz w:val="27"/>
          <w:szCs w:val="27"/>
        </w:rPr>
        <w:t>,</w:t>
      </w:r>
      <w:proofErr w:type="gramEnd"/>
      <w:r w:rsidRPr="00C66DAB">
        <w:rPr>
          <w:color w:val="000000"/>
          <w:sz w:val="27"/>
          <w:szCs w:val="27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21.</w:t>
      </w:r>
      <w:r w:rsidRPr="00C66DAB">
        <w:rPr>
          <w:color w:val="000000"/>
          <w:sz w:val="27"/>
          <w:szCs w:val="27"/>
        </w:rPr>
        <w:tab/>
        <w:t>Выполнение действий, предусмотренных пунктом 18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22.</w:t>
      </w:r>
      <w:r w:rsidRPr="00C66DAB">
        <w:rPr>
          <w:color w:val="000000"/>
          <w:sz w:val="27"/>
          <w:szCs w:val="27"/>
        </w:rPr>
        <w:tab/>
        <w:t xml:space="preserve">Администрация </w:t>
      </w:r>
      <w:proofErr w:type="spellStart"/>
      <w:r w:rsidR="007C0B41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наименование исполнителя услуг и уполномоченного органа;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>обязательство уполномоченного органа о перечислении средств местного бюджета исполнителю услуг;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4)</w:t>
      </w:r>
      <w:r w:rsidRPr="00C66DAB">
        <w:rPr>
          <w:color w:val="000000"/>
          <w:sz w:val="27"/>
          <w:szCs w:val="27"/>
        </w:rPr>
        <w:tab/>
        <w:t>заключение соглашения путем подписания исполнителем услуг соглашения в форме безотзывной оферты;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>5)</w:t>
      </w:r>
      <w:r w:rsidRPr="00C66DAB">
        <w:rPr>
          <w:color w:val="000000"/>
          <w:sz w:val="27"/>
          <w:szCs w:val="27"/>
        </w:rPr>
        <w:tab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6)</w:t>
      </w:r>
      <w:r w:rsidRPr="00C66DAB">
        <w:rPr>
          <w:color w:val="000000"/>
          <w:sz w:val="27"/>
          <w:szCs w:val="27"/>
        </w:rPr>
        <w:tab/>
        <w:t>порядок и сроки перечисления гранта в форме субсидии;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7)</w:t>
      </w:r>
      <w:r w:rsidRPr="00C66DAB">
        <w:rPr>
          <w:color w:val="000000"/>
          <w:sz w:val="27"/>
          <w:szCs w:val="27"/>
        </w:rPr>
        <w:tab/>
        <w:t>порядок взыскания (возврата) сре</w:t>
      </w:r>
      <w:proofErr w:type="gramStart"/>
      <w:r w:rsidRPr="00C66DAB">
        <w:rPr>
          <w:color w:val="000000"/>
          <w:sz w:val="27"/>
          <w:szCs w:val="27"/>
        </w:rPr>
        <w:t>дств гр</w:t>
      </w:r>
      <w:proofErr w:type="gramEnd"/>
      <w:r w:rsidRPr="00C66DAB">
        <w:rPr>
          <w:color w:val="000000"/>
          <w:sz w:val="27"/>
          <w:szCs w:val="27"/>
        </w:rPr>
        <w:t>анта в форме субсидии в случае нарушения порядка, целей и условий его предоставления;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8)</w:t>
      </w:r>
      <w:r w:rsidRPr="00C66DAB">
        <w:rPr>
          <w:color w:val="000000"/>
          <w:sz w:val="27"/>
          <w:szCs w:val="27"/>
        </w:rPr>
        <w:tab/>
        <w:t>порядок, формы и сроки представления отчетов;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9)</w:t>
      </w:r>
      <w:r w:rsidRPr="00C66DAB">
        <w:rPr>
          <w:color w:val="000000"/>
          <w:sz w:val="27"/>
          <w:szCs w:val="27"/>
        </w:rPr>
        <w:tab/>
        <w:t>ответственность сторон за нарушение условий соглашения.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23.</w:t>
      </w:r>
      <w:r w:rsidRPr="00C66DAB">
        <w:rPr>
          <w:color w:val="000000"/>
          <w:sz w:val="27"/>
          <w:szCs w:val="27"/>
        </w:rPr>
        <w:tab/>
        <w:t xml:space="preserve">Типовая форма соглашения о предоставлении исполнителю услуг гранта в форме субсидии устанавливается </w:t>
      </w:r>
      <w:r w:rsidR="00E21A59">
        <w:rPr>
          <w:color w:val="000000"/>
          <w:sz w:val="27"/>
          <w:szCs w:val="27"/>
        </w:rPr>
        <w:t>Администрацией</w:t>
      </w:r>
      <w:r w:rsidRPr="00C66DAB">
        <w:rPr>
          <w:color w:val="000000"/>
          <w:sz w:val="27"/>
          <w:szCs w:val="27"/>
        </w:rPr>
        <w:t xml:space="preserve">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="00E21A59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>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24.</w:t>
      </w:r>
      <w:r w:rsidRPr="00C66DAB">
        <w:rPr>
          <w:color w:val="000000"/>
          <w:sz w:val="27"/>
          <w:szCs w:val="27"/>
        </w:rPr>
        <w:tab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  <w:proofErr w:type="gramEnd"/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25.</w:t>
      </w:r>
      <w:r w:rsidRPr="00C66DAB">
        <w:rPr>
          <w:color w:val="000000"/>
          <w:sz w:val="27"/>
          <w:szCs w:val="27"/>
        </w:rPr>
        <w:tab/>
        <w:t xml:space="preserve">Грант в форме субсидии не может быть использован </w:t>
      </w:r>
      <w:proofErr w:type="gramStart"/>
      <w:r w:rsidRPr="00C66DAB">
        <w:rPr>
          <w:color w:val="000000"/>
          <w:sz w:val="27"/>
          <w:szCs w:val="27"/>
        </w:rPr>
        <w:t>на</w:t>
      </w:r>
      <w:proofErr w:type="gramEnd"/>
      <w:r w:rsidRPr="00C66DAB">
        <w:rPr>
          <w:color w:val="000000"/>
          <w:sz w:val="27"/>
          <w:szCs w:val="27"/>
        </w:rPr>
        <w:t>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капитальное строительство и инвестиции;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>деятельность, запрещенную действующим законодательством.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26.</w:t>
      </w:r>
      <w:r w:rsidRPr="00C66DAB">
        <w:rPr>
          <w:color w:val="000000"/>
          <w:sz w:val="27"/>
          <w:szCs w:val="27"/>
        </w:rPr>
        <w:tab/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Администрация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района, досрочно расторгает соглашение с последующим возвратом гранта в форме субсидии.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lastRenderedPageBreak/>
        <w:t>Раздел IV. Требования к отчетности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27.</w:t>
      </w:r>
      <w:r w:rsidRPr="00C66DAB">
        <w:rPr>
          <w:color w:val="000000"/>
          <w:sz w:val="27"/>
          <w:szCs w:val="27"/>
        </w:rPr>
        <w:tab/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28.</w:t>
      </w:r>
      <w:r w:rsidRPr="00C66DAB">
        <w:rPr>
          <w:color w:val="000000"/>
          <w:sz w:val="27"/>
          <w:szCs w:val="27"/>
        </w:rPr>
        <w:tab/>
        <w:t xml:space="preserve">Исполнитель услуг представляет в Администрацию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отчет об оказанных образовательных услугах в рамках системы персонифицированного финансирования в порядке и сроки, установленные Администрацией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29.</w:t>
      </w:r>
      <w:r w:rsidRPr="00C66DAB">
        <w:rPr>
          <w:color w:val="000000"/>
          <w:sz w:val="27"/>
          <w:szCs w:val="27"/>
        </w:rPr>
        <w:tab/>
        <w:t xml:space="preserve"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Администрацией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 xml:space="preserve">Раздел V. Порядок осуществления </w:t>
      </w:r>
      <w:proofErr w:type="gramStart"/>
      <w:r w:rsidRPr="00C66DAB">
        <w:rPr>
          <w:color w:val="000000"/>
          <w:sz w:val="27"/>
          <w:szCs w:val="27"/>
        </w:rPr>
        <w:t>контроля за</w:t>
      </w:r>
      <w:proofErr w:type="gramEnd"/>
      <w:r w:rsidRPr="00C66DAB">
        <w:rPr>
          <w:color w:val="000000"/>
          <w:sz w:val="27"/>
          <w:szCs w:val="27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30.</w:t>
      </w:r>
      <w:r w:rsidRPr="00C66DAB">
        <w:rPr>
          <w:color w:val="000000"/>
          <w:sz w:val="27"/>
          <w:szCs w:val="27"/>
        </w:rPr>
        <w:tab/>
      </w:r>
      <w:r w:rsidR="00E21A59">
        <w:rPr>
          <w:color w:val="000000"/>
          <w:sz w:val="27"/>
          <w:szCs w:val="27"/>
        </w:rPr>
        <w:t>Администрация</w:t>
      </w:r>
      <w:r w:rsidRPr="00C66DAB">
        <w:rPr>
          <w:color w:val="000000"/>
          <w:sz w:val="27"/>
          <w:szCs w:val="27"/>
        </w:rPr>
        <w:t xml:space="preserve">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 осуществляет проверку соблюдения условий, целей и порядка предоставления грантов в форме субсидий их получателями.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31.</w:t>
      </w:r>
      <w:r w:rsidRPr="00C66DAB">
        <w:rPr>
          <w:color w:val="000000"/>
          <w:sz w:val="27"/>
          <w:szCs w:val="27"/>
        </w:rPr>
        <w:tab/>
        <w:t xml:space="preserve">В целях соблюдения условий, целей и порядка предоставления грантов в форме субсидий ее получателями, </w:t>
      </w:r>
      <w:r w:rsidR="00E21A59">
        <w:rPr>
          <w:color w:val="000000"/>
          <w:sz w:val="27"/>
          <w:szCs w:val="27"/>
        </w:rPr>
        <w:t>Администрация</w:t>
      </w:r>
      <w:r w:rsidRPr="00C66DAB">
        <w:rPr>
          <w:color w:val="000000"/>
          <w:sz w:val="27"/>
          <w:szCs w:val="27"/>
        </w:rPr>
        <w:t xml:space="preserve"> </w:t>
      </w:r>
      <w:proofErr w:type="spellStart"/>
      <w:r w:rsidR="00E21A59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осуществляет обязательную проверку получателей грантов в форме субсидий, направленную </w:t>
      </w:r>
      <w:proofErr w:type="gramStart"/>
      <w:r w:rsidRPr="00C66DAB">
        <w:rPr>
          <w:color w:val="000000"/>
          <w:sz w:val="27"/>
          <w:szCs w:val="27"/>
        </w:rPr>
        <w:t>на</w:t>
      </w:r>
      <w:proofErr w:type="gramEnd"/>
      <w:r w:rsidRPr="00C66DAB">
        <w:rPr>
          <w:color w:val="000000"/>
          <w:sz w:val="27"/>
          <w:szCs w:val="27"/>
        </w:rPr>
        <w:t>: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1)</w:t>
      </w:r>
      <w:r w:rsidRPr="00C66DAB">
        <w:rPr>
          <w:color w:val="000000"/>
          <w:sz w:val="27"/>
          <w:szCs w:val="27"/>
        </w:rPr>
        <w:tab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2)</w:t>
      </w:r>
      <w:r w:rsidRPr="00C66DAB">
        <w:rPr>
          <w:color w:val="000000"/>
          <w:sz w:val="27"/>
          <w:szCs w:val="27"/>
        </w:rPr>
        <w:tab/>
        <w:t>подтверждение достоверности, полноты и соответствия требованиям представления отчетности;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3)</w:t>
      </w:r>
      <w:r w:rsidRPr="00C66DAB">
        <w:rPr>
          <w:color w:val="000000"/>
          <w:sz w:val="27"/>
          <w:szCs w:val="27"/>
        </w:rPr>
        <w:tab/>
        <w:t>соблюдение целей, условий и порядка предоставления гранта в форме субсидий.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 xml:space="preserve">Сроки и регламент проведения проверки устанавливаются внутренними документами </w:t>
      </w:r>
      <w:r w:rsidR="005A53B8">
        <w:rPr>
          <w:color w:val="000000"/>
          <w:sz w:val="27"/>
          <w:szCs w:val="27"/>
        </w:rPr>
        <w:t xml:space="preserve">Администрации </w:t>
      </w:r>
      <w:proofErr w:type="spellStart"/>
      <w:r w:rsidR="005A53B8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C66DAB">
        <w:rPr>
          <w:color w:val="000000"/>
          <w:sz w:val="27"/>
          <w:szCs w:val="27"/>
        </w:rPr>
        <w:t>Контроль за</w:t>
      </w:r>
      <w:proofErr w:type="gramEnd"/>
      <w:r w:rsidRPr="00C66DAB">
        <w:rPr>
          <w:color w:val="000000"/>
          <w:sz w:val="27"/>
          <w:szCs w:val="27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Администрация </w:t>
      </w:r>
      <w:proofErr w:type="spellStart"/>
      <w:r w:rsidR="005A53B8">
        <w:rPr>
          <w:color w:val="000000"/>
          <w:sz w:val="27"/>
          <w:szCs w:val="27"/>
        </w:rPr>
        <w:t>Суоярвского</w:t>
      </w:r>
      <w:proofErr w:type="spellEnd"/>
      <w:r w:rsidR="005A53B8">
        <w:rPr>
          <w:color w:val="000000"/>
          <w:sz w:val="27"/>
          <w:szCs w:val="27"/>
        </w:rPr>
        <w:t xml:space="preserve"> </w:t>
      </w:r>
      <w:r w:rsidRPr="00C66DAB">
        <w:rPr>
          <w:color w:val="000000"/>
          <w:sz w:val="27"/>
          <w:szCs w:val="27"/>
        </w:rPr>
        <w:t xml:space="preserve">муниципального района. </w:t>
      </w:r>
    </w:p>
    <w:p w:rsidR="00C66DAB" w:rsidRPr="00C66DAB" w:rsidRDefault="005A53B8" w:rsidP="00C66DA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Администрация </w:t>
      </w:r>
      <w:proofErr w:type="spellStart"/>
      <w:r>
        <w:rPr>
          <w:color w:val="000000"/>
          <w:sz w:val="27"/>
          <w:szCs w:val="27"/>
        </w:rPr>
        <w:t>Суоярвского</w:t>
      </w:r>
      <w:proofErr w:type="spellEnd"/>
      <w:r w:rsidR="00C66DAB" w:rsidRPr="00C66DAB">
        <w:rPr>
          <w:color w:val="000000"/>
          <w:sz w:val="27"/>
          <w:szCs w:val="27"/>
        </w:rPr>
        <w:t xml:space="preserve"> муниципального района осуществляет последующий финансовый </w:t>
      </w:r>
      <w:proofErr w:type="gramStart"/>
      <w:r w:rsidR="00C66DAB" w:rsidRPr="00C66DAB">
        <w:rPr>
          <w:color w:val="000000"/>
          <w:sz w:val="27"/>
          <w:szCs w:val="27"/>
        </w:rPr>
        <w:t>контроль за</w:t>
      </w:r>
      <w:proofErr w:type="gramEnd"/>
      <w:r w:rsidR="00C66DAB" w:rsidRPr="00C66DAB">
        <w:rPr>
          <w:color w:val="000000"/>
          <w:sz w:val="27"/>
          <w:szCs w:val="27"/>
        </w:rPr>
        <w:t xml:space="preserve"> целевым использова</w:t>
      </w:r>
      <w:bookmarkStart w:id="0" w:name="_GoBack"/>
      <w:bookmarkEnd w:id="0"/>
      <w:r w:rsidR="00C66DAB" w:rsidRPr="00C66DAB">
        <w:rPr>
          <w:color w:val="000000"/>
          <w:sz w:val="27"/>
          <w:szCs w:val="27"/>
        </w:rPr>
        <w:t>нием грантов в форме субсидии.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Раздел VI. Порядок возврата грантов в форме субсидии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32.</w:t>
      </w:r>
      <w:r w:rsidRPr="00C66DAB">
        <w:rPr>
          <w:color w:val="000000"/>
          <w:sz w:val="27"/>
          <w:szCs w:val="27"/>
        </w:rPr>
        <w:tab/>
        <w:t xml:space="preserve">Гранты в форме субсидии подлежат возврату исполнителем услуг в бюджет </w:t>
      </w:r>
      <w:r w:rsidR="005A53B8">
        <w:rPr>
          <w:color w:val="000000"/>
          <w:sz w:val="27"/>
          <w:szCs w:val="27"/>
        </w:rPr>
        <w:t>муниципального образования «</w:t>
      </w:r>
      <w:proofErr w:type="spellStart"/>
      <w:r w:rsidR="005A53B8">
        <w:rPr>
          <w:color w:val="000000"/>
          <w:sz w:val="27"/>
          <w:szCs w:val="27"/>
        </w:rPr>
        <w:t>Суоярвский</w:t>
      </w:r>
      <w:proofErr w:type="spellEnd"/>
      <w:r w:rsidR="005A53B8">
        <w:rPr>
          <w:color w:val="000000"/>
          <w:sz w:val="27"/>
          <w:szCs w:val="27"/>
        </w:rPr>
        <w:t xml:space="preserve"> район»</w:t>
      </w:r>
      <w:r w:rsidRPr="00C66DAB">
        <w:rPr>
          <w:color w:val="000000"/>
          <w:sz w:val="27"/>
          <w:szCs w:val="27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33.</w:t>
      </w:r>
      <w:r w:rsidRPr="00C66DAB">
        <w:rPr>
          <w:color w:val="000000"/>
          <w:sz w:val="27"/>
          <w:szCs w:val="27"/>
        </w:rPr>
        <w:tab/>
        <w:t>За полноту и достоверность представленной информации и документов несет ответственность исполнитель услуг.</w:t>
      </w:r>
    </w:p>
    <w:p w:rsidR="00C66DAB" w:rsidRPr="00C66DAB" w:rsidRDefault="00C66DAB" w:rsidP="00C66DAB">
      <w:pPr>
        <w:pStyle w:val="a3"/>
        <w:jc w:val="both"/>
        <w:rPr>
          <w:color w:val="000000"/>
          <w:sz w:val="27"/>
          <w:szCs w:val="27"/>
        </w:rPr>
      </w:pPr>
      <w:r w:rsidRPr="00C66DAB">
        <w:rPr>
          <w:color w:val="000000"/>
          <w:sz w:val="27"/>
          <w:szCs w:val="27"/>
        </w:rPr>
        <w:t>34.</w:t>
      </w:r>
      <w:r w:rsidRPr="00C66DAB">
        <w:rPr>
          <w:color w:val="000000"/>
          <w:sz w:val="27"/>
          <w:szCs w:val="27"/>
        </w:rPr>
        <w:tab/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Администрацией </w:t>
      </w:r>
      <w:proofErr w:type="spellStart"/>
      <w:r w:rsidR="005A53B8">
        <w:rPr>
          <w:color w:val="000000"/>
          <w:sz w:val="27"/>
          <w:szCs w:val="27"/>
        </w:rPr>
        <w:t>Суоярвского</w:t>
      </w:r>
      <w:proofErr w:type="spellEnd"/>
      <w:r w:rsidRPr="00C66DAB">
        <w:rPr>
          <w:color w:val="000000"/>
          <w:sz w:val="27"/>
          <w:szCs w:val="27"/>
        </w:rPr>
        <w:t xml:space="preserve"> муниципального района в адрес исполнителя услуг. </w:t>
      </w:r>
    </w:p>
    <w:p w:rsidR="00DB0377" w:rsidRDefault="00DB0377" w:rsidP="00C66DAB">
      <w:pPr>
        <w:pStyle w:val="a3"/>
        <w:jc w:val="both"/>
      </w:pPr>
    </w:p>
    <w:sectPr w:rsidR="00DB0377" w:rsidSect="00DB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C8D"/>
    <w:multiLevelType w:val="hybridMultilevel"/>
    <w:tmpl w:val="BDD63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857"/>
    <w:rsid w:val="0001073D"/>
    <w:rsid w:val="000519C1"/>
    <w:rsid w:val="001A1652"/>
    <w:rsid w:val="002747F7"/>
    <w:rsid w:val="003B57CC"/>
    <w:rsid w:val="003D48F4"/>
    <w:rsid w:val="00453D58"/>
    <w:rsid w:val="00460E3A"/>
    <w:rsid w:val="004C70B5"/>
    <w:rsid w:val="00530857"/>
    <w:rsid w:val="005A2148"/>
    <w:rsid w:val="005A53B8"/>
    <w:rsid w:val="007C0B41"/>
    <w:rsid w:val="008E7396"/>
    <w:rsid w:val="009F0643"/>
    <w:rsid w:val="00BC2D7D"/>
    <w:rsid w:val="00BF5038"/>
    <w:rsid w:val="00C66DAB"/>
    <w:rsid w:val="00C96A69"/>
    <w:rsid w:val="00DB0377"/>
    <w:rsid w:val="00E21A59"/>
    <w:rsid w:val="00F12485"/>
    <w:rsid w:val="00F53DE2"/>
    <w:rsid w:val="00F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77"/>
  </w:style>
  <w:style w:type="paragraph" w:styleId="1">
    <w:name w:val="heading 1"/>
    <w:basedOn w:val="a"/>
    <w:next w:val="a"/>
    <w:link w:val="10"/>
    <w:qFormat/>
    <w:rsid w:val="00530857"/>
    <w:pPr>
      <w:keepNext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8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08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5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A1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4722A-6F3A-4FFA-82A1-83D194CE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Образование</cp:lastModifiedBy>
  <cp:revision>4</cp:revision>
  <cp:lastPrinted>2020-11-25T09:45:00Z</cp:lastPrinted>
  <dcterms:created xsi:type="dcterms:W3CDTF">2019-03-28T13:14:00Z</dcterms:created>
  <dcterms:modified xsi:type="dcterms:W3CDTF">2020-11-25T10:04:00Z</dcterms:modified>
</cp:coreProperties>
</file>