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1DD" w:rsidRDefault="00B731DD">
      <w:pPr>
        <w:pStyle w:val="ConsPlusTitlePage"/>
      </w:pPr>
    </w:p>
    <w:p w:rsidR="00B731DD" w:rsidRDefault="00B731DD">
      <w:pPr>
        <w:pStyle w:val="ConsPlusNormal"/>
        <w:jc w:val="both"/>
        <w:outlineLvl w:val="0"/>
      </w:pPr>
    </w:p>
    <w:p w:rsidR="00B731DD" w:rsidRDefault="00B731DD">
      <w:pPr>
        <w:pStyle w:val="ConsPlusTitle"/>
        <w:jc w:val="center"/>
        <w:outlineLvl w:val="0"/>
      </w:pPr>
      <w:r>
        <w:t>ПРАВИТЕЛЬСТВО РЕСПУБЛИКИ КАРЕЛИЯ</w:t>
      </w:r>
    </w:p>
    <w:p w:rsidR="00B731DD" w:rsidRDefault="00B731DD">
      <w:pPr>
        <w:pStyle w:val="ConsPlusTitle"/>
        <w:jc w:val="center"/>
      </w:pPr>
    </w:p>
    <w:p w:rsidR="00B731DD" w:rsidRDefault="00B731DD">
      <w:pPr>
        <w:pStyle w:val="ConsPlusTitle"/>
        <w:jc w:val="center"/>
      </w:pPr>
      <w:r>
        <w:t>ПОСТАНОВЛЕНИЕ</w:t>
      </w:r>
    </w:p>
    <w:p w:rsidR="00B731DD" w:rsidRDefault="00B731DD">
      <w:pPr>
        <w:pStyle w:val="ConsPlusTitle"/>
        <w:jc w:val="center"/>
      </w:pPr>
      <w:r>
        <w:t>от 23 апреля 2020 г. N 169-П</w:t>
      </w:r>
    </w:p>
    <w:p w:rsidR="00B731DD" w:rsidRDefault="00B731DD">
      <w:pPr>
        <w:pStyle w:val="ConsPlusTitle"/>
        <w:jc w:val="center"/>
      </w:pPr>
    </w:p>
    <w:p w:rsidR="00B731DD" w:rsidRDefault="00B731DD">
      <w:pPr>
        <w:pStyle w:val="ConsPlusTitle"/>
        <w:jc w:val="center"/>
      </w:pPr>
      <w:r>
        <w:t>ОБ УТВЕРЖДЕНИИ ПЕРЕЧНЯ</w:t>
      </w:r>
    </w:p>
    <w:p w:rsidR="00B731DD" w:rsidRDefault="00B731DD">
      <w:pPr>
        <w:pStyle w:val="ConsPlusTitle"/>
        <w:jc w:val="center"/>
      </w:pPr>
      <w:r>
        <w:t>ОТРАСЛЕЙ ЭКОНОМИКИ РЕСПУБЛИКИ КАРЕЛИЯ, В НАИБОЛЬШЕЙ</w:t>
      </w:r>
    </w:p>
    <w:p w:rsidR="00B731DD" w:rsidRDefault="00B731DD">
      <w:pPr>
        <w:pStyle w:val="ConsPlusTitle"/>
        <w:jc w:val="center"/>
      </w:pPr>
      <w:r>
        <w:t>СТЕПЕНИ ПОСТРАДАВШИХ ОТ ВВЕДЕННЫХ МЕР, НАПРАВЛЕННЫХ</w:t>
      </w:r>
    </w:p>
    <w:p w:rsidR="00B731DD" w:rsidRDefault="00B731DD">
      <w:pPr>
        <w:pStyle w:val="ConsPlusTitle"/>
        <w:jc w:val="center"/>
      </w:pPr>
      <w:r>
        <w:t>НА НЕДОПУЩЕНИЕ РАСПРОСТРАНЕНИЯ НОВОЙ КОРОНАВИРУСНОЙ</w:t>
      </w:r>
    </w:p>
    <w:p w:rsidR="00B731DD" w:rsidRDefault="00B731DD">
      <w:pPr>
        <w:pStyle w:val="ConsPlusTitle"/>
        <w:jc w:val="center"/>
      </w:pPr>
      <w:r>
        <w:t>ИНФЕКЦИИ (COVID-19)</w:t>
      </w:r>
    </w:p>
    <w:p w:rsidR="00B731DD" w:rsidRDefault="00B731D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731D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731DD" w:rsidRDefault="00B731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731DD" w:rsidRDefault="00B731D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РК от 18.05.2020 N 221-П)</w:t>
            </w:r>
          </w:p>
        </w:tc>
      </w:tr>
    </w:tbl>
    <w:p w:rsidR="00B731DD" w:rsidRDefault="00B731DD">
      <w:pPr>
        <w:pStyle w:val="ConsPlusNormal"/>
        <w:jc w:val="both"/>
      </w:pPr>
    </w:p>
    <w:p w:rsidR="00B731DD" w:rsidRDefault="00B731DD">
      <w:pPr>
        <w:pStyle w:val="ConsPlusNormal"/>
        <w:ind w:firstLine="540"/>
        <w:jc w:val="both"/>
      </w:pPr>
      <w:r>
        <w:t>Правительство Республики Карелия постановляет:</w:t>
      </w:r>
    </w:p>
    <w:p w:rsidR="00B731DD" w:rsidRDefault="00B731DD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29" w:history="1">
        <w:r>
          <w:rPr>
            <w:color w:val="0000FF"/>
          </w:rPr>
          <w:t>Перечень</w:t>
        </w:r>
      </w:hyperlink>
      <w:r>
        <w:t xml:space="preserve"> отраслей экономики Республики Карелия, в наибольшей степени пострадавших от введенных мер, направленных на недопущение распространения </w:t>
      </w:r>
      <w:proofErr w:type="spellStart"/>
      <w:r>
        <w:t>корона</w:t>
      </w:r>
      <w:bookmarkStart w:id="0" w:name="_GoBack"/>
      <w:bookmarkEnd w:id="0"/>
      <w:r>
        <w:t>вирусной</w:t>
      </w:r>
      <w:proofErr w:type="spellEnd"/>
      <w:r>
        <w:t xml:space="preserve"> инфекции (COVID-19).</w:t>
      </w:r>
    </w:p>
    <w:p w:rsidR="00B731DD" w:rsidRDefault="00B731DD">
      <w:pPr>
        <w:pStyle w:val="ConsPlusNormal"/>
        <w:jc w:val="both"/>
      </w:pPr>
    </w:p>
    <w:p w:rsidR="00B731DD" w:rsidRDefault="00B731DD">
      <w:pPr>
        <w:pStyle w:val="ConsPlusNormal"/>
        <w:jc w:val="right"/>
      </w:pPr>
      <w:r>
        <w:t>Глава Республики Карелия</w:t>
      </w:r>
    </w:p>
    <w:p w:rsidR="00B731DD" w:rsidRDefault="00B731DD">
      <w:pPr>
        <w:pStyle w:val="ConsPlusNormal"/>
        <w:jc w:val="right"/>
      </w:pPr>
      <w:r>
        <w:t>А.О.ПАРФЕНЧИКОВ</w:t>
      </w:r>
    </w:p>
    <w:p w:rsidR="00B731DD" w:rsidRDefault="00B731DD">
      <w:pPr>
        <w:pStyle w:val="ConsPlusNormal"/>
        <w:jc w:val="both"/>
      </w:pPr>
    </w:p>
    <w:p w:rsidR="00B731DD" w:rsidRDefault="00B731DD">
      <w:pPr>
        <w:pStyle w:val="ConsPlusNormal"/>
        <w:jc w:val="both"/>
      </w:pPr>
    </w:p>
    <w:p w:rsidR="00B731DD" w:rsidRDefault="00B731DD">
      <w:pPr>
        <w:pStyle w:val="ConsPlusNormal"/>
        <w:jc w:val="both"/>
      </w:pPr>
    </w:p>
    <w:p w:rsidR="00B731DD" w:rsidRDefault="00B731DD">
      <w:pPr>
        <w:pStyle w:val="ConsPlusNormal"/>
        <w:jc w:val="both"/>
      </w:pPr>
    </w:p>
    <w:p w:rsidR="00B731DD" w:rsidRDefault="00B731DD">
      <w:pPr>
        <w:pStyle w:val="ConsPlusNormal"/>
        <w:jc w:val="both"/>
      </w:pPr>
    </w:p>
    <w:p w:rsidR="00B731DD" w:rsidRDefault="00B731DD">
      <w:pPr>
        <w:pStyle w:val="ConsPlusNormal"/>
        <w:jc w:val="right"/>
        <w:outlineLvl w:val="0"/>
      </w:pPr>
      <w:r>
        <w:t>Утвержден</w:t>
      </w:r>
    </w:p>
    <w:p w:rsidR="00B731DD" w:rsidRDefault="00B731DD">
      <w:pPr>
        <w:pStyle w:val="ConsPlusNormal"/>
        <w:jc w:val="right"/>
      </w:pPr>
      <w:r>
        <w:t>постановлением</w:t>
      </w:r>
    </w:p>
    <w:p w:rsidR="00B731DD" w:rsidRDefault="00B731DD">
      <w:pPr>
        <w:pStyle w:val="ConsPlusNormal"/>
        <w:jc w:val="right"/>
      </w:pPr>
      <w:r>
        <w:t>Правительства Республики Карелия</w:t>
      </w:r>
    </w:p>
    <w:p w:rsidR="00B731DD" w:rsidRDefault="00B731DD">
      <w:pPr>
        <w:pStyle w:val="ConsPlusNormal"/>
        <w:jc w:val="right"/>
      </w:pPr>
      <w:r>
        <w:t>от 23 апреля 2020 года N 169-П</w:t>
      </w:r>
    </w:p>
    <w:p w:rsidR="00B731DD" w:rsidRDefault="00B731DD">
      <w:pPr>
        <w:pStyle w:val="ConsPlusNormal"/>
        <w:jc w:val="both"/>
      </w:pPr>
    </w:p>
    <w:p w:rsidR="00B731DD" w:rsidRDefault="00B731DD">
      <w:pPr>
        <w:pStyle w:val="ConsPlusTitle"/>
        <w:jc w:val="center"/>
      </w:pPr>
      <w:bookmarkStart w:id="1" w:name="P29"/>
      <w:bookmarkEnd w:id="1"/>
      <w:r>
        <w:t>ПЕРЕЧЕНЬ</w:t>
      </w:r>
    </w:p>
    <w:p w:rsidR="00B731DD" w:rsidRDefault="00B731DD">
      <w:pPr>
        <w:pStyle w:val="ConsPlusTitle"/>
        <w:jc w:val="center"/>
      </w:pPr>
      <w:r>
        <w:t>ОТРАСЛЕЙ ЭКОНОМИКИ РЕСПУБЛИКИ КАРЕЛИЯ, В НАИБОЛЬШЕЙ</w:t>
      </w:r>
    </w:p>
    <w:p w:rsidR="00B731DD" w:rsidRDefault="00B731DD">
      <w:pPr>
        <w:pStyle w:val="ConsPlusTitle"/>
        <w:jc w:val="center"/>
      </w:pPr>
      <w:r>
        <w:t>СТЕПЕНИ ПОСТРАДАВШИХ ОТ ВВЕДЕННЫХ МЕР, НАПРАВЛЕННЫХ</w:t>
      </w:r>
    </w:p>
    <w:p w:rsidR="00B731DD" w:rsidRDefault="00B731DD">
      <w:pPr>
        <w:pStyle w:val="ConsPlusTitle"/>
        <w:jc w:val="center"/>
      </w:pPr>
      <w:r>
        <w:t>НА НЕДОПУЩЕНИЕ РАСПРОСТРАНЕНИЯ НОВОЙ КОРОНАВИРУСНОЙ</w:t>
      </w:r>
    </w:p>
    <w:p w:rsidR="00B731DD" w:rsidRDefault="00B731DD">
      <w:pPr>
        <w:pStyle w:val="ConsPlusTitle"/>
        <w:jc w:val="center"/>
      </w:pPr>
      <w:r>
        <w:t>ИНФЕКЦИИ (COVID-19)</w:t>
      </w:r>
    </w:p>
    <w:p w:rsidR="00B731DD" w:rsidRDefault="00B731D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731D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731DD" w:rsidRDefault="00B731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731DD" w:rsidRDefault="00B731D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РК от 18.05.2020 N 221-П)</w:t>
            </w:r>
          </w:p>
        </w:tc>
      </w:tr>
    </w:tbl>
    <w:p w:rsidR="00B731DD" w:rsidRDefault="00B731D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2"/>
        <w:gridCol w:w="6230"/>
        <w:gridCol w:w="1928"/>
      </w:tblGrid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center"/>
            </w:pPr>
            <w:r>
              <w:t>Наименование вида экономической деятельности</w:t>
            </w:r>
          </w:p>
        </w:tc>
        <w:tc>
          <w:tcPr>
            <w:tcW w:w="1928" w:type="dxa"/>
          </w:tcPr>
          <w:p w:rsidR="00B731DD" w:rsidRDefault="00B731DD">
            <w:pPr>
              <w:pStyle w:val="ConsPlusNormal"/>
              <w:jc w:val="center"/>
            </w:pPr>
            <w:r>
              <w:t xml:space="preserve">Код </w:t>
            </w:r>
            <w:hyperlink r:id="rId6" w:history="1">
              <w:r>
                <w:rPr>
                  <w:color w:val="0000FF"/>
                </w:rPr>
                <w:t>ОКВЭД 2</w:t>
              </w:r>
            </w:hyperlink>
          </w:p>
        </w:tc>
      </w:tr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B731DD" w:rsidRDefault="00B731DD">
            <w:pPr>
              <w:pStyle w:val="ConsPlusNormal"/>
              <w:jc w:val="center"/>
            </w:pPr>
            <w:r>
              <w:t>3</w:t>
            </w:r>
          </w:p>
        </w:tc>
      </w:tr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both"/>
            </w:pPr>
            <w:r>
              <w:t>Деятельность прочего сухопутного пассажирского транспорта</w:t>
            </w:r>
          </w:p>
        </w:tc>
        <w:tc>
          <w:tcPr>
            <w:tcW w:w="1928" w:type="dxa"/>
          </w:tcPr>
          <w:p w:rsidR="00B731DD" w:rsidRDefault="0090324B">
            <w:pPr>
              <w:pStyle w:val="ConsPlusNormal"/>
              <w:jc w:val="center"/>
            </w:pPr>
            <w:hyperlink r:id="rId7" w:history="1">
              <w:r w:rsidR="00B731DD">
                <w:rPr>
                  <w:color w:val="0000FF"/>
                </w:rPr>
                <w:t>49.3</w:t>
              </w:r>
            </w:hyperlink>
          </w:p>
        </w:tc>
      </w:tr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both"/>
            </w:pPr>
            <w:r>
              <w:t>Деятельность автомобильного грузового транспорта и услуги по перевозкам</w:t>
            </w:r>
          </w:p>
        </w:tc>
        <w:tc>
          <w:tcPr>
            <w:tcW w:w="1928" w:type="dxa"/>
          </w:tcPr>
          <w:p w:rsidR="00B731DD" w:rsidRDefault="0090324B">
            <w:pPr>
              <w:pStyle w:val="ConsPlusNormal"/>
              <w:jc w:val="center"/>
            </w:pPr>
            <w:hyperlink r:id="rId8" w:history="1">
              <w:r w:rsidR="00B731DD">
                <w:rPr>
                  <w:color w:val="0000FF"/>
                </w:rPr>
                <w:t>49.4</w:t>
              </w:r>
            </w:hyperlink>
          </w:p>
        </w:tc>
      </w:tr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both"/>
            </w:pPr>
            <w:r>
              <w:t>Деятельность пассажирского воздушного транспорта</w:t>
            </w:r>
          </w:p>
        </w:tc>
        <w:tc>
          <w:tcPr>
            <w:tcW w:w="1928" w:type="dxa"/>
          </w:tcPr>
          <w:p w:rsidR="00B731DD" w:rsidRDefault="0090324B">
            <w:pPr>
              <w:pStyle w:val="ConsPlusNormal"/>
              <w:jc w:val="center"/>
            </w:pPr>
            <w:hyperlink r:id="rId9" w:history="1">
              <w:r w:rsidR="00B731DD">
                <w:rPr>
                  <w:color w:val="0000FF"/>
                </w:rPr>
                <w:t>51.1</w:t>
              </w:r>
            </w:hyperlink>
          </w:p>
        </w:tc>
      </w:tr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both"/>
            </w:pPr>
            <w:r>
              <w:t>Деятельность аэропортовая</w:t>
            </w:r>
          </w:p>
        </w:tc>
        <w:tc>
          <w:tcPr>
            <w:tcW w:w="1928" w:type="dxa"/>
          </w:tcPr>
          <w:p w:rsidR="00B731DD" w:rsidRDefault="0090324B">
            <w:pPr>
              <w:pStyle w:val="ConsPlusNormal"/>
              <w:jc w:val="center"/>
            </w:pPr>
            <w:hyperlink r:id="rId10" w:history="1">
              <w:r w:rsidR="00B731DD">
                <w:rPr>
                  <w:color w:val="0000FF"/>
                </w:rPr>
                <w:t>52.23.11</w:t>
              </w:r>
            </w:hyperlink>
          </w:p>
        </w:tc>
      </w:tr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both"/>
            </w:pPr>
            <w:r>
              <w:t>Выполнение авиационных работ</w:t>
            </w:r>
          </w:p>
        </w:tc>
        <w:tc>
          <w:tcPr>
            <w:tcW w:w="1928" w:type="dxa"/>
          </w:tcPr>
          <w:p w:rsidR="00B731DD" w:rsidRDefault="0090324B">
            <w:pPr>
              <w:pStyle w:val="ConsPlusNormal"/>
              <w:jc w:val="center"/>
            </w:pPr>
            <w:hyperlink r:id="rId11" w:history="1">
              <w:r w:rsidR="00B731DD">
                <w:rPr>
                  <w:color w:val="0000FF"/>
                </w:rPr>
                <w:t>52.23.13</w:t>
              </w:r>
            </w:hyperlink>
          </w:p>
        </w:tc>
      </w:tr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both"/>
            </w:pPr>
            <w: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1928" w:type="dxa"/>
          </w:tcPr>
          <w:p w:rsidR="00B731DD" w:rsidRDefault="0090324B">
            <w:pPr>
              <w:pStyle w:val="ConsPlusNormal"/>
              <w:jc w:val="center"/>
            </w:pPr>
            <w:hyperlink r:id="rId12" w:history="1">
              <w:r w:rsidR="00B731DD">
                <w:rPr>
                  <w:color w:val="0000FF"/>
                </w:rPr>
                <w:t>90</w:t>
              </w:r>
            </w:hyperlink>
          </w:p>
        </w:tc>
      </w:tr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both"/>
            </w:pPr>
            <w:r>
              <w:t>Деятельность библиотек и архивов</w:t>
            </w:r>
          </w:p>
        </w:tc>
        <w:tc>
          <w:tcPr>
            <w:tcW w:w="1928" w:type="dxa"/>
          </w:tcPr>
          <w:p w:rsidR="00B731DD" w:rsidRDefault="0090324B">
            <w:pPr>
              <w:pStyle w:val="ConsPlusNormal"/>
              <w:jc w:val="center"/>
            </w:pPr>
            <w:hyperlink r:id="rId13" w:history="1">
              <w:r w:rsidR="00B731DD">
                <w:rPr>
                  <w:color w:val="0000FF"/>
                </w:rPr>
                <w:t>91.01</w:t>
              </w:r>
            </w:hyperlink>
          </w:p>
        </w:tc>
      </w:tr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both"/>
            </w:pPr>
            <w:r>
              <w:t>Деятельность музеев</w:t>
            </w:r>
          </w:p>
        </w:tc>
        <w:tc>
          <w:tcPr>
            <w:tcW w:w="1928" w:type="dxa"/>
          </w:tcPr>
          <w:p w:rsidR="00B731DD" w:rsidRDefault="0090324B">
            <w:pPr>
              <w:pStyle w:val="ConsPlusNormal"/>
              <w:jc w:val="center"/>
            </w:pPr>
            <w:hyperlink r:id="rId14" w:history="1">
              <w:r w:rsidR="00B731DD">
                <w:rPr>
                  <w:color w:val="0000FF"/>
                </w:rPr>
                <w:t>91.02</w:t>
              </w:r>
            </w:hyperlink>
          </w:p>
        </w:tc>
      </w:tr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both"/>
            </w:pPr>
            <w:r>
              <w:t>Деятельность в области демонстрации кинофильмов</w:t>
            </w:r>
          </w:p>
        </w:tc>
        <w:tc>
          <w:tcPr>
            <w:tcW w:w="1928" w:type="dxa"/>
          </w:tcPr>
          <w:p w:rsidR="00B731DD" w:rsidRDefault="0090324B">
            <w:pPr>
              <w:pStyle w:val="ConsPlusNormal"/>
              <w:jc w:val="center"/>
            </w:pPr>
            <w:hyperlink r:id="rId15" w:history="1">
              <w:r w:rsidR="00B731DD">
                <w:rPr>
                  <w:color w:val="0000FF"/>
                </w:rPr>
                <w:t>59.14</w:t>
              </w:r>
            </w:hyperlink>
          </w:p>
        </w:tc>
      </w:tr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both"/>
            </w:pPr>
            <w:r>
              <w:t>Деятельность в области спорта, отдыха и развлечений</w:t>
            </w:r>
          </w:p>
        </w:tc>
        <w:tc>
          <w:tcPr>
            <w:tcW w:w="1928" w:type="dxa"/>
          </w:tcPr>
          <w:p w:rsidR="00B731DD" w:rsidRDefault="0090324B">
            <w:pPr>
              <w:pStyle w:val="ConsPlusNormal"/>
              <w:jc w:val="center"/>
            </w:pPr>
            <w:hyperlink r:id="rId16" w:history="1">
              <w:r w:rsidR="00B731DD">
                <w:rPr>
                  <w:color w:val="0000FF"/>
                </w:rPr>
                <w:t>93</w:t>
              </w:r>
            </w:hyperlink>
          </w:p>
        </w:tc>
      </w:tr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both"/>
            </w:pPr>
            <w:r>
              <w:t>Деятельность физкультурно-оздоровительная</w:t>
            </w:r>
          </w:p>
        </w:tc>
        <w:tc>
          <w:tcPr>
            <w:tcW w:w="1928" w:type="dxa"/>
          </w:tcPr>
          <w:p w:rsidR="00B731DD" w:rsidRDefault="0090324B">
            <w:pPr>
              <w:pStyle w:val="ConsPlusNormal"/>
              <w:jc w:val="center"/>
            </w:pPr>
            <w:hyperlink r:id="rId17" w:history="1">
              <w:r w:rsidR="00B731DD">
                <w:rPr>
                  <w:color w:val="0000FF"/>
                </w:rPr>
                <w:t>96.04</w:t>
              </w:r>
            </w:hyperlink>
          </w:p>
        </w:tc>
      </w:tr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both"/>
            </w:pPr>
            <w:r>
              <w:t>Деятельность санаторно-курортных организаций</w:t>
            </w:r>
          </w:p>
        </w:tc>
        <w:tc>
          <w:tcPr>
            <w:tcW w:w="1928" w:type="dxa"/>
          </w:tcPr>
          <w:p w:rsidR="00B731DD" w:rsidRDefault="0090324B">
            <w:pPr>
              <w:pStyle w:val="ConsPlusNormal"/>
              <w:jc w:val="center"/>
            </w:pPr>
            <w:hyperlink r:id="rId18" w:history="1">
              <w:r w:rsidR="00B731DD">
                <w:rPr>
                  <w:color w:val="0000FF"/>
                </w:rPr>
                <w:t>86.90.4</w:t>
              </w:r>
            </w:hyperlink>
          </w:p>
        </w:tc>
      </w:tr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both"/>
            </w:pPr>
            <w: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928" w:type="dxa"/>
          </w:tcPr>
          <w:p w:rsidR="00B731DD" w:rsidRDefault="0090324B">
            <w:pPr>
              <w:pStyle w:val="ConsPlusNormal"/>
              <w:jc w:val="center"/>
            </w:pPr>
            <w:hyperlink r:id="rId19" w:history="1">
              <w:r w:rsidR="00B731DD">
                <w:rPr>
                  <w:color w:val="0000FF"/>
                </w:rPr>
                <w:t>79</w:t>
              </w:r>
            </w:hyperlink>
          </w:p>
        </w:tc>
      </w:tr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both"/>
            </w:pPr>
            <w:r>
              <w:t>Деятельность по предоставлению мест для временного проживания</w:t>
            </w:r>
          </w:p>
        </w:tc>
        <w:tc>
          <w:tcPr>
            <w:tcW w:w="1928" w:type="dxa"/>
          </w:tcPr>
          <w:p w:rsidR="00B731DD" w:rsidRDefault="0090324B">
            <w:pPr>
              <w:pStyle w:val="ConsPlusNormal"/>
              <w:jc w:val="center"/>
            </w:pPr>
            <w:hyperlink r:id="rId20" w:history="1">
              <w:r w:rsidR="00B731DD">
                <w:rPr>
                  <w:color w:val="0000FF"/>
                </w:rPr>
                <w:t>55</w:t>
              </w:r>
            </w:hyperlink>
          </w:p>
        </w:tc>
      </w:tr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both"/>
            </w:pPr>
            <w:r>
              <w:t>Деятельность по предоставлению продуктов питания и напитков</w:t>
            </w:r>
          </w:p>
        </w:tc>
        <w:tc>
          <w:tcPr>
            <w:tcW w:w="1928" w:type="dxa"/>
          </w:tcPr>
          <w:p w:rsidR="00B731DD" w:rsidRDefault="0090324B">
            <w:pPr>
              <w:pStyle w:val="ConsPlusNormal"/>
              <w:jc w:val="center"/>
            </w:pPr>
            <w:hyperlink r:id="rId21" w:history="1">
              <w:r w:rsidR="00B731DD">
                <w:rPr>
                  <w:color w:val="0000FF"/>
                </w:rPr>
                <w:t>56</w:t>
              </w:r>
            </w:hyperlink>
          </w:p>
        </w:tc>
      </w:tr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both"/>
            </w:pPr>
            <w:r>
              <w:t>Образование дошкольное</w:t>
            </w:r>
          </w:p>
        </w:tc>
        <w:tc>
          <w:tcPr>
            <w:tcW w:w="1928" w:type="dxa"/>
          </w:tcPr>
          <w:p w:rsidR="00B731DD" w:rsidRDefault="0090324B">
            <w:pPr>
              <w:pStyle w:val="ConsPlusNormal"/>
              <w:jc w:val="center"/>
            </w:pPr>
            <w:hyperlink r:id="rId22" w:history="1">
              <w:r w:rsidR="00B731DD">
                <w:rPr>
                  <w:color w:val="0000FF"/>
                </w:rPr>
                <w:t>85.11</w:t>
              </w:r>
            </w:hyperlink>
          </w:p>
        </w:tc>
      </w:tr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both"/>
            </w:pPr>
            <w:r>
              <w:t>Образование профессиональное среднее</w:t>
            </w:r>
          </w:p>
        </w:tc>
        <w:tc>
          <w:tcPr>
            <w:tcW w:w="1928" w:type="dxa"/>
          </w:tcPr>
          <w:p w:rsidR="00B731DD" w:rsidRDefault="0090324B">
            <w:pPr>
              <w:pStyle w:val="ConsPlusNormal"/>
              <w:jc w:val="center"/>
            </w:pPr>
            <w:hyperlink r:id="rId23" w:history="1">
              <w:r w:rsidR="00B731DD">
                <w:rPr>
                  <w:color w:val="0000FF"/>
                </w:rPr>
                <w:t>85.21</w:t>
              </w:r>
            </w:hyperlink>
          </w:p>
        </w:tc>
      </w:tr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both"/>
            </w:pPr>
            <w:r>
              <w:t>Образование дополнительное детей и взрослых</w:t>
            </w:r>
          </w:p>
        </w:tc>
        <w:tc>
          <w:tcPr>
            <w:tcW w:w="1928" w:type="dxa"/>
          </w:tcPr>
          <w:p w:rsidR="00B731DD" w:rsidRDefault="0090324B">
            <w:pPr>
              <w:pStyle w:val="ConsPlusNormal"/>
              <w:jc w:val="center"/>
            </w:pPr>
            <w:hyperlink r:id="rId24" w:history="1">
              <w:r w:rsidR="00B731DD">
                <w:rPr>
                  <w:color w:val="0000FF"/>
                </w:rPr>
                <w:t>85.41</w:t>
              </w:r>
            </w:hyperlink>
          </w:p>
        </w:tc>
      </w:tr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both"/>
            </w:pPr>
            <w:r>
              <w:t>Предоставление социальных услуг без обеспечения проживания</w:t>
            </w:r>
          </w:p>
        </w:tc>
        <w:tc>
          <w:tcPr>
            <w:tcW w:w="1928" w:type="dxa"/>
          </w:tcPr>
          <w:p w:rsidR="00B731DD" w:rsidRDefault="0090324B">
            <w:pPr>
              <w:pStyle w:val="ConsPlusNormal"/>
              <w:jc w:val="center"/>
            </w:pPr>
            <w:hyperlink r:id="rId25" w:history="1">
              <w:r w:rsidR="00B731DD">
                <w:rPr>
                  <w:color w:val="0000FF"/>
                </w:rPr>
                <w:t>88</w:t>
              </w:r>
            </w:hyperlink>
          </w:p>
        </w:tc>
      </w:tr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both"/>
            </w:pPr>
            <w:r>
              <w:t>Деятельность по организации конференций и выставок</w:t>
            </w:r>
          </w:p>
        </w:tc>
        <w:tc>
          <w:tcPr>
            <w:tcW w:w="1928" w:type="dxa"/>
          </w:tcPr>
          <w:p w:rsidR="00B731DD" w:rsidRDefault="0090324B">
            <w:pPr>
              <w:pStyle w:val="ConsPlusNormal"/>
              <w:jc w:val="center"/>
            </w:pPr>
            <w:hyperlink r:id="rId26" w:history="1">
              <w:r w:rsidR="00B731DD">
                <w:rPr>
                  <w:color w:val="0000FF"/>
                </w:rPr>
                <w:t>82.3</w:t>
              </w:r>
            </w:hyperlink>
          </w:p>
        </w:tc>
      </w:tr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both"/>
            </w:pPr>
            <w: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928" w:type="dxa"/>
          </w:tcPr>
          <w:p w:rsidR="00B731DD" w:rsidRDefault="0090324B">
            <w:pPr>
              <w:pStyle w:val="ConsPlusNormal"/>
              <w:jc w:val="center"/>
            </w:pPr>
            <w:hyperlink r:id="rId27" w:history="1">
              <w:r w:rsidR="00B731DD">
                <w:rPr>
                  <w:color w:val="0000FF"/>
                </w:rPr>
                <w:t>95</w:t>
              </w:r>
            </w:hyperlink>
          </w:p>
        </w:tc>
      </w:tr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both"/>
            </w:pPr>
            <w:r>
              <w:t>Стирка и химическая чистка текстильных и меховых изделий</w:t>
            </w:r>
          </w:p>
        </w:tc>
        <w:tc>
          <w:tcPr>
            <w:tcW w:w="1928" w:type="dxa"/>
          </w:tcPr>
          <w:p w:rsidR="00B731DD" w:rsidRDefault="0090324B">
            <w:pPr>
              <w:pStyle w:val="ConsPlusNormal"/>
              <w:jc w:val="center"/>
            </w:pPr>
            <w:hyperlink r:id="rId28" w:history="1">
              <w:r w:rsidR="00B731DD">
                <w:rPr>
                  <w:color w:val="0000FF"/>
                </w:rPr>
                <w:t>96.01</w:t>
              </w:r>
            </w:hyperlink>
          </w:p>
        </w:tc>
      </w:tr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both"/>
            </w:pPr>
            <w:r>
              <w:t>Предоставление услуг парикмахерскими и салонами красоты</w:t>
            </w:r>
          </w:p>
        </w:tc>
        <w:tc>
          <w:tcPr>
            <w:tcW w:w="1928" w:type="dxa"/>
          </w:tcPr>
          <w:p w:rsidR="00B731DD" w:rsidRDefault="0090324B">
            <w:pPr>
              <w:pStyle w:val="ConsPlusNormal"/>
              <w:jc w:val="center"/>
            </w:pPr>
            <w:hyperlink r:id="rId29" w:history="1">
              <w:r w:rsidR="00B731DD">
                <w:rPr>
                  <w:color w:val="0000FF"/>
                </w:rPr>
                <w:t>96.02</w:t>
              </w:r>
            </w:hyperlink>
          </w:p>
        </w:tc>
      </w:tr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both"/>
            </w:pPr>
            <w:r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1928" w:type="dxa"/>
          </w:tcPr>
          <w:p w:rsidR="00B731DD" w:rsidRDefault="0090324B">
            <w:pPr>
              <w:pStyle w:val="ConsPlusNormal"/>
              <w:jc w:val="center"/>
            </w:pPr>
            <w:hyperlink r:id="rId30" w:history="1">
              <w:r w:rsidR="00B731DD">
                <w:rPr>
                  <w:color w:val="0000FF"/>
                </w:rPr>
                <w:t>47.4</w:t>
              </w:r>
            </w:hyperlink>
          </w:p>
        </w:tc>
      </w:tr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both"/>
            </w:pPr>
            <w:r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1928" w:type="dxa"/>
          </w:tcPr>
          <w:p w:rsidR="00B731DD" w:rsidRDefault="0090324B">
            <w:pPr>
              <w:pStyle w:val="ConsPlusNormal"/>
              <w:jc w:val="center"/>
            </w:pPr>
            <w:hyperlink r:id="rId31" w:history="1">
              <w:r w:rsidR="00B731DD">
                <w:rPr>
                  <w:color w:val="0000FF"/>
                </w:rPr>
                <w:t>47.5</w:t>
              </w:r>
            </w:hyperlink>
          </w:p>
        </w:tc>
      </w:tr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both"/>
            </w:pPr>
            <w:r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1928" w:type="dxa"/>
          </w:tcPr>
          <w:p w:rsidR="00B731DD" w:rsidRDefault="0090324B">
            <w:pPr>
              <w:pStyle w:val="ConsPlusNormal"/>
              <w:jc w:val="center"/>
            </w:pPr>
            <w:hyperlink r:id="rId32" w:history="1">
              <w:r w:rsidR="00B731DD">
                <w:rPr>
                  <w:color w:val="0000FF"/>
                </w:rPr>
                <w:t>47.6</w:t>
              </w:r>
            </w:hyperlink>
          </w:p>
        </w:tc>
      </w:tr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both"/>
            </w:pPr>
            <w:r>
              <w:t>Торговля розничная прочими товарами в специализированных магазинах</w:t>
            </w:r>
          </w:p>
        </w:tc>
        <w:tc>
          <w:tcPr>
            <w:tcW w:w="1928" w:type="dxa"/>
          </w:tcPr>
          <w:p w:rsidR="00B731DD" w:rsidRDefault="0090324B">
            <w:pPr>
              <w:pStyle w:val="ConsPlusNormal"/>
              <w:jc w:val="center"/>
            </w:pPr>
            <w:hyperlink r:id="rId33" w:history="1">
              <w:r w:rsidR="00B731DD">
                <w:rPr>
                  <w:color w:val="0000FF"/>
                </w:rPr>
                <w:t>47.7</w:t>
              </w:r>
            </w:hyperlink>
          </w:p>
        </w:tc>
      </w:tr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both"/>
            </w:pPr>
            <w:r>
              <w:t>Торговля розничная в нестационарных торговых объектах и на рынках</w:t>
            </w:r>
          </w:p>
        </w:tc>
        <w:tc>
          <w:tcPr>
            <w:tcW w:w="1928" w:type="dxa"/>
          </w:tcPr>
          <w:p w:rsidR="00B731DD" w:rsidRDefault="0090324B">
            <w:pPr>
              <w:pStyle w:val="ConsPlusNormal"/>
              <w:jc w:val="center"/>
            </w:pPr>
            <w:hyperlink r:id="rId34" w:history="1">
              <w:r w:rsidR="00B731DD">
                <w:rPr>
                  <w:color w:val="0000FF"/>
                </w:rPr>
                <w:t>47.8</w:t>
              </w:r>
            </w:hyperlink>
          </w:p>
        </w:tc>
      </w:tr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both"/>
            </w:pPr>
            <w:r>
              <w:t>Деятельность в области фотографии</w:t>
            </w:r>
          </w:p>
        </w:tc>
        <w:tc>
          <w:tcPr>
            <w:tcW w:w="1928" w:type="dxa"/>
          </w:tcPr>
          <w:p w:rsidR="00B731DD" w:rsidRDefault="0090324B">
            <w:pPr>
              <w:pStyle w:val="ConsPlusNormal"/>
              <w:jc w:val="center"/>
            </w:pPr>
            <w:hyperlink r:id="rId35" w:history="1">
              <w:r w:rsidR="00B731DD">
                <w:rPr>
                  <w:color w:val="0000FF"/>
                </w:rPr>
                <w:t>74.2</w:t>
              </w:r>
            </w:hyperlink>
          </w:p>
        </w:tc>
      </w:tr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both"/>
            </w:pPr>
            <w:r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928" w:type="dxa"/>
          </w:tcPr>
          <w:p w:rsidR="00B731DD" w:rsidRDefault="0090324B">
            <w:pPr>
              <w:pStyle w:val="ConsPlusNormal"/>
              <w:jc w:val="center"/>
            </w:pPr>
            <w:hyperlink r:id="rId36" w:history="1">
              <w:r w:rsidR="00B731DD">
                <w:rPr>
                  <w:color w:val="0000FF"/>
                </w:rPr>
                <w:t>77.2</w:t>
              </w:r>
            </w:hyperlink>
          </w:p>
        </w:tc>
      </w:tr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both"/>
            </w:pPr>
            <w:r>
              <w:t>Деятельность зоопарков</w:t>
            </w:r>
          </w:p>
        </w:tc>
        <w:tc>
          <w:tcPr>
            <w:tcW w:w="1928" w:type="dxa"/>
          </w:tcPr>
          <w:p w:rsidR="00B731DD" w:rsidRDefault="0090324B">
            <w:pPr>
              <w:pStyle w:val="ConsPlusNormal"/>
              <w:jc w:val="center"/>
            </w:pPr>
            <w:hyperlink r:id="rId37" w:history="1">
              <w:r w:rsidR="00B731DD">
                <w:rPr>
                  <w:color w:val="0000FF"/>
                </w:rPr>
                <w:t>91.04.1</w:t>
              </w:r>
            </w:hyperlink>
          </w:p>
        </w:tc>
      </w:tr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both"/>
            </w:pPr>
            <w:r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  <w:tc>
          <w:tcPr>
            <w:tcW w:w="1928" w:type="dxa"/>
          </w:tcPr>
          <w:p w:rsidR="00B731DD" w:rsidRDefault="0090324B">
            <w:pPr>
              <w:pStyle w:val="ConsPlusNormal"/>
              <w:jc w:val="center"/>
            </w:pPr>
            <w:hyperlink r:id="rId38" w:history="1">
              <w:r w:rsidR="00B731DD">
                <w:rPr>
                  <w:color w:val="0000FF"/>
                </w:rPr>
                <w:t>45.11.2</w:t>
              </w:r>
            </w:hyperlink>
          </w:p>
        </w:tc>
      </w:tr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both"/>
            </w:pPr>
            <w:r>
              <w:t>Торговля розничная легковыми автомобилями и легкими автотранспортными средствами прочая</w:t>
            </w:r>
          </w:p>
        </w:tc>
        <w:tc>
          <w:tcPr>
            <w:tcW w:w="1928" w:type="dxa"/>
          </w:tcPr>
          <w:p w:rsidR="00B731DD" w:rsidRDefault="0090324B">
            <w:pPr>
              <w:pStyle w:val="ConsPlusNormal"/>
              <w:jc w:val="center"/>
            </w:pPr>
            <w:hyperlink r:id="rId39" w:history="1">
              <w:r w:rsidR="00B731DD">
                <w:rPr>
                  <w:color w:val="0000FF"/>
                </w:rPr>
                <w:t>45.11.3</w:t>
              </w:r>
            </w:hyperlink>
          </w:p>
        </w:tc>
      </w:tr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both"/>
            </w:pPr>
            <w:r>
              <w:t>Торговля розничная прочими автотранспортными средствами, кроме пассажирских, в специализированных магазинах</w:t>
            </w:r>
          </w:p>
        </w:tc>
        <w:tc>
          <w:tcPr>
            <w:tcW w:w="1928" w:type="dxa"/>
          </w:tcPr>
          <w:p w:rsidR="00B731DD" w:rsidRDefault="0090324B">
            <w:pPr>
              <w:pStyle w:val="ConsPlusNormal"/>
              <w:jc w:val="center"/>
            </w:pPr>
            <w:hyperlink r:id="rId40" w:history="1">
              <w:r w:rsidR="00B731DD">
                <w:rPr>
                  <w:color w:val="0000FF"/>
                </w:rPr>
                <w:t>45.19.2</w:t>
              </w:r>
            </w:hyperlink>
          </w:p>
        </w:tc>
      </w:tr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both"/>
            </w:pPr>
            <w:r>
              <w:t>Торговля розничная прочими автотранспортными средствами, кроме пассажирских, прочая</w:t>
            </w:r>
          </w:p>
        </w:tc>
        <w:tc>
          <w:tcPr>
            <w:tcW w:w="1928" w:type="dxa"/>
          </w:tcPr>
          <w:p w:rsidR="00B731DD" w:rsidRDefault="0090324B">
            <w:pPr>
              <w:pStyle w:val="ConsPlusNormal"/>
              <w:jc w:val="center"/>
            </w:pPr>
            <w:hyperlink r:id="rId41" w:history="1">
              <w:r w:rsidR="00B731DD">
                <w:rPr>
                  <w:color w:val="0000FF"/>
                </w:rPr>
                <w:t>45.19.3</w:t>
              </w:r>
            </w:hyperlink>
          </w:p>
        </w:tc>
      </w:tr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both"/>
            </w:pPr>
            <w:r>
              <w:t>Торговля розничная автомобильными деталями, узлами и принадлежностями</w:t>
            </w:r>
          </w:p>
        </w:tc>
        <w:tc>
          <w:tcPr>
            <w:tcW w:w="1928" w:type="dxa"/>
          </w:tcPr>
          <w:p w:rsidR="00B731DD" w:rsidRDefault="0090324B">
            <w:pPr>
              <w:pStyle w:val="ConsPlusNormal"/>
              <w:jc w:val="center"/>
            </w:pPr>
            <w:hyperlink r:id="rId42" w:history="1">
              <w:r w:rsidR="00B731DD">
                <w:rPr>
                  <w:color w:val="0000FF"/>
                </w:rPr>
                <w:t>45.32</w:t>
              </w:r>
            </w:hyperlink>
          </w:p>
        </w:tc>
      </w:tr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both"/>
            </w:pPr>
            <w:r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tcW w:w="1928" w:type="dxa"/>
          </w:tcPr>
          <w:p w:rsidR="00B731DD" w:rsidRDefault="0090324B">
            <w:pPr>
              <w:pStyle w:val="ConsPlusNormal"/>
              <w:jc w:val="center"/>
            </w:pPr>
            <w:hyperlink r:id="rId43" w:history="1">
              <w:r w:rsidR="00B731DD">
                <w:rPr>
                  <w:color w:val="0000FF"/>
                </w:rPr>
                <w:t>45.40.2</w:t>
              </w:r>
            </w:hyperlink>
          </w:p>
        </w:tc>
      </w:tr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both"/>
            </w:pPr>
            <w:r>
              <w:t>Торговля розничная мотоциклами, их деталями, узлами и принадлежностями прочая</w:t>
            </w:r>
          </w:p>
        </w:tc>
        <w:tc>
          <w:tcPr>
            <w:tcW w:w="1928" w:type="dxa"/>
          </w:tcPr>
          <w:p w:rsidR="00B731DD" w:rsidRDefault="0090324B">
            <w:pPr>
              <w:pStyle w:val="ConsPlusNormal"/>
              <w:jc w:val="center"/>
            </w:pPr>
            <w:hyperlink r:id="rId44" w:history="1">
              <w:r w:rsidR="00B731DD">
                <w:rPr>
                  <w:color w:val="0000FF"/>
                </w:rPr>
                <w:t>45.40.3</w:t>
              </w:r>
            </w:hyperlink>
          </w:p>
        </w:tc>
      </w:tr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both"/>
            </w:pPr>
            <w:r>
              <w:t>Торговля розничная прочая в неспециализированных магазинах</w:t>
            </w:r>
          </w:p>
        </w:tc>
        <w:tc>
          <w:tcPr>
            <w:tcW w:w="1928" w:type="dxa"/>
          </w:tcPr>
          <w:p w:rsidR="00B731DD" w:rsidRDefault="0090324B">
            <w:pPr>
              <w:pStyle w:val="ConsPlusNormal"/>
              <w:jc w:val="center"/>
            </w:pPr>
            <w:hyperlink r:id="rId45" w:history="1">
              <w:r w:rsidR="00B731DD">
                <w:rPr>
                  <w:color w:val="0000FF"/>
                </w:rPr>
                <w:t>47.19</w:t>
              </w:r>
            </w:hyperlink>
          </w:p>
        </w:tc>
      </w:tr>
      <w:tr w:rsidR="00B731DD">
        <w:tc>
          <w:tcPr>
            <w:tcW w:w="802" w:type="dxa"/>
          </w:tcPr>
          <w:p w:rsidR="00B731DD" w:rsidRDefault="00B731DD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6230" w:type="dxa"/>
          </w:tcPr>
          <w:p w:rsidR="00B731DD" w:rsidRDefault="00B731DD">
            <w:pPr>
              <w:pStyle w:val="ConsPlusNormal"/>
              <w:jc w:val="both"/>
            </w:pPr>
            <w:r>
              <w:t>Деятельность вспомогательная прочая, связанная с перевозками</w:t>
            </w:r>
          </w:p>
        </w:tc>
        <w:tc>
          <w:tcPr>
            <w:tcW w:w="1928" w:type="dxa"/>
          </w:tcPr>
          <w:p w:rsidR="00B731DD" w:rsidRDefault="0090324B">
            <w:pPr>
              <w:pStyle w:val="ConsPlusNormal"/>
              <w:jc w:val="center"/>
            </w:pPr>
            <w:hyperlink r:id="rId46" w:history="1">
              <w:r w:rsidR="00B731DD">
                <w:rPr>
                  <w:color w:val="0000FF"/>
                </w:rPr>
                <w:t>52.29</w:t>
              </w:r>
            </w:hyperlink>
          </w:p>
        </w:tc>
      </w:tr>
    </w:tbl>
    <w:p w:rsidR="00B731DD" w:rsidRDefault="00B731DD">
      <w:pPr>
        <w:pStyle w:val="ConsPlusNormal"/>
        <w:jc w:val="both"/>
      </w:pPr>
    </w:p>
    <w:p w:rsidR="00B731DD" w:rsidRDefault="00B731DD">
      <w:pPr>
        <w:pStyle w:val="ConsPlusNormal"/>
        <w:jc w:val="both"/>
      </w:pPr>
    </w:p>
    <w:p w:rsidR="00B731DD" w:rsidRDefault="00B731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7C6F" w:rsidRDefault="001E7C6F"/>
    <w:sectPr w:rsidR="001E7C6F" w:rsidSect="00440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DD"/>
    <w:rsid w:val="001E7C6F"/>
    <w:rsid w:val="0090324B"/>
    <w:rsid w:val="00B7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A2E6B-17B7-493F-BD7F-33FC7993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31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1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31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98F5255226F2865B1A02816742798CC64B68D3989A991576DD350CC0EDD2F307AD2240DAB67D730EDC8040705564BA8B52499D98A3E66EBz6K1M" TargetMode="External"/><Relationship Id="rId18" Type="http://schemas.openxmlformats.org/officeDocument/2006/relationships/hyperlink" Target="consultantplus://offline/ref=598F5255226F2865B1A02816742798CC64B68D3989A991576DD350CC0EDD2F307AD2240DAB67D736E0C8040705564BA8B52499D98A3E66EBz6K1M" TargetMode="External"/><Relationship Id="rId26" Type="http://schemas.openxmlformats.org/officeDocument/2006/relationships/hyperlink" Target="consultantplus://offline/ref=598F5255226F2865B1A02816742798CC64B68D3989A991576DD350CC0EDD2F307AD2240DAB67D23FEDC8040705564BA8B52499D98A3E66EBz6K1M" TargetMode="External"/><Relationship Id="rId39" Type="http://schemas.openxmlformats.org/officeDocument/2006/relationships/hyperlink" Target="consultantplus://offline/ref=598F5255226F2865B1A02816742798CC64B68D3989A991576DD350CC0EDD2F307AD2240DAB61D335E5C8040705564BA8B52499D98A3E66EBz6K1M" TargetMode="External"/><Relationship Id="rId21" Type="http://schemas.openxmlformats.org/officeDocument/2006/relationships/hyperlink" Target="consultantplus://offline/ref=598F5255226F2865B1A02816742798CC64B68D3989A991576DD350CC0EDD2F307AD2240DAB66D034E3C8040705564BA8B52499D98A3E66EBz6K1M" TargetMode="External"/><Relationship Id="rId34" Type="http://schemas.openxmlformats.org/officeDocument/2006/relationships/hyperlink" Target="consultantplus://offline/ref=598F5255226F2865B1A02816742798CC64B68D3989A991576DD350CC0EDD2F307AD2240DAB61DB31E5C8040705564BA8B52499D98A3E66EBz6K1M" TargetMode="External"/><Relationship Id="rId42" Type="http://schemas.openxmlformats.org/officeDocument/2006/relationships/hyperlink" Target="consultantplus://offline/ref=598F5255226F2865B1A02816742798CC64B68D3989A991576DD350CC0EDD2F307AD2240DAB61D331EDC8040705564BA8B52499D98A3E66EBz6K1M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598F5255226F2865B1A02816742798CC64B68D3989A991576DD350CC0EDD2F307AD2240DAB61DA32E5C8040705564BA8B52499D98A3E66EBz6K1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98F5255226F2865B1A02816742798CC64B68D3989A991576DD350CC0EDD2F307AD2240DAB67D636E2C8040705564BA8B52499D98A3E66EBz6K1M" TargetMode="External"/><Relationship Id="rId29" Type="http://schemas.openxmlformats.org/officeDocument/2006/relationships/hyperlink" Target="consultantplus://offline/ref=598F5255226F2865B1A02816742798CC64B68D3989A991576DD350CC0EDD2F307AD2240DAB67D63FECC8040705564BA8B52499D98A3E66EBz6K1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98F5255226F2865B1A02816742798CC64B68D3989A991576DD350CC0EDD2F3068D27C01AB67CD36E3DD525643z0K3M" TargetMode="External"/><Relationship Id="rId11" Type="http://schemas.openxmlformats.org/officeDocument/2006/relationships/hyperlink" Target="consultantplus://offline/ref=598F5255226F2865B1A02816742798CC64B68D3989A991576DD350CC0EDD2F307AD2240DAB66D132E6C8040705564BA8B52499D98A3E66EBz6K1M" TargetMode="External"/><Relationship Id="rId24" Type="http://schemas.openxmlformats.org/officeDocument/2006/relationships/hyperlink" Target="consultantplus://offline/ref=598F5255226F2865B1A02816742798CC64B68D3989A991576DD350CC0EDD2F307AD2240DAB67D030E4C8040705564BA8B52499D98A3E66EBz6K1M" TargetMode="External"/><Relationship Id="rId32" Type="http://schemas.openxmlformats.org/officeDocument/2006/relationships/hyperlink" Target="consultantplus://offline/ref=598F5255226F2865B1A02816742798CC64B68D3989A991576DD350CC0EDD2F307AD2240DAB61D433E5C8040705564BA8B52499D98A3E66EBz6K1M" TargetMode="External"/><Relationship Id="rId37" Type="http://schemas.openxmlformats.org/officeDocument/2006/relationships/hyperlink" Target="consultantplus://offline/ref=598F5255226F2865B1A02816742798CC64B68D3989A991576DD350CC0EDD2F307AD2240DAB67D731E3C8040705564BA8B52499D98A3E66EBz6K1M" TargetMode="External"/><Relationship Id="rId40" Type="http://schemas.openxmlformats.org/officeDocument/2006/relationships/hyperlink" Target="consultantplus://offline/ref=598F5255226F2865B1A02816742798CC64B68D3989A991576DD350CC0EDD2F307AD2240DAB61D332E3C8040705564BA8B52499D98A3E66EBz6K1M" TargetMode="External"/><Relationship Id="rId45" Type="http://schemas.openxmlformats.org/officeDocument/2006/relationships/hyperlink" Target="consultantplus://offline/ref=598F5255226F2865B1A02816742798CC64B68D3989A991576DD350CC0EDD2F307AD2240DAB61D631EDC8040705564BA8B52499D98A3E66EBz6K1M" TargetMode="External"/><Relationship Id="rId5" Type="http://schemas.openxmlformats.org/officeDocument/2006/relationships/hyperlink" Target="consultantplus://offline/ref=598F5255226F2865B1A0361B624BCFC163B8D33C8DA799093985569B518D29653A922258E826DE37E5C35056440812F9F46F94DF912266EF7F17676AzEKAM" TargetMode="External"/><Relationship Id="rId15" Type="http://schemas.openxmlformats.org/officeDocument/2006/relationships/hyperlink" Target="consultantplus://offline/ref=598F5255226F2865B1A02816742798CC64B68D3989A991576DD350CC0EDD2F307AD2240DAB66D734E5C8040705564BA8B52499D98A3E66EBz6K1M" TargetMode="External"/><Relationship Id="rId23" Type="http://schemas.openxmlformats.org/officeDocument/2006/relationships/hyperlink" Target="consultantplus://offline/ref=598F5255226F2865B1A02816742798CC64B68D3989A991576DD350CC0EDD2F307AD2240DAB67D032E6C8040705564BA8B52499D98A3E66EBz6K1M" TargetMode="External"/><Relationship Id="rId28" Type="http://schemas.openxmlformats.org/officeDocument/2006/relationships/hyperlink" Target="consultantplus://offline/ref=598F5255226F2865B1A02816742798CC64B68D3989A991576DD350CC0EDD2F307AD2240DAB67DB30E6C8040705564BA8B52499D98A3E66EBz6K1M" TargetMode="External"/><Relationship Id="rId36" Type="http://schemas.openxmlformats.org/officeDocument/2006/relationships/hyperlink" Target="consultantplus://offline/ref=598F5255226F2865B1A02816742798CC64B68D3989A991576DD350CC0EDD2F307AD2240DAB67D335ECC8040705564BA8B52499D98A3E66EBz6K1M" TargetMode="External"/><Relationship Id="rId10" Type="http://schemas.openxmlformats.org/officeDocument/2006/relationships/hyperlink" Target="consultantplus://offline/ref=598F5255226F2865B1A02816742798CC64B68D3989A991576DD350CC0EDD2F307AD2240DAB66D135ECC8040705564BA8B52499D98A3E66EBz6K1M" TargetMode="External"/><Relationship Id="rId19" Type="http://schemas.openxmlformats.org/officeDocument/2006/relationships/hyperlink" Target="consultantplus://offline/ref=598F5255226F2865B1A02816742798CC64B68D3989A991576DD350CC0EDD2F307AD2240DAB67D237EDC8040705564BA8B52499D98A3E66EBz6K1M" TargetMode="External"/><Relationship Id="rId31" Type="http://schemas.openxmlformats.org/officeDocument/2006/relationships/hyperlink" Target="consultantplus://offline/ref=598F5255226F2865B1A02816742798CC64B68D3989A991576DD350CC0EDD2F307AD2240DAB61D53EEDC8040705564BA8B52499D98A3E66EBz6K1M" TargetMode="External"/><Relationship Id="rId44" Type="http://schemas.openxmlformats.org/officeDocument/2006/relationships/hyperlink" Target="consultantplus://offline/ref=598F5255226F2865B1A02816742798CC64B68D3989A991576DD350CC0EDD2F307AD2240DAB61D33FEDC8040705564BA8B52499D98A3E66EBz6K1M" TargetMode="External"/><Relationship Id="rId4" Type="http://schemas.openxmlformats.org/officeDocument/2006/relationships/hyperlink" Target="consultantplus://offline/ref=598F5255226F2865B1A0361B624BCFC163B8D33C8DA799093985569B518D29653A922258E826DE37E5C35056440812F9F46F94DF912266EF7F17676AzEKAM" TargetMode="External"/><Relationship Id="rId9" Type="http://schemas.openxmlformats.org/officeDocument/2006/relationships/hyperlink" Target="consultantplus://offline/ref=598F5255226F2865B1A02816742798CC64B68D3989A991576DD350CC0EDD2F307AD2240DAB66D237E7C8040705564BA8B52499D98A3E66EBz6K1M" TargetMode="External"/><Relationship Id="rId14" Type="http://schemas.openxmlformats.org/officeDocument/2006/relationships/hyperlink" Target="consultantplus://offline/ref=598F5255226F2865B1A02816742798CC64B68D3989A991576DD350CC0EDD2F307AD2240DAB67D731E5C8040705564BA8B52499D98A3E66EBz6K1M" TargetMode="External"/><Relationship Id="rId22" Type="http://schemas.openxmlformats.org/officeDocument/2006/relationships/hyperlink" Target="consultantplus://offline/ref=598F5255226F2865B1A02816742798CC64B68D3989A991576DD350CC0EDD2F307AD2240DAB67D035E6C8040705564BA8B52499D98A3E66EBz6K1M" TargetMode="External"/><Relationship Id="rId27" Type="http://schemas.openxmlformats.org/officeDocument/2006/relationships/hyperlink" Target="consultantplus://offline/ref=598F5255226F2865B1A02816742798CC64B68D3989A991576DD350CC0EDD2F307AD2240DAB67D633E0C8040705564BA8B52499D98A3E66EBz6K1M" TargetMode="External"/><Relationship Id="rId30" Type="http://schemas.openxmlformats.org/officeDocument/2006/relationships/hyperlink" Target="consultantplus://offline/ref=598F5255226F2865B1A02816742798CC64B68D3989A991576DD350CC0EDD2F307AD2240DAB61D531E7C8040705564BA8B52499D98A3E66EBz6K1M" TargetMode="External"/><Relationship Id="rId35" Type="http://schemas.openxmlformats.org/officeDocument/2006/relationships/hyperlink" Target="consultantplus://offline/ref=598F5255226F2865B1A02816742798CC64B68D3989A991576DD350CC0EDD2F307AD2240DAB66DA31E7C8040705564BA8B52499D98A3E66EBz6K1M" TargetMode="External"/><Relationship Id="rId43" Type="http://schemas.openxmlformats.org/officeDocument/2006/relationships/hyperlink" Target="consultantplus://offline/ref=598F5255226F2865B1A02816742798CC64B68D3989A991576DD350CC0EDD2F307AD2240DAB61D33FE3C8040705564BA8B52499D98A3E66EBz6K1M" TargetMode="External"/><Relationship Id="rId48" Type="http://schemas.openxmlformats.org/officeDocument/2006/relationships/theme" Target="theme/theme1.xml"/><Relationship Id="rId8" Type="http://schemas.openxmlformats.org/officeDocument/2006/relationships/hyperlink" Target="consultantplus://offline/ref=598F5255226F2865B1A02816742798CC64B68D3989A991576DD350CC0EDD2F307AD2240DAB61DA3FE5C8040705564BA8B52499D98A3E66EBz6K1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98F5255226F2865B1A02816742798CC64B68D3989A991576DD350CC0EDD2F307AD2240DAB67D732E1C8040705564BA8B52499D98A3E66EBz6K1M" TargetMode="External"/><Relationship Id="rId17" Type="http://schemas.openxmlformats.org/officeDocument/2006/relationships/hyperlink" Target="consultantplus://offline/ref=598F5255226F2865B1A02816742798CC64B68D3989A991576DD350CC0EDD2F307AD2240DAB67DB31E4C8040705564BA8B52499D98A3E66EBz6K1M" TargetMode="External"/><Relationship Id="rId25" Type="http://schemas.openxmlformats.org/officeDocument/2006/relationships/hyperlink" Target="consultantplus://offline/ref=598F5255226F2865B1A02816742798CC64B68D3989A991576DD350CC0EDD2F307AD2240DAB67D734EDC8040705564BA8B52499D98A3E66EBz6K1M" TargetMode="External"/><Relationship Id="rId33" Type="http://schemas.openxmlformats.org/officeDocument/2006/relationships/hyperlink" Target="consultantplus://offline/ref=598F5255226F2865B1A02816742798CC64B68D3989A991576DD350CC0EDD2F307AD2240DAB61D43EE5C8040705564BA8B52499D98A3E66EBz6K1M" TargetMode="External"/><Relationship Id="rId38" Type="http://schemas.openxmlformats.org/officeDocument/2006/relationships/hyperlink" Target="consultantplus://offline/ref=598F5255226F2865B1A02816742798CC64B68D3989A991576DD350CC0EDD2F307AD2240DAB61D334EDC8040705564BA8B52499D98A3E66EBz6K1M" TargetMode="External"/><Relationship Id="rId46" Type="http://schemas.openxmlformats.org/officeDocument/2006/relationships/hyperlink" Target="consultantplus://offline/ref=598F5255226F2865B1A02816742798CC64B68D3989A991576DD350CC0EDD2F307AD2240DAB66D130E6C8040705564BA8B52499D98A3E66EBz6K1M" TargetMode="External"/><Relationship Id="rId20" Type="http://schemas.openxmlformats.org/officeDocument/2006/relationships/hyperlink" Target="consultantplus://offline/ref=598F5255226F2865B1A02816742798CC64B68D3989A991576DD350CC0EDD2F307AD2240DAB66D036E2C8040705564BA8B52499D98A3E66EBz6K1M" TargetMode="External"/><Relationship Id="rId41" Type="http://schemas.openxmlformats.org/officeDocument/2006/relationships/hyperlink" Target="consultantplus://offline/ref=598F5255226F2865B1A02816742798CC64B68D3989A991576DD350CC0EDD2F307AD2240DAB61D332EDC8040705564BA8B52499D98A3E66EBz6K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1652</Words>
  <Characters>9421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Жарова Ксения Евгеньевна</dc:creator>
  <cp:lastModifiedBy>Пользователь Windows</cp:lastModifiedBy>
  <cp:revision>3</cp:revision>
  <dcterms:created xsi:type="dcterms:W3CDTF">2020-12-10T13:46:00Z</dcterms:created>
  <dcterms:modified xsi:type="dcterms:W3CDTF">2020-12-10T13:46:00Z</dcterms:modified>
</cp:coreProperties>
</file>