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D8" w:rsidRPr="00662BD8" w:rsidRDefault="00662BD8" w:rsidP="00662B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63"/>
        </w:rPr>
      </w:pPr>
    </w:p>
    <w:tbl>
      <w:tblPr>
        <w:tblW w:w="5109" w:type="dxa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9"/>
      </w:tblGrid>
      <w:tr w:rsidR="00662BD8" w:rsidRPr="00662BD8" w:rsidTr="00662BD8">
        <w:trPr>
          <w:tblCellSpacing w:w="0" w:type="dxa"/>
          <w:jc w:val="right"/>
        </w:trPr>
        <w:tc>
          <w:tcPr>
            <w:tcW w:w="5109" w:type="dxa"/>
            <w:hideMark/>
          </w:tcPr>
          <w:p w:rsidR="00662BD8" w:rsidRPr="00662BD8" w:rsidRDefault="00662BD8" w:rsidP="0066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BD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662BD8" w:rsidRPr="00662BD8" w:rsidRDefault="00662BD8" w:rsidP="0066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B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Администрации Главы</w:t>
            </w:r>
          </w:p>
          <w:p w:rsidR="00662BD8" w:rsidRPr="00662BD8" w:rsidRDefault="00662BD8" w:rsidP="0066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BD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Карелия</w:t>
            </w:r>
          </w:p>
          <w:p w:rsidR="00662BD8" w:rsidRPr="00662BD8" w:rsidRDefault="00662BD8" w:rsidP="0066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BD8">
              <w:rPr>
                <w:rFonts w:ascii="Times New Roman" w:eastAsia="Times New Roman" w:hAnsi="Times New Roman" w:cs="Times New Roman"/>
                <w:sz w:val="24"/>
                <w:szCs w:val="24"/>
              </w:rPr>
              <w:t>от 6 ноября 2019 года № 275</w:t>
            </w:r>
          </w:p>
        </w:tc>
      </w:tr>
    </w:tbl>
    <w:p w:rsidR="00662BD8" w:rsidRPr="00662BD8" w:rsidRDefault="00662BD8" w:rsidP="00662BD8">
      <w:pPr>
        <w:spacing w:before="100" w:beforeAutospacing="1" w:after="100" w:afterAutospacing="1" w:line="240" w:lineRule="auto"/>
        <w:jc w:val="center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bookmarkStart w:id="0" w:name="Par33"/>
      <w:bookmarkEnd w:id="0"/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Положение о проведении конкурса на лучший рисунок среди учащихся «Мы говорим «Нет!» коррупции»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1. Положение о проведении конкурса на лучший рисунок среди учащихся «Мы говорим «Нет!» коррупции» (далее – Положение, конкурс) определяет сроки и условия проведения конкурса, порядок подведения итогов конкурса.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2. Организатором конкурса является Администрация Главы Республики Карелия (далее - организатор конкурса).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3. Организатор конкурса осуществляет следующие функции: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объявляет о проведении конкурса;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осуществляет прием и регистрацию заявок на участие в конкурсе;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определяет соответствие работ установленным требованиям;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утверждает состав конкурсной комиссии;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организует награждение победителей конкурса.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 xml:space="preserve">4. </w:t>
      </w:r>
      <w:proofErr w:type="gramStart"/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 xml:space="preserve">Информация о проведении конкурса размещается Администрацией Главы Республики Карелия на Официальном </w:t>
      </w:r>
      <w:proofErr w:type="spellStart"/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интернет-портале</w:t>
      </w:r>
      <w:proofErr w:type="spellEnd"/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 xml:space="preserve"> Республики Карелия (https://gov.karelia.ru) не позднее трех дней до даты начала его проведения.</w:t>
      </w:r>
      <w:proofErr w:type="gramEnd"/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5. Конкурс является открытым и проводится в один этап. В конкурсе принимают участие дети - в возрасте от 7 до 16 лет включительно, учащиеся образовательных организаций Республики Карелия.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6. На конкурс принимаются творческие работы в формате рисунка.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7. Каждый участник конкурса представляет на конкурс один рисунок.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8. К рисункам предъявляются следующие требования: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рисунки выполняются детьми - непосредственными их авторами;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формат работ: А</w:t>
      </w:r>
      <w:proofErr w:type="gramStart"/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4</w:t>
      </w:r>
      <w:proofErr w:type="gramEnd"/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 xml:space="preserve"> (210 </w:t>
      </w:r>
      <w:proofErr w:type="spellStart"/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x</w:t>
      </w:r>
      <w:proofErr w:type="spellEnd"/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 xml:space="preserve"> 297 мм);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техника исполнения работ: любая техника рисования на любом материале;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на обратной стороне рисунка указываются контактный телефон, адрес электронной почты участника конкурса;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на титульной стороне рисунка в правом нижнем углу указывается: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lastRenderedPageBreak/>
        <w:t>фамилия, имя, отчество участника конкурса (полностью);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количество полных лет участника конкурса;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название творческой работы;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наименование образовательной организации и класс обучения.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9. Рисунки принимаются в виде сканированного или фотографического изображения (далее - изображение), с учетом следующих требований: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- формат изображения JPEG;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 xml:space="preserve">- изображение цветное 24 бита с разрешением от 150 до 300 </w:t>
      </w:r>
      <w:proofErr w:type="spellStart"/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dpi</w:t>
      </w:r>
      <w:proofErr w:type="spellEnd"/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;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- объем изображения не более 5 Мб.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 xml:space="preserve">10. Участники конкурса в период проведения конкурса направляют организатору конкурса на адрес электронной почты: </w:t>
      </w:r>
      <w:proofErr w:type="spellStart"/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polenichkovb@gov.karelia.ru</w:t>
      </w:r>
      <w:proofErr w:type="spellEnd"/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: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изображение, отвечающее требованиям пункта 9 Положения;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сканированное или фотографическое изображение согласия законного представителя участника конкурса на обработку персональных данных по форме согласно приложению № 1 к Положению;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сканированное или фотографическое изображение согласия законного представителя участника конкурса на передачу организатору конкурса исключительного авторского права на рисунок согласно приложению № 2 к Положению.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11. Определение победителей конкурса осуществляется конкурсной комиссией в течени</w:t>
      </w:r>
      <w:proofErr w:type="gramStart"/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и</w:t>
      </w:r>
      <w:proofErr w:type="gramEnd"/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 xml:space="preserve"> 10 рабочих дней со дня окончания его проведения в соответствии со следующими критериями оценки рисунков: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соответствие тематике конкурса;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художественная выразительность;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оригинальность идеи;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аккуратность.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bookmarkStart w:id="1" w:name="P87"/>
      <w:bookmarkStart w:id="2" w:name="P118"/>
      <w:bookmarkEnd w:id="1"/>
      <w:bookmarkEnd w:id="2"/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12. Каждый член конкурсной комиссии оценивает представленные рисунки по 5-балльной шкале по каждому критерию, указанному в пункте 11 Положения.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13. Участник конкурса, набравший наибольшее количество баллов, признается победителем конкурса, ему присваивается первое место.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Участники конкурса, набравшие вторую и третью сумму баллов, признаются призерами конкурса и им присваиваются соответственно второе и третье места.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lastRenderedPageBreak/>
        <w:t>В случае, когда два и более участника конкурса набрали одинаковое количество баллов, победители и призеры конкурса определяются путем открытого голосования простым большинством голосов членов конкурсной комиссии. При равенстве голосов решающим является голос председателя конкурсной комиссии.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14. Все права на использование присланных рисунков участники конкурса безвозмездно передают организатору конкурса. Организатор конкурса не несут ответственности за нарушение участниками конкурса авторских прав.</w:t>
      </w:r>
    </w:p>
    <w:p w:rsidR="00662BD8" w:rsidRPr="00662BD8" w:rsidRDefault="00662BD8" w:rsidP="00662BD8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</w:rPr>
      </w:pPr>
      <w:r w:rsidRPr="00662BD8">
        <w:rPr>
          <w:rFonts w:ascii="roboto-regular" w:eastAsia="Times New Roman" w:hAnsi="roboto-regular" w:cs="Times New Roman"/>
          <w:color w:val="222222"/>
          <w:sz w:val="24"/>
          <w:szCs w:val="24"/>
        </w:rPr>
        <w:t>Организатор конкурса вправе использовать рисунки, представленные на конкурс, материалы об участниках конкурса, победителях конкурса по своему усмотрению, в том числе в целях их распространения в средствах массовой информации, на конференциях, семинарах, круглых столах и других мероприятиях, а также при изготовлении полиграфической продукции.</w:t>
      </w:r>
    </w:p>
    <w:p w:rsidR="005B6881" w:rsidRDefault="005B6881"/>
    <w:sectPr w:rsidR="005B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BD8"/>
    <w:rsid w:val="005B6881"/>
    <w:rsid w:val="00662BD8"/>
    <w:rsid w:val="00DA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2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B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6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26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2021-10-05T06:17:00Z</dcterms:created>
  <dcterms:modified xsi:type="dcterms:W3CDTF">2021-10-05T06:36:00Z</dcterms:modified>
</cp:coreProperties>
</file>