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4" w:rsidRDefault="00F21604" w:rsidP="00F2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r w:rsidRPr="00497121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Анкета для опроса субъектов предпринимательской деятельности</w:t>
      </w:r>
    </w:p>
    <w:p w:rsidR="00DC10BF" w:rsidRDefault="00EA1E3D" w:rsidP="001C2885">
      <w:pPr>
        <w:shd w:val="clear" w:color="auto" w:fill="FFFFFF"/>
        <w:spacing w:after="240" w:line="335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  <w:br/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ОЦЕНКА СОСТОЯНИЯ И РАЗВИТИЯ КОНКУРЕНТНОЙ СРЕДЫ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 xml:space="preserve">НА РЫНКАХ ТОВАРОВ И УСЛУГ </w:t>
      </w:r>
      <w:r w:rsidR="00804BB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СУОЯРВСКОГО 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МУНИЦИПАЛЬНОГО РАЙОНА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</w:r>
    </w:p>
    <w:p w:rsidR="00EA1E3D" w:rsidRPr="00EA1E3D" w:rsidRDefault="00DC10BF" w:rsidP="00A41E53">
      <w:pPr>
        <w:shd w:val="clear" w:color="auto" w:fill="FFFFFF"/>
        <w:spacing w:after="240" w:line="335" w:lineRule="atLeast"/>
        <w:jc w:val="center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proofErr w:type="gramStart"/>
      <w:r w:rsidRPr="00DC10BF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val="en-US" w:eastAsia="ru-RU"/>
        </w:rPr>
        <w:t>I</w:t>
      </w:r>
      <w:r w:rsidRPr="00DC10BF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ru-RU"/>
        </w:rPr>
        <w:t>. Характеристика бизнеса</w:t>
      </w:r>
      <w:r w:rsidR="00EA1E3D"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</w:r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1.1.</w:t>
      </w:r>
      <w:proofErr w:type="gramEnd"/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УКАЖИТЕ, ЯВЛЯЕТЕСЬ ЛИ ВЫ ЮРИДИЧЕСКИМ ЛИЦОМ ИЛИ ИМЕЕТЕ СТАТУС ИНДИВИДУАЛЬНОГО ПРЕДПРИНИМАТЕЛЯ</w:t>
      </w:r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="001C288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                                         </w:t>
      </w:r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(пожалуйста, выберите один вариант ответа) </w:t>
      </w:r>
      <w:r w:rsidR="00EA1E3D" w:rsidRPr="00EA1E3D">
        <w:rPr>
          <w:rFonts w:ascii="Helvetica" w:eastAsia="Times New Roman" w:hAnsi="Helvetica" w:cs="Times New Roman"/>
          <w:color w:val="D93025"/>
          <w:spacing w:val="2"/>
          <w:sz w:val="27"/>
          <w:lang w:eastAsia="ru-RU"/>
        </w:rPr>
        <w:t>*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Юридическое лицо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Индивидуальный предприниматель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1.2. В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ТЕЧЕНИЕ</w:t>
      </w:r>
      <w:proofErr w:type="gramEnd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КАКОГО ПЕРИОДА ВРЕМЕНИ ВАШ БИЗНЕС ОСУЩЕСТВЛЯЕТ СВОЮ ДЕЯТЕЛЬНОСТЬ?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менее 1 года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 года до 5 лет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более 5 лет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1.3. КАКАЯ ЧИСЛЕННОСТЬ СОТРУДНИКОВ ВАШЕЙ ОРГАНИЗАЦИИ?</w:t>
      </w:r>
      <w:r w:rsidR="001C288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выберите один вариант 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Работаю самостоятельно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до 15 человек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16 до 100 человек</w:t>
            </w:r>
          </w:p>
        </w:tc>
      </w:tr>
    </w:tbl>
    <w:p w:rsidR="00EA1E3D" w:rsidRPr="00EA1E3D" w:rsidRDefault="00EA1E3D" w:rsidP="001C2885">
      <w:pPr>
        <w:shd w:val="clear" w:color="auto" w:fill="FFFFFF"/>
        <w:spacing w:line="402" w:lineRule="atLeast"/>
        <w:ind w:right="-143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1.4. КАКАЯ ПРИМЕРНАЯ ВЕЛИЧИНА ГОДОВОЙ ВЫРУЧКИ ОРГАНИЗАЦИИ, КОТОРУЮ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</w:t>
      </w:r>
      <w:r w:rsidR="001C2885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жалуйста, выберите один вариант</w:t>
      </w:r>
      <w:r w:rsidR="001C288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до 120 млн. рублей (микропредприятие)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120 до 800 млн. рублей (малое предприятие)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800 до 2000 млн. рублей (среднее предприятие)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1.5. КАКУЮ ДОЛЖНОСТЬ ВЫ ЗАНИМАЕТЕ В ОРГАНИЗАЦИИ, КОТОРУЮ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все подходящие варианты ответов)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Собственник бизнеса (совладелец)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Руководитель высшего звена (например, генеральный директор, зам. генерального директора)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Руководитель среднего звена (руководитель управления/подразделения/отдела)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Сотрудник</w:t>
            </w:r>
          </w:p>
        </w:tc>
      </w:tr>
    </w:tbl>
    <w:p w:rsidR="00EA1E3D" w:rsidRDefault="00EA1E3D" w:rsidP="00EA1E3D">
      <w:pPr>
        <w:shd w:val="clear" w:color="auto" w:fill="FFFFFF"/>
        <w:spacing w:line="402" w:lineRule="atLeast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1.6. К КАКОЙ СФЕРЕ ЭКОНОМИЧЕСКОЙ ДЕЯТЕЛЬНОСТИ ОТНОСИТСЯ БИЗНЕС,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отметьте основной вид деятельности бизнеса, который Вы представляете)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Сфера розничной торговли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Сфера оптовой торговли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color w:val="202124"/>
                <w:sz w:val="23"/>
                <w:szCs w:val="23"/>
                <w:lang w:eastAsia="ru-RU"/>
              </w:rPr>
              <w:t>Сфера производства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color w:val="202124"/>
                <w:sz w:val="23"/>
                <w:szCs w:val="23"/>
                <w:lang w:eastAsia="ru-RU"/>
              </w:rPr>
              <w:t>Сфера услуг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1.7.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ОСНОВНОЙ ПРОДУКЦИЕЙ (ТОВАРОМ, РАБОТОЙ, УСЛУГОЙ) БИЗНЕСА, КОТОРЫЙ ВЫ ПРЕДСТАВЛЯЕТЕ, ЯВЛЯЕТСЯ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услуги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сырье и материалы для дальнейшей переработки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бизнес осуществляет торговлю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бизнес осуществляет торговлю или дистрибуцию товаров и услуг, производственных другими компаниями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Default="00244DD1" w:rsidP="00244DD1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244DD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Другое:</w:t>
            </w:r>
          </w:p>
          <w:p w:rsidR="00244DD1" w:rsidRPr="00244DD1" w:rsidRDefault="00244DD1" w:rsidP="00244DD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ru-RU"/>
              </w:rPr>
            </w:pPr>
          </w:p>
          <w:p w:rsidR="00244DD1" w:rsidRPr="00F47747" w:rsidRDefault="00244DD1" w:rsidP="00414B3E">
            <w:pPr>
              <w:shd w:val="clear" w:color="auto" w:fill="FFFFFF"/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</w:pP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1.8.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КАКУЮ ИМЕННО ПРОДУКЦИЮ (ТОВАРЫ, РАБОТЫ, УСЛУГИ) РЕАЛИЗУЕТ БИЗНЕС, КОТОРЫЙ ВЫ ПРЕДСТАВЛЯЕТЕ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="0070322F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>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основную продукцию, товар, работу, услугу</w:t>
      </w:r>
      <w:r w:rsidR="0070322F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>)</w:t>
      </w:r>
      <w:proofErr w:type="gramEnd"/>
    </w:p>
    <w:p w:rsidR="00EA1E3D" w:rsidRPr="00EA1E3D" w:rsidRDefault="00EA1E3D" w:rsidP="00EA1E3D">
      <w:pPr>
        <w:shd w:val="clear" w:color="auto" w:fill="FFFFFF"/>
        <w:spacing w:after="0"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EA1E3D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EA1E3D" w:rsidRPr="00EA1E3D" w:rsidRDefault="00FF29B6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9.6pt;height:57.05pt" o:ole="">
            <v:imagedata r:id="rId4" o:title=""/>
          </v:shape>
          <w:control r:id="rId5" w:name="DefaultOcxName2" w:shapeid="_x0000_i1039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1.9.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УСЛУГИ)) ДЛЯ БИЗНЕСА,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Рынок нескольких субъектов Российской Федерации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Региональный рынок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Рынки стран зарубежья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Реализация товаров, работ и услуг, только в муниципальном образовании "Беломорский муниципальный район"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Затрудняюсь ответить</w:t>
            </w:r>
          </w:p>
        </w:tc>
      </w:tr>
    </w:tbl>
    <w:p w:rsidR="009B7A71" w:rsidRPr="009B7A71" w:rsidRDefault="009B7A71" w:rsidP="00EA1E3D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9B7A7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val="en-US" w:eastAsia="ru-RU"/>
        </w:rPr>
        <w:t>II</w:t>
      </w:r>
      <w:r w:rsidRPr="009B7A7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. Оценка состояния конкуренции и конкурентной среды</w: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2.1. ВЫБЕРИТЕ УТВЕРЖДЕНИЕ, НАИБОЛЕЕ ТОЧНО ХАРАКТЕРИЗУЮЩЕЕ УСЛОВИЯ ВЕДЕНИЯ БИЗНЕСА, КОТОРЫЙ ВЫ ПРЕДСТАВЛЯЕТЕ</w:t>
      </w:r>
      <w:proofErr w:type="gramStart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?(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наиболее подходящий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Конкуренция отсутствует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Слабая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Умеренная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Высокая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Очень высокая конкуренция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2.2. 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или несколько вариантов ответа):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Обучение и переподготовка персонала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Новые способы продвижения продукции (маркетинговые стратегии)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Приобретение технического оборудования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Развитие и расширение системы представительств (торговой сети, сети филиалов и проч.)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Проведение научно-исследовательских, опытно-конструкторских или технологических работ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Приобретение технологий, патентов, лицензий, ноу-хау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предпринималось никаких действий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FF29B6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42" type="#_x0000_t75" style="width:46.5pt;height:18.3pt" o:ole="">
            <v:imagedata r:id="rId6" o:title=""/>
          </v:shape>
          <w:control r:id="rId7" w:name="DefaultOcxName3" w:shapeid="_x0000_i1042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2.3. ОЦЕНИТЕ ПРИМЕРНОЕ КОЛИЧЕСТВО КОНКУРЕНТОВ БИЗНЕСА, КОТОРЫЙ ВЫ ПРЕДСТАВЛЯЕТЕ, ПРЕДЛАГАЮЩИХ АНАЛОГИЧНУЮ ПРОДУКЦИЮ (ТОВАР, РАБОТУ, УСЛУГУ)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 конкурентов</w:t>
            </w:r>
          </w:p>
        </w:tc>
      </w:tr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 до 5 конкурентов</w:t>
            </w:r>
          </w:p>
        </w:tc>
      </w:tr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Большое число конкурентов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2.4.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ИЗМЕНИЛОСЬ ЧИСЛО КОНКУРЕНТОВ БИЗНЕСА, КОТОРЫЙ ВЫ ПРЕДСТАВЛЯЕТЕ, НА ОСНОВНОМ РЫНКЕ ТОВАРОВ И УСЛУГ ЗА ПОСЛЕДНИЕ 3 ГОДА?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ответа):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незначительно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Сократилось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Сократилось незначительно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C752E5" w:rsidRDefault="00343FD2" w:rsidP="00B30DC4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изменилось</w:t>
            </w:r>
          </w:p>
        </w:tc>
      </w:tr>
    </w:tbl>
    <w:p w:rsidR="00EA1E3D" w:rsidRPr="00EA1E3D" w:rsidRDefault="00EA1E3D" w:rsidP="00B30DC4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2.5. ОЦЕНИТЕ, ПО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ЖАЛУЙСТА, ОБЩИЕ УСЛОВИЯ ВЕДЕНИЯ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ПРЕДПРИНИМАТЕЛЬСКОЙ ДЕЯТЕЛЬНОСТИ В 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Хорошие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Удовлетворительные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Неудовлетворительные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Плохие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2.6. НАСКОЛЬКО ЛЕГКО ИЛИ СЛОЖНО НАЧАТЬ С НУЛЯ НОВЫЙ БИЗНЕС В 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Легко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Ваш вариант ответа</w:t>
            </w:r>
          </w:p>
        </w:tc>
      </w:tr>
    </w:tbl>
    <w:p w:rsidR="00B30DC4" w:rsidRPr="00B30DC4" w:rsidRDefault="00B30DC4" w:rsidP="00EA1E3D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B30DC4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III. Оценка барьеров ведения предпринимательской деятельности</w: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3.1. 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не более 3-х вариантов ответа):</w:t>
      </w:r>
    </w:p>
    <w:tbl>
      <w:tblPr>
        <w:tblStyle w:val="a5"/>
        <w:tblW w:w="0" w:type="auto"/>
        <w:tblLook w:val="04A0"/>
      </w:tblPr>
      <w:tblGrid>
        <w:gridCol w:w="1384"/>
        <w:gridCol w:w="8187"/>
      </w:tblGrid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Сложность получения доступа к земельным участкам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Сложность приобретения зданий, помещений, сооружений (в собственность или в аренду), относящихся к муниципальной (государственной) собственности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Внеплановые проверки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Высокий уровень налогообложения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Ограничение/сложность доступа к закупкам компаний с государственным (муниципальным) участием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Ограничение/сложность доступа к поставкам товаров, оказанию услуг и выполнению работ в рамках государственных (муниципальных) закупок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 ограничений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FF29B6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46" type="#_x0000_t75" style="width:46.5pt;height:18.3pt" o:ole="">
            <v:imagedata r:id="rId6" o:title=""/>
          </v:shape>
          <w:control r:id="rId8" w:name="DefaultOcxName4" w:shapeid="_x0000_i1046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3.2. КАК БЫ ВЫ ОХАРАКТЕРИЗОВАЛИ ДЕЯТЕЛЬНОСТЬ ОРГАНОВ ВЛАСТИ НА ОСНОВНОМ РЫНКЕ, КОТОРЫЙ ВЫ ПРЕДСТАВЛЯЕТЕ? 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наиболее подходящий вариант ответа):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Скорее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Скорее не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3.3. ПО ВАШЕЙ ОЦЕНКЕ, КАК ИЗМЕНИЛСЯ УРОВЕНЬ АДМИНИСТРАТИВНЫХ БАРЬЕРОВ НА РЫНКЕ, КОТОРЫЙ ВЫ ПРЕДСТАВЛЯЕТЕ, В ТЕЧЕНИЕ ПОСЛЕДНИХ 3 ЛЕТ?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наиболее подходящий вариант ответа):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Административные барьеры были полностью устранены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Уровень и количество административных барьеров не изменились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Административные барьеры отсутствуют, как и ранее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3.4. ОБРАЩАЛИСЬ ЛИ ВЫ ЗА ЗАЩИТОЙ СВОИХ ПРАВ КАК ПРЕДПРИНИМАТЕЛЬ В НАДЗОРНЫЕ ОРГАНЫ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F6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5553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F6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5553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3.5. ПО РЕЗУЛЬТАТАМ ОБРАЩЕНИЯ В НАДЗОРНЫЕ ОРГАНЫ ВАША ПРОБЛЕМА БЫЛА РЕШЕНА?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Да, полностью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Да, частично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3.6. НА ЧТО, ПО ВАШЕМУ МНЕНИЮ, ДОЛЖНА БЫТЬ В ПЕРВУЮ ОЧЕРЕДЬ НАПРАВЛЕНА РАБОТА ПО РАЗВИТИЮ КОНКУРЕНЦИИ В </w:t>
      </w:r>
      <w:r w:rsidR="009605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proofErr w:type="gramStart"/>
      <w:r w:rsidR="009605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не более 3-х вариантов ответа)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Обеспечение добросовестной конкуренции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Помощь начинающим предпринимателям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Контроль работы естественных монополий (водоснабжение, электро- и теплоснабжение)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Создание условий для развития социального предпринимательства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Повышение открытости процедур региональных и муниципальных </w:t>
            </w: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lastRenderedPageBreak/>
              <w:t>конкурсов и закупок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Ведение учета обращений граждан, связанных с проблемами развития конкуренции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960555" w:rsidRDefault="00FF29B6" w:rsidP="00960555">
      <w:pPr>
        <w:shd w:val="clear" w:color="auto" w:fill="FFFFFF"/>
        <w:spacing w:line="240" w:lineRule="auto"/>
        <w:textAlignment w:val="top"/>
        <w:rPr>
          <w:rFonts w:eastAsia="Times New Roman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0" type="#_x0000_t75" style="width:46.5pt;height:18.3pt" o:ole="">
            <v:imagedata r:id="rId6" o:title=""/>
          </v:shape>
          <w:control r:id="rId9" w:name="DefaultOcxName6" w:shapeid="_x0000_i1050"/>
        </w:object>
      </w:r>
    </w:p>
    <w:p w:rsidR="00960555" w:rsidRPr="00960555" w:rsidRDefault="00960555" w:rsidP="00960555">
      <w:pPr>
        <w:shd w:val="clear" w:color="auto" w:fill="FFFFFF"/>
        <w:spacing w:line="402" w:lineRule="atLeast"/>
        <w:jc w:val="both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960555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IV. Взаимодействие с субъектами естественных монополий</w:t>
      </w:r>
    </w:p>
    <w:p w:rsidR="00EA1E3D" w:rsidRDefault="00EA1E3D" w:rsidP="00230D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4.1. ОЦЕНИТЕ, ПОЖАЛУЙСТА, ХАРАКТЕРИСТИКИ УСЛУГ СУБЪЕКТОВ ЕСТЕСТВЕННЫХ МОНОПОЛИЙ В АРХАНГЕЛЬСКОЙ ОБЛАСТИ ПО СЛЕДУЮЩИМ КРИТЕРИЯМ:</w:t>
      </w:r>
      <w:r w:rsidR="00960555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1. Удовлетворительно 2. Не</w:t>
      </w:r>
      <w:r w:rsidR="0096055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удовлетворительно 3. Затрудняюсь ответить</w:t>
      </w:r>
    </w:p>
    <w:tbl>
      <w:tblPr>
        <w:tblStyle w:val="a5"/>
        <w:tblW w:w="0" w:type="auto"/>
        <w:tblLook w:val="04A0"/>
      </w:tblPr>
      <w:tblGrid>
        <w:gridCol w:w="6204"/>
        <w:gridCol w:w="1134"/>
        <w:gridCol w:w="1134"/>
        <w:gridCol w:w="1099"/>
      </w:tblGrid>
      <w:tr w:rsidR="00960555" w:rsidTr="00960555">
        <w:tc>
          <w:tcPr>
            <w:tcW w:w="620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3</w:t>
            </w: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0024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0024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DD3B67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DD3B67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28BA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28BA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4.2.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21748" w:rsidTr="00521748">
        <w:tc>
          <w:tcPr>
            <w:tcW w:w="2392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Снизилось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Увеличилось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Pr="00EA1E3D" w:rsidRDefault="00521748" w:rsidP="0019717C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Pr="00EA1E3D" w:rsidRDefault="00521748" w:rsidP="0019717C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521748" w:rsidRPr="00EA1E3D" w:rsidRDefault="00EA1E3D" w:rsidP="00521748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4.3.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21748" w:rsidTr="000572BF">
        <w:tc>
          <w:tcPr>
            <w:tcW w:w="2392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Ухудшилось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Улучшилось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Pr="00EA1E3D" w:rsidRDefault="00521748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Pr="00EA1E3D" w:rsidRDefault="00521748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lastRenderedPageBreak/>
              <w:t>Теплоснабжение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4.4. С КАКИМИ ПРОБЛЕМАМИ ВЫ СТОЛКНУЛИСЬ ПРИ ВЗАИМОДЕЙСТВИИ С СУБЪЕКТАМИ ЕСТЕСТВЕННЫХ МОНОПОЛИЙ: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Взимание дополнительной платы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Навязывание дополнительных услуг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Отказ в установке приборов учета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Проблемы с заменой приборов учета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сталкивался с подобными проблемами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FF29B6" w:rsidP="0037341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000000"/>
          <w:spacing w:val="2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4" type="#_x0000_t75" style="width:46.5pt;height:18.3pt" o:ole="">
            <v:imagedata r:id="rId6" o:title=""/>
          </v:shape>
          <w:control r:id="rId10" w:name="DefaultOcxName7" w:shapeid="_x0000_i1054"/>
        </w:object>
      </w:r>
    </w:p>
    <w:p w:rsidR="00373411" w:rsidRPr="00373411" w:rsidRDefault="00373411" w:rsidP="00C469E2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37341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V. доступность заемных финансовых ресурсов</w:t>
      </w:r>
    </w:p>
    <w:p w:rsidR="001F6B10" w:rsidRDefault="00EA1E3D" w:rsidP="00C469E2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5.1. ОЦЕНИТЕ ДОСТУПНОСТЬ ЗАЕМНЫХ ФИНАНСОВЫХ РЕСУРСОВ ДЛЯ ОТКРЫТИЯ И ВЕДЕНИЯ ПРЕДПРИНИМАТЕЛЬСКОЙ ДЕЯТЕЛЬНОСТИ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4077"/>
        <w:gridCol w:w="2076"/>
        <w:gridCol w:w="1752"/>
        <w:gridCol w:w="1666"/>
      </w:tblGrid>
      <w:tr w:rsidR="001F6B10" w:rsidTr="001F6B10">
        <w:tc>
          <w:tcPr>
            <w:tcW w:w="4077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Полностью удовлетворён</w:t>
            </w:r>
          </w:p>
        </w:tc>
        <w:tc>
          <w:tcPr>
            <w:tcW w:w="1752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удовлетворен</w:t>
            </w:r>
          </w:p>
        </w:tc>
        <w:tc>
          <w:tcPr>
            <w:tcW w:w="1666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Затрудняюсь ответить</w:t>
            </w:r>
          </w:p>
        </w:tc>
      </w:tr>
      <w:tr w:rsidR="001F6B10" w:rsidTr="001F6B10">
        <w:tc>
          <w:tcPr>
            <w:tcW w:w="4077" w:type="dxa"/>
          </w:tcPr>
          <w:p w:rsidR="001F6B10" w:rsidRDefault="001F6B10" w:rsidP="001F6B10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Доступность заемных финансовых ресурсов</w:t>
            </w:r>
          </w:p>
        </w:tc>
        <w:tc>
          <w:tcPr>
            <w:tcW w:w="2076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752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666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EA1E3D" w:rsidRPr="00EA1E3D" w:rsidRDefault="001F6B10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</w:t>
      </w:r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.2. КАКИЕ ИСТОЧНИКИ ЗАЕМНЫХ ФИНАНСОВЫХ РЕСУРСОВ ДЛЯ ОТКРЫТИЯ И ВЕДЕНИЯ ПРЕДПРИНИМАТЕЛЬСКОЙ ДЕЯТЕЛЬНОСТИ ВЫ ИСПОЛЬЗУЕТЕ</w:t>
      </w:r>
      <w:proofErr w:type="gramStart"/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или несколько вариантов ответа)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Банковские кредиты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Займы у других организаций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Средства микрокредитной компании Архангельский региональный фонд "Развитие" (МКК Развитие)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Default="001F6B10" w:rsidP="00EE27E8"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Заемные финансовые 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F57482" w:rsidRDefault="001F6B10" w:rsidP="001F6B10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</w:t>
            </w: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есурсы не привлекаются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FF29B6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8" type="#_x0000_t75" style="width:46.5pt;height:18.3pt" o:ole="">
            <v:imagedata r:id="rId6" o:title=""/>
          </v:shape>
          <w:control r:id="rId11" w:name="DefaultOcxName8" w:shapeid="_x0000_i1058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5.3. КАК, ПО ВАШЕМУ МНЕНИЮ, ИЗМЕНИЛАСЬ ДОСТУПНОСТЬ ЗАЕМНЫХ ФИНАНСОВЫХ РЕСУРСОВ ДЛЯ ОТКРЫТИЯ И ВЕДЕНИЯ ПРЕДПРИНИМАТЕЛЬСКОЙ ДЕЯТЕЛЬНОСТИ ЗА ИСТЕКШИЙ ГОД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вариант ответа)</w:t>
      </w:r>
    </w:p>
    <w:p w:rsidR="00C469E2" w:rsidRDefault="00C469E2" w:rsidP="00C469E2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2076"/>
        <w:gridCol w:w="1752"/>
        <w:gridCol w:w="1666"/>
      </w:tblGrid>
      <w:tr w:rsidR="00C469E2" w:rsidTr="000572BF">
        <w:tc>
          <w:tcPr>
            <w:tcW w:w="4077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Ухудшилась</w:t>
            </w:r>
          </w:p>
        </w:tc>
        <w:tc>
          <w:tcPr>
            <w:tcW w:w="1752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Улучшилась</w:t>
            </w:r>
          </w:p>
        </w:tc>
        <w:tc>
          <w:tcPr>
            <w:tcW w:w="166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изменилась</w:t>
            </w:r>
          </w:p>
        </w:tc>
      </w:tr>
      <w:tr w:rsidR="00C469E2" w:rsidTr="000572BF">
        <w:tc>
          <w:tcPr>
            <w:tcW w:w="4077" w:type="dxa"/>
          </w:tcPr>
          <w:p w:rsidR="00C469E2" w:rsidRDefault="00C469E2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Доступность заемных финансовых ресурсов</w:t>
            </w:r>
          </w:p>
        </w:tc>
        <w:tc>
          <w:tcPr>
            <w:tcW w:w="207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752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66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C469E2" w:rsidRDefault="00C469E2" w:rsidP="00C469E2">
      <w:pPr>
        <w:shd w:val="clear" w:color="auto" w:fill="FFFFFF"/>
        <w:spacing w:line="402" w:lineRule="atLeast"/>
        <w:jc w:val="center"/>
        <w:rPr>
          <w:rFonts w:eastAsia="Times New Roman" w:cs="Times New Roman"/>
          <w:b/>
          <w:color w:val="202124"/>
          <w:spacing w:val="2"/>
          <w:sz w:val="27"/>
          <w:szCs w:val="27"/>
          <w:lang w:eastAsia="ru-RU"/>
        </w:rPr>
      </w:pPr>
    </w:p>
    <w:p w:rsidR="00EA1E3D" w:rsidRPr="00EA1E3D" w:rsidRDefault="00EA1E3D" w:rsidP="00C469E2">
      <w:pPr>
        <w:shd w:val="clear" w:color="auto" w:fill="FFFFFF"/>
        <w:spacing w:line="402" w:lineRule="atLeast"/>
        <w:jc w:val="center"/>
        <w:rPr>
          <w:rFonts w:ascii="Helvetica" w:eastAsia="Times New Roman" w:hAnsi="Helvetica" w:cs="Times New Roman"/>
          <w:b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b/>
          <w:color w:val="202124"/>
          <w:spacing w:val="2"/>
          <w:sz w:val="27"/>
          <w:szCs w:val="27"/>
          <w:lang w:eastAsia="ru-RU"/>
        </w:rPr>
        <w:t>БЛАГОДАРИМ ВАС ЗА УЧАСТИЕ В ОПРОСЕ!</w:t>
      </w:r>
    </w:p>
    <w:p w:rsidR="00730648" w:rsidRDefault="00730648" w:rsidP="00730648"/>
    <w:sectPr w:rsidR="00730648" w:rsidSect="00D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648"/>
    <w:rsid w:val="00023F2F"/>
    <w:rsid w:val="00150E98"/>
    <w:rsid w:val="001C2885"/>
    <w:rsid w:val="001F6B10"/>
    <w:rsid w:val="00230D4E"/>
    <w:rsid w:val="00244DD1"/>
    <w:rsid w:val="00313623"/>
    <w:rsid w:val="00343FD2"/>
    <w:rsid w:val="00373411"/>
    <w:rsid w:val="00497121"/>
    <w:rsid w:val="00521748"/>
    <w:rsid w:val="00692C57"/>
    <w:rsid w:val="006C3014"/>
    <w:rsid w:val="0070322F"/>
    <w:rsid w:val="00730648"/>
    <w:rsid w:val="007D2BA6"/>
    <w:rsid w:val="00804BBC"/>
    <w:rsid w:val="008807D5"/>
    <w:rsid w:val="00960555"/>
    <w:rsid w:val="009B7A71"/>
    <w:rsid w:val="00A13551"/>
    <w:rsid w:val="00A41E53"/>
    <w:rsid w:val="00A90428"/>
    <w:rsid w:val="00AC7589"/>
    <w:rsid w:val="00B30DC4"/>
    <w:rsid w:val="00BC2C00"/>
    <w:rsid w:val="00C469E2"/>
    <w:rsid w:val="00DC10BF"/>
    <w:rsid w:val="00DD2FFA"/>
    <w:rsid w:val="00EA1E3D"/>
    <w:rsid w:val="00F21604"/>
    <w:rsid w:val="00F25EDF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A1E3D"/>
  </w:style>
  <w:style w:type="character" w:customStyle="1" w:styleId="docssharedwiztogglelabeledlabeltext">
    <w:name w:val="docssharedwiztogglelabeledlabeltext"/>
    <w:basedOn w:val="a0"/>
    <w:rsid w:val="00EA1E3D"/>
  </w:style>
  <w:style w:type="character" w:styleId="a3">
    <w:name w:val="Hyperlink"/>
    <w:basedOn w:val="a0"/>
    <w:uiPriority w:val="99"/>
    <w:unhideWhenUsed/>
    <w:rsid w:val="00A904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3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81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5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674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175">
                      <w:marLeft w:val="0"/>
                      <w:marRight w:val="0"/>
                      <w:marTop w:val="201"/>
                      <w:marBottom w:val="201"/>
                      <w:divBdr>
                        <w:top w:val="single" w:sz="6" w:space="18" w:color="DADCE0"/>
                        <w:left w:val="single" w:sz="6" w:space="20" w:color="DADCE0"/>
                        <w:bottom w:val="single" w:sz="6" w:space="13" w:color="DADCE0"/>
                        <w:right w:val="single" w:sz="6" w:space="20" w:color="DADCE0"/>
                      </w:divBdr>
                      <w:divsChild>
                        <w:div w:id="3415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89457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7036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4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324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73172684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7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8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2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0067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38784711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3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2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9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10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277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4288327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3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4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598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7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7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9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01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0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77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5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8540982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56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2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9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77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160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9607175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4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8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35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03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470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24256835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7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91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0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2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0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4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80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5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62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39319052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6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7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4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2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33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6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8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5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24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5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47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0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8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9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43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8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9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0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3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02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3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7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2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53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3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5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96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2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21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3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5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9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33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87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8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2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3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8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7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8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5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5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8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42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6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9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1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06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4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7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8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1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06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83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55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5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7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4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9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60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83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86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3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0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3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7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97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6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0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1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4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7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719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124282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91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5062855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6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3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7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0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69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3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3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4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02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6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6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973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11503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57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8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77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708727962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8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5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944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57400081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4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7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1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8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7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07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7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28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5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98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7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2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0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72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8660657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8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9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1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7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4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7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852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3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995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7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30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6062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684747649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6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0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0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3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72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7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1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587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2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56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2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1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6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8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172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1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79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70683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2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582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03145071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5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19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07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7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7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2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5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089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73374741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3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8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3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0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78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9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8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3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7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2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6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2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21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17983786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2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17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8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7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7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3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11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3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094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9468759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16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80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5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9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01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3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779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3744208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879083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3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2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66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13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5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4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4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12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76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46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03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8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7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75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4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6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4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6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0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83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0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82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9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6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58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5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7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8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80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67666059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5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25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8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77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0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5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89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78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9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70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5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5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4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1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3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4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2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07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3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38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476961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5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068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83946285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6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6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0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6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0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11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8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0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4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7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1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4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999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310860875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4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6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0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48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4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26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4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8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5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52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18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2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9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1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2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126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213348385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7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53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2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2523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697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589747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5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46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7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4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2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4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1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9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4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4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24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1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7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56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27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8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56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001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6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824373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2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3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8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9553264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8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40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1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56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5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41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0133274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6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90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0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752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7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88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8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8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50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73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7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3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7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26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4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368780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2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1487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7604300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3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278968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4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78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1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41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1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44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33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8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0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50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33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0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322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19253169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538978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8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7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2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5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04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3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7373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2850557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967583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9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3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9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1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11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4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2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16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8465719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3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77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67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7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1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6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6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92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2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8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18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394232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8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67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3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34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56436624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357341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0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1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5946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6318470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9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49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0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85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5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4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7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1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2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317012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9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683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530499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079132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7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7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954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015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5074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user</cp:lastModifiedBy>
  <cp:revision>26</cp:revision>
  <dcterms:created xsi:type="dcterms:W3CDTF">2022-02-17T09:34:00Z</dcterms:created>
  <dcterms:modified xsi:type="dcterms:W3CDTF">2022-02-18T08:25:00Z</dcterms:modified>
</cp:coreProperties>
</file>