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9C" w:rsidRDefault="00F24C05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4C05">
        <w:rPr>
          <w:rFonts w:ascii="Times New Roman" w:hAnsi="Times New Roman" w:cs="Times New Roman"/>
          <w:sz w:val="24"/>
          <w:szCs w:val="24"/>
        </w:rPr>
        <w:t>31 марта 2022 года прошло выездное заседание Комиссии по делам несовершеннолетних и защите их прав Суоярвского района. Выездная комиссия проходила в п.Найстенъярви под председательством заместителя главы администрации Смирновой Елены Николаевны.</w:t>
      </w:r>
    </w:p>
    <w:p w:rsidR="00F24C05" w:rsidRDefault="00F24C05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4C05">
        <w:rPr>
          <w:rFonts w:ascii="Times New Roman" w:hAnsi="Times New Roman" w:cs="Times New Roman"/>
          <w:sz w:val="24"/>
          <w:szCs w:val="24"/>
        </w:rPr>
        <w:t xml:space="preserve">На рассмотрение комиссии поступило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24C05">
        <w:rPr>
          <w:rFonts w:ascii="Times New Roman" w:hAnsi="Times New Roman" w:cs="Times New Roman"/>
          <w:sz w:val="24"/>
          <w:szCs w:val="24"/>
        </w:rPr>
        <w:t>административных материалов.</w:t>
      </w:r>
    </w:p>
    <w:p w:rsidR="00F24C05" w:rsidRPr="00F24C05" w:rsidRDefault="00F24C05" w:rsidP="00F24C0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4C05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>5 административных дел</w:t>
      </w:r>
      <w:r w:rsidRPr="00F24C05">
        <w:rPr>
          <w:rFonts w:ascii="Times New Roman" w:hAnsi="Times New Roman" w:cs="Times New Roman"/>
          <w:sz w:val="24"/>
          <w:szCs w:val="24"/>
        </w:rPr>
        <w:t xml:space="preserve"> в отношении законных представителей, привлеченных к административной ответственности по 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F24C05" w:rsidRDefault="00F24C05" w:rsidP="00F24C0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4C05">
        <w:rPr>
          <w:rFonts w:ascii="Times New Roman" w:hAnsi="Times New Roman" w:cs="Times New Roman"/>
          <w:sz w:val="24"/>
          <w:szCs w:val="24"/>
        </w:rPr>
        <w:t>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F24C05" w:rsidRDefault="00F24C05" w:rsidP="00F24C0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5 </w:t>
      </w:r>
      <w:r w:rsidRPr="00F24C05">
        <w:rPr>
          <w:rFonts w:ascii="Times New Roman" w:hAnsi="Times New Roman" w:cs="Times New Roman"/>
          <w:sz w:val="24"/>
          <w:szCs w:val="24"/>
        </w:rPr>
        <w:t>административным делам были составлены постановления о назначении административного наказания в виде штрафов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24C05" w:rsidRPr="000F477D" w:rsidRDefault="00F24C05" w:rsidP="00F24C0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4C05">
        <w:rPr>
          <w:rFonts w:ascii="Times New Roman" w:hAnsi="Times New Roman" w:cs="Times New Roman"/>
          <w:sz w:val="24"/>
          <w:szCs w:val="24"/>
        </w:rPr>
        <w:t>В МОУ «Найстенъярвская СОШ» члены комиссии провели профилактические беседы с учениками 10-11 классов</w:t>
      </w:r>
      <w:r w:rsidRPr="00F24C05">
        <w:t xml:space="preserve"> </w:t>
      </w:r>
      <w:r w:rsidRPr="00F24C05">
        <w:rPr>
          <w:rFonts w:ascii="Times New Roman" w:hAnsi="Times New Roman" w:cs="Times New Roman"/>
          <w:sz w:val="24"/>
          <w:szCs w:val="24"/>
        </w:rPr>
        <w:t>заслушали отчет социального педагога МУО «Найстенъярвская СОШ» «Организация социально-педагогического сопровождения в МОУ «Найстенъярвская СОШ» за 2021-2022 учебный год». Также, профконсультант Агентства занятости и населения Суоярвского района провела два профориентационных урока с 8-9 классами. В завершении выездной комиссии прошли межведомственные рейды в семьи п.Найстенъярви, состоящие на различных видах учета.</w:t>
      </w:r>
    </w:p>
    <w:sectPr w:rsidR="00F24C05" w:rsidRPr="000F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1"/>
    <w:rsid w:val="000F477D"/>
    <w:rsid w:val="003007CC"/>
    <w:rsid w:val="0035637B"/>
    <w:rsid w:val="003A345D"/>
    <w:rsid w:val="00444506"/>
    <w:rsid w:val="004A36F1"/>
    <w:rsid w:val="00806DF4"/>
    <w:rsid w:val="00A5772F"/>
    <w:rsid w:val="00BE4B34"/>
    <w:rsid w:val="00CD159C"/>
    <w:rsid w:val="00D04F50"/>
    <w:rsid w:val="00F2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F2F1C-65AA-4660-85A1-31879CC1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2022-01-11T11:59:00Z</dcterms:created>
  <dcterms:modified xsi:type="dcterms:W3CDTF">2022-04-01T09:31:00Z</dcterms:modified>
</cp:coreProperties>
</file>