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44" w:rsidRDefault="00BB36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OLE_LINK1"/>
      <w:bookmarkStart w:id="1" w:name="OLE_LINK2"/>
      <w:r w:rsidRPr="00BB362F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lang w:eastAsia="ru-RU"/>
        </w:rPr>
        <w:pict>
          <v:shape id="_x0000_i0" o:spid="_x0000_i1025" type="#_x0000_t75" style="width:43.5pt;height:70.5pt;mso-wrap-distance-left:0;mso-wrap-distance-top:0;mso-wrap-distance-right:0;mso-wrap-distance-bottom:0">
            <v:imagedata r:id="rId7" o:title=""/>
            <v:path textboxrect="0,0,0,0"/>
          </v:shape>
        </w:pict>
      </w:r>
      <w:bookmarkEnd w:id="0"/>
      <w:bookmarkEnd w:id="1"/>
    </w:p>
    <w:p w:rsidR="004E6444" w:rsidRDefault="004E6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444" w:rsidRDefault="0083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4E6444" w:rsidRDefault="0083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 КАРЕЛИЯ</w:t>
      </w:r>
    </w:p>
    <w:p w:rsidR="004E6444" w:rsidRDefault="004E6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E6444" w:rsidRDefault="0083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4E6444" w:rsidRDefault="0083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 "СУОЯРВСКИЙ РАЙОН"</w:t>
      </w:r>
    </w:p>
    <w:p w:rsidR="004E6444" w:rsidRDefault="004E6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E6444" w:rsidRDefault="0083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4E6444" w:rsidRDefault="004E6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444" w:rsidRDefault="00D74A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15.07.2022</w:t>
      </w:r>
      <w:r w:rsidR="008302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8302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8302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8302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8302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8302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="008302C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 xml:space="preserve">                            № </w:t>
      </w:r>
      <w:r w:rsidR="007422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544</w:t>
      </w:r>
    </w:p>
    <w:p w:rsidR="004E6444" w:rsidRDefault="008302C4">
      <w:pPr>
        <w:tabs>
          <w:tab w:val="left" w:pos="82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E6444" w:rsidRDefault="001926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C25609">
        <w:rPr>
          <w:rFonts w:ascii="Times New Roman" w:hAnsi="Times New Roman"/>
          <w:b/>
          <w:sz w:val="28"/>
          <w:szCs w:val="28"/>
        </w:rPr>
        <w:t>состава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E6444" w:rsidRDefault="008302C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комиссии </w:t>
      </w:r>
      <w:r w:rsidR="009D3A8E">
        <w:rPr>
          <w:rFonts w:ascii="Times New Roman" w:eastAsia="Calibri" w:hAnsi="Times New Roman" w:cs="Times New Roman"/>
          <w:b/>
          <w:sz w:val="28"/>
          <w:szCs w:val="28"/>
        </w:rPr>
        <w:t>по согласованию осуществления закупок у единственного поставщика</w:t>
      </w:r>
      <w:r w:rsidR="001C75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D3A8E">
        <w:rPr>
          <w:rFonts w:ascii="Times New Roman" w:eastAsia="Calibri" w:hAnsi="Times New Roman" w:cs="Times New Roman"/>
          <w:b/>
          <w:sz w:val="28"/>
          <w:szCs w:val="28"/>
        </w:rPr>
        <w:t>(подрядчика, исполнителя)</w:t>
      </w:r>
    </w:p>
    <w:p w:rsidR="004E6444" w:rsidRDefault="004E644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rFonts w:eastAsiaTheme="minorEastAsia"/>
          <w:sz w:val="28"/>
          <w:szCs w:val="28"/>
        </w:rPr>
      </w:pPr>
    </w:p>
    <w:p w:rsidR="009D3A8E" w:rsidRDefault="009D3A8E" w:rsidP="009D3A8E">
      <w:pPr>
        <w:pStyle w:val="Heading1"/>
        <w:spacing w:before="0" w:beforeAutospacing="0" w:after="0" w:afterAutospacing="0"/>
        <w:ind w:firstLine="72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С целью реализации Постановления Правительсва Республики Карелия от 26.05.2022 №306-П «Об установлении случаев осуществления в 2022 году закупок товаров, работ, услуг у единственного поставщика (подрядчика, исполнителя) в целях обеспечения муниципальных нужд муниципальных районов и городских округов в Республики Карелия и порядка их осуществления», Положением о комиссии по согласованию осуществления закупок у единственного поставщика (подрядчика, исполнителя) утвержденного Постановлением администрации муниципального образования «Суоярвский район» от 08.07.2022 №536</w:t>
      </w:r>
    </w:p>
    <w:p w:rsidR="00C25609" w:rsidRDefault="00C25609">
      <w:pPr>
        <w:pStyle w:val="Heading1"/>
        <w:spacing w:before="0" w:beforeAutospacing="0" w:after="0" w:afterAutospacing="0"/>
        <w:ind w:firstLine="720"/>
        <w:jc w:val="both"/>
        <w:rPr>
          <w:b w:val="0"/>
          <w:bCs w:val="0"/>
          <w:color w:val="000000"/>
          <w:sz w:val="28"/>
          <w:szCs w:val="28"/>
        </w:rPr>
      </w:pPr>
    </w:p>
    <w:p w:rsidR="00FB432C" w:rsidRDefault="008302C4">
      <w:pPr>
        <w:pStyle w:val="Heading1"/>
        <w:spacing w:before="0" w:beforeAutospacing="0" w:after="0" w:afterAutospacing="0"/>
        <w:ind w:firstLine="72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1. Утвердить </w:t>
      </w:r>
      <w:r w:rsidR="00C25609">
        <w:rPr>
          <w:b w:val="0"/>
          <w:color w:val="000000"/>
          <w:sz w:val="28"/>
          <w:szCs w:val="28"/>
        </w:rPr>
        <w:t>состав</w:t>
      </w:r>
      <w:r>
        <w:rPr>
          <w:b w:val="0"/>
          <w:color w:val="000000"/>
          <w:sz w:val="28"/>
          <w:szCs w:val="28"/>
        </w:rPr>
        <w:t xml:space="preserve"> комиссии по оценке допустимост</w:t>
      </w:r>
      <w:r w:rsidR="00FB432C">
        <w:rPr>
          <w:b w:val="0"/>
          <w:color w:val="000000"/>
          <w:sz w:val="28"/>
          <w:szCs w:val="28"/>
        </w:rPr>
        <w:t>и изменения  условий контрактов: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B432C" w:rsidTr="00FB432C">
        <w:tc>
          <w:tcPr>
            <w:tcW w:w="4785" w:type="dxa"/>
          </w:tcPr>
          <w:p w:rsidR="00FB432C" w:rsidRDefault="00FB432C" w:rsidP="009D3A8E">
            <w:pPr>
              <w:pStyle w:val="Heading1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B432C">
              <w:rPr>
                <w:b w:val="0"/>
                <w:color w:val="000000"/>
                <w:sz w:val="28"/>
                <w:szCs w:val="28"/>
                <w:u w:val="single"/>
              </w:rPr>
              <w:t>Председатель комиссии</w:t>
            </w:r>
            <w:r>
              <w:rPr>
                <w:b w:val="0"/>
                <w:color w:val="000000"/>
                <w:sz w:val="28"/>
                <w:szCs w:val="28"/>
              </w:rPr>
              <w:t>:</w:t>
            </w:r>
            <w:r w:rsidR="009D3A8E">
              <w:rPr>
                <w:b w:val="0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785" w:type="dxa"/>
          </w:tcPr>
          <w:p w:rsidR="00FB432C" w:rsidRDefault="009D3A8E">
            <w:pPr>
              <w:pStyle w:val="Heading1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Петров Роман Вительевич, Глава администрации муниципального образования «Суоярвский район»</w:t>
            </w:r>
            <w:r w:rsidR="001C757C">
              <w:rPr>
                <w:b w:val="0"/>
                <w:color w:val="000000"/>
                <w:sz w:val="28"/>
                <w:szCs w:val="28"/>
              </w:rPr>
              <w:t>;</w:t>
            </w:r>
          </w:p>
        </w:tc>
      </w:tr>
      <w:tr w:rsidR="00FB432C" w:rsidTr="00FB432C">
        <w:tc>
          <w:tcPr>
            <w:tcW w:w="4785" w:type="dxa"/>
          </w:tcPr>
          <w:p w:rsidR="00FB432C" w:rsidRDefault="00FB432C" w:rsidP="00FB432C">
            <w:pPr>
              <w:pStyle w:val="Heading1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B432C">
              <w:rPr>
                <w:b w:val="0"/>
                <w:color w:val="000000"/>
                <w:sz w:val="28"/>
                <w:szCs w:val="28"/>
                <w:u w:val="single"/>
              </w:rPr>
              <w:t>Заместитель председателя</w:t>
            </w:r>
            <w:r>
              <w:rPr>
                <w:b w:val="0"/>
                <w:color w:val="000000"/>
                <w:sz w:val="28"/>
                <w:szCs w:val="28"/>
              </w:rPr>
              <w:t>:</w:t>
            </w:r>
          </w:p>
        </w:tc>
        <w:tc>
          <w:tcPr>
            <w:tcW w:w="4785" w:type="dxa"/>
          </w:tcPr>
          <w:p w:rsidR="00FB432C" w:rsidRDefault="009D3A8E">
            <w:pPr>
              <w:pStyle w:val="Heading1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Окрукова Людмила Анатольевна, заместитель Главы администрации</w:t>
            </w:r>
            <w:r w:rsidR="001C757C">
              <w:rPr>
                <w:b w:val="0"/>
                <w:color w:val="000000"/>
                <w:sz w:val="28"/>
                <w:szCs w:val="28"/>
              </w:rPr>
              <w:t>;</w:t>
            </w:r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FB432C" w:rsidTr="00FB432C">
        <w:tc>
          <w:tcPr>
            <w:tcW w:w="4785" w:type="dxa"/>
          </w:tcPr>
          <w:p w:rsidR="00FB432C" w:rsidRDefault="00FB432C">
            <w:pPr>
              <w:pStyle w:val="Heading1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B432C">
              <w:rPr>
                <w:b w:val="0"/>
                <w:color w:val="000000"/>
                <w:sz w:val="28"/>
                <w:szCs w:val="28"/>
                <w:u w:val="single"/>
              </w:rPr>
              <w:t>Секретарь комиссии</w:t>
            </w:r>
            <w:r>
              <w:rPr>
                <w:b w:val="0"/>
                <w:color w:val="000000"/>
                <w:sz w:val="28"/>
                <w:szCs w:val="28"/>
              </w:rPr>
              <w:t>:</w:t>
            </w:r>
          </w:p>
        </w:tc>
        <w:tc>
          <w:tcPr>
            <w:tcW w:w="4785" w:type="dxa"/>
          </w:tcPr>
          <w:p w:rsidR="00FB432C" w:rsidRDefault="00F13A50">
            <w:pPr>
              <w:pStyle w:val="Heading1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Волкова Екатерина Викторовна, ведущий специалист юридического отдела администрации</w:t>
            </w:r>
            <w:r w:rsidR="001C757C">
              <w:rPr>
                <w:b w:val="0"/>
                <w:color w:val="000000"/>
                <w:sz w:val="28"/>
                <w:szCs w:val="28"/>
              </w:rPr>
              <w:t>;</w:t>
            </w:r>
          </w:p>
          <w:p w:rsidR="00F13A50" w:rsidRDefault="00F13A50">
            <w:pPr>
              <w:pStyle w:val="Heading1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FB432C" w:rsidTr="00FB432C">
        <w:tc>
          <w:tcPr>
            <w:tcW w:w="4785" w:type="dxa"/>
          </w:tcPr>
          <w:p w:rsidR="00FB432C" w:rsidRDefault="00FB432C">
            <w:pPr>
              <w:pStyle w:val="Heading1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B432C">
              <w:rPr>
                <w:b w:val="0"/>
                <w:color w:val="000000"/>
                <w:sz w:val="28"/>
                <w:szCs w:val="28"/>
                <w:u w:val="single"/>
              </w:rPr>
              <w:t>Члены комиссии</w:t>
            </w:r>
            <w:r>
              <w:rPr>
                <w:b w:val="0"/>
                <w:color w:val="000000"/>
                <w:sz w:val="28"/>
                <w:szCs w:val="28"/>
              </w:rPr>
              <w:t>:</w:t>
            </w:r>
          </w:p>
        </w:tc>
        <w:tc>
          <w:tcPr>
            <w:tcW w:w="4785" w:type="dxa"/>
          </w:tcPr>
          <w:p w:rsidR="00FB432C" w:rsidRDefault="00F13A50">
            <w:pPr>
              <w:pStyle w:val="Heading1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Циблакова Надежда Александровна, начальник отдела по развитию предпринимательства и инвестиционной политике</w:t>
            </w:r>
            <w:r w:rsidR="001C757C">
              <w:rPr>
                <w:b w:val="0"/>
                <w:color w:val="000000"/>
                <w:sz w:val="28"/>
                <w:szCs w:val="28"/>
              </w:rPr>
              <w:t>;</w:t>
            </w:r>
          </w:p>
          <w:p w:rsidR="00F13A50" w:rsidRDefault="00F13A50">
            <w:pPr>
              <w:pStyle w:val="Heading1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Шорина Елена Альбертовна, управляющий делами</w:t>
            </w:r>
            <w:r w:rsidR="001C757C">
              <w:rPr>
                <w:b w:val="0"/>
                <w:color w:val="000000"/>
                <w:sz w:val="28"/>
                <w:szCs w:val="28"/>
              </w:rPr>
              <w:t>,</w:t>
            </w:r>
            <w:r>
              <w:rPr>
                <w:b w:val="0"/>
                <w:color w:val="000000"/>
                <w:sz w:val="28"/>
                <w:szCs w:val="28"/>
              </w:rPr>
              <w:t xml:space="preserve"> начальник </w:t>
            </w:r>
            <w:r>
              <w:rPr>
                <w:b w:val="0"/>
                <w:color w:val="000000"/>
                <w:sz w:val="28"/>
                <w:szCs w:val="28"/>
              </w:rPr>
              <w:lastRenderedPageBreak/>
              <w:t>общего отдела</w:t>
            </w:r>
            <w:r w:rsidR="001C757C">
              <w:rPr>
                <w:b w:val="0"/>
                <w:color w:val="000000"/>
                <w:sz w:val="28"/>
                <w:szCs w:val="28"/>
              </w:rPr>
              <w:t>;</w:t>
            </w:r>
          </w:p>
          <w:p w:rsidR="00F13A50" w:rsidRDefault="00F13A50" w:rsidP="00F13A50">
            <w:pPr>
              <w:pStyle w:val="Heading1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Кракулева Асият Гамзатовна, начальник финансового управления</w:t>
            </w:r>
            <w:r w:rsidR="001C757C">
              <w:rPr>
                <w:b w:val="0"/>
                <w:color w:val="000000"/>
                <w:sz w:val="28"/>
                <w:szCs w:val="28"/>
              </w:rPr>
              <w:t>;</w:t>
            </w:r>
          </w:p>
          <w:p w:rsidR="00F13A50" w:rsidRDefault="00F13A50" w:rsidP="00F13A50">
            <w:pPr>
              <w:pStyle w:val="Heading1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Спиридонов Николай Борисович, начальник отдела по развитию инфраструктуры и благоустройства</w:t>
            </w:r>
            <w:r w:rsidR="001C757C">
              <w:rPr>
                <w:b w:val="0"/>
                <w:color w:val="000000"/>
                <w:sz w:val="28"/>
                <w:szCs w:val="28"/>
              </w:rPr>
              <w:t>;</w:t>
            </w:r>
          </w:p>
          <w:p w:rsidR="00F13A50" w:rsidRDefault="00F13A50" w:rsidP="00F13A50">
            <w:pPr>
              <w:pStyle w:val="Heading1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Сухорукова Светлана Ивановна, начальник юридического отдела</w:t>
            </w:r>
            <w:r w:rsidR="001C757C">
              <w:rPr>
                <w:b w:val="0"/>
                <w:color w:val="000000"/>
                <w:sz w:val="28"/>
                <w:szCs w:val="28"/>
              </w:rPr>
              <w:t>;</w:t>
            </w:r>
          </w:p>
          <w:p w:rsidR="00F13A50" w:rsidRDefault="00F13A50" w:rsidP="00F13A50">
            <w:pPr>
              <w:pStyle w:val="Heading1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Стукина Ольга Викторовна, контрактный управляющий МКУ «Центр информационно-хозяйственного обеспечения»</w:t>
            </w:r>
            <w:r w:rsidR="001C757C">
              <w:rPr>
                <w:b w:val="0"/>
                <w:color w:val="000000"/>
                <w:sz w:val="28"/>
                <w:szCs w:val="28"/>
              </w:rPr>
              <w:t>;</w:t>
            </w:r>
          </w:p>
          <w:p w:rsidR="00F13A50" w:rsidRDefault="00F13A50" w:rsidP="00F13A50">
            <w:pPr>
              <w:pStyle w:val="Heading1"/>
              <w:spacing w:before="0" w:beforeAutospacing="0" w:after="0" w:afterAutospacing="0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Соболь Анна Владимировна, заместитель председателя МКУ «Центр по управлению муниципальным имуществом и земельными ресурсами Суоярвского района»</w:t>
            </w:r>
          </w:p>
        </w:tc>
      </w:tr>
    </w:tbl>
    <w:p w:rsidR="004E6444" w:rsidRDefault="008302C4" w:rsidP="00F13A50">
      <w:pPr>
        <w:pStyle w:val="Heading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 xml:space="preserve"> </w:t>
      </w:r>
    </w:p>
    <w:p w:rsidR="004E6444" w:rsidRDefault="004E6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444" w:rsidRDefault="008302C4">
      <w:pPr>
        <w:tabs>
          <w:tab w:val="left" w:pos="78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  <w:r>
        <w:rPr>
          <w:rFonts w:ascii="Times New Roman" w:hAnsi="Times New Roman" w:cs="Times New Roman"/>
          <w:sz w:val="28"/>
          <w:szCs w:val="28"/>
        </w:rPr>
        <w:tab/>
        <w:t xml:space="preserve"> Р.В. Петров</w:t>
      </w:r>
    </w:p>
    <w:p w:rsidR="004E6444" w:rsidRDefault="004E6444">
      <w:pPr>
        <w:tabs>
          <w:tab w:val="left" w:pos="78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44" w:rsidRDefault="004E6444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44" w:rsidRDefault="004E6444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44" w:rsidRDefault="004E6444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A50" w:rsidRDefault="00F13A50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A50" w:rsidRDefault="00F13A50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A50" w:rsidRDefault="00F13A50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A50" w:rsidRDefault="00F13A50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A50" w:rsidRDefault="00F13A50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A50" w:rsidRDefault="00F13A50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A50" w:rsidRDefault="00F13A50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A50" w:rsidRDefault="00F13A50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A50" w:rsidRDefault="00F13A50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A50" w:rsidRDefault="00F13A50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A50" w:rsidRDefault="00F13A50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A50" w:rsidRDefault="00F13A50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A50" w:rsidRDefault="00F13A50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A50" w:rsidRDefault="00F13A50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A50" w:rsidRDefault="00F13A50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A50" w:rsidRDefault="00F13A50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A50" w:rsidRDefault="00F13A50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A50" w:rsidRDefault="00F13A50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A50" w:rsidRDefault="00F13A50">
      <w:pPr>
        <w:pBdr>
          <w:bottom w:val="single" w:sz="12" w:space="1" w:color="auto"/>
        </w:pBdr>
        <w:tabs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44" w:rsidRDefault="008302C4">
      <w:pPr>
        <w:spacing w:line="100" w:lineRule="atLeast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Разослать: </w:t>
      </w:r>
      <w:r w:rsidR="0041242E">
        <w:rPr>
          <w:rFonts w:ascii="Times New Roman" w:hAnsi="Times New Roman" w:cs="Times New Roman"/>
          <w:i/>
          <w:sz w:val="24"/>
          <w:szCs w:val="24"/>
        </w:rPr>
        <w:t>дело, управление делами, отдел образования и социальной политики,  финансовое управление, МКО «ЦИХО», МКУ «ЦУМИи ЗР», МКУ «Централизованная бухгалтерия</w:t>
      </w:r>
    </w:p>
    <w:sectPr w:rsidR="004E6444" w:rsidSect="004E644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02CB848" w16cex:dateUtc="2022-04-22T12:16:28Z"/>
  <w16cex:commentExtensible w16cex:durableId="51E29FEE" w16cex:dateUtc="2022-04-22T12:10:25Z"/>
  <w16cex:commentExtensible w16cex:durableId="4EFC835C" w16cex:dateUtc="2022-04-22T12:08:20Z"/>
  <w16cex:commentExtensible w16cex:durableId="7091A842" w16cex:dateUtc="2022-04-22T12:07: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02CB848"/>
  <w16cid:commentId w16cid:paraId="00000002" w16cid:durableId="51E29FEE"/>
  <w16cid:commentId w16cid:paraId="00000003" w16cid:durableId="4EFC835C"/>
  <w16cid:commentId w16cid:paraId="00000004" w16cid:durableId="7091A84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CAE" w:rsidRDefault="00715CAE">
      <w:pPr>
        <w:spacing w:after="0" w:line="240" w:lineRule="auto"/>
      </w:pPr>
      <w:r>
        <w:separator/>
      </w:r>
    </w:p>
  </w:endnote>
  <w:endnote w:type="continuationSeparator" w:id="0">
    <w:p w:rsidR="00715CAE" w:rsidRDefault="0071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CAE" w:rsidRDefault="00715CAE">
      <w:pPr>
        <w:spacing w:after="0" w:line="240" w:lineRule="auto"/>
      </w:pPr>
      <w:r>
        <w:separator/>
      </w:r>
    </w:p>
  </w:footnote>
  <w:footnote w:type="continuationSeparator" w:id="0">
    <w:p w:rsidR="00715CAE" w:rsidRDefault="0071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1B28"/>
    <w:multiLevelType w:val="multilevel"/>
    <w:tmpl w:val="D2FCA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4" w:hanging="1800"/>
      </w:pPr>
      <w:rPr>
        <w:rFonts w:hint="default"/>
      </w:rPr>
    </w:lvl>
  </w:abstractNum>
  <w:abstractNum w:abstractNumId="1">
    <w:nsid w:val="61C80A19"/>
    <w:multiLevelType w:val="hybridMultilevel"/>
    <w:tmpl w:val="A4D06572"/>
    <w:lvl w:ilvl="0" w:tplc="51C0CB00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4558C40E">
      <w:start w:val="1"/>
      <w:numFmt w:val="lowerLetter"/>
      <w:lvlText w:val="%2."/>
      <w:lvlJc w:val="left"/>
      <w:pPr>
        <w:ind w:left="1788" w:hanging="360"/>
      </w:pPr>
    </w:lvl>
    <w:lvl w:ilvl="2" w:tplc="DDF22204">
      <w:start w:val="1"/>
      <w:numFmt w:val="lowerRoman"/>
      <w:lvlText w:val="%3."/>
      <w:lvlJc w:val="right"/>
      <w:pPr>
        <w:ind w:left="2508" w:hanging="180"/>
      </w:pPr>
    </w:lvl>
    <w:lvl w:ilvl="3" w:tplc="4380D2B2">
      <w:start w:val="1"/>
      <w:numFmt w:val="decimal"/>
      <w:lvlText w:val="%4."/>
      <w:lvlJc w:val="left"/>
      <w:pPr>
        <w:ind w:left="3228" w:hanging="360"/>
      </w:pPr>
    </w:lvl>
    <w:lvl w:ilvl="4" w:tplc="A4A843BE">
      <w:start w:val="1"/>
      <w:numFmt w:val="lowerLetter"/>
      <w:lvlText w:val="%5."/>
      <w:lvlJc w:val="left"/>
      <w:pPr>
        <w:ind w:left="3948" w:hanging="360"/>
      </w:pPr>
    </w:lvl>
    <w:lvl w:ilvl="5" w:tplc="5404838A">
      <w:start w:val="1"/>
      <w:numFmt w:val="lowerRoman"/>
      <w:lvlText w:val="%6."/>
      <w:lvlJc w:val="right"/>
      <w:pPr>
        <w:ind w:left="4668" w:hanging="180"/>
      </w:pPr>
    </w:lvl>
    <w:lvl w:ilvl="6" w:tplc="E390CD9E">
      <w:start w:val="1"/>
      <w:numFmt w:val="decimal"/>
      <w:lvlText w:val="%7."/>
      <w:lvlJc w:val="left"/>
      <w:pPr>
        <w:ind w:left="5388" w:hanging="360"/>
      </w:pPr>
    </w:lvl>
    <w:lvl w:ilvl="7" w:tplc="BDBA1232">
      <w:start w:val="1"/>
      <w:numFmt w:val="lowerLetter"/>
      <w:lvlText w:val="%8."/>
      <w:lvlJc w:val="left"/>
      <w:pPr>
        <w:ind w:left="6108" w:hanging="360"/>
      </w:pPr>
    </w:lvl>
    <w:lvl w:ilvl="8" w:tplc="4F501ED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ридический отдел АМО Суоярвский район">
    <w15:presenceInfo w15:providerId="Teamlab" w15:userId="93793030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444"/>
    <w:rsid w:val="00046F85"/>
    <w:rsid w:val="00125165"/>
    <w:rsid w:val="001926CA"/>
    <w:rsid w:val="001C757C"/>
    <w:rsid w:val="001D179C"/>
    <w:rsid w:val="00232F7C"/>
    <w:rsid w:val="00285261"/>
    <w:rsid w:val="0041242E"/>
    <w:rsid w:val="00452531"/>
    <w:rsid w:val="004D04E5"/>
    <w:rsid w:val="004E6444"/>
    <w:rsid w:val="00715CAE"/>
    <w:rsid w:val="007422E1"/>
    <w:rsid w:val="008302C4"/>
    <w:rsid w:val="008B3B5C"/>
    <w:rsid w:val="00912434"/>
    <w:rsid w:val="009323DF"/>
    <w:rsid w:val="009D3A8E"/>
    <w:rsid w:val="00B105A3"/>
    <w:rsid w:val="00B92420"/>
    <w:rsid w:val="00BB362F"/>
    <w:rsid w:val="00C2457C"/>
    <w:rsid w:val="00C25609"/>
    <w:rsid w:val="00CE4BCD"/>
    <w:rsid w:val="00D74AD4"/>
    <w:rsid w:val="00E4305C"/>
    <w:rsid w:val="00F0486B"/>
    <w:rsid w:val="00F13A50"/>
    <w:rsid w:val="00F40AB1"/>
    <w:rsid w:val="00FA25B5"/>
    <w:rsid w:val="00FB05D7"/>
    <w:rsid w:val="00FB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4E644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E64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E644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E64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E644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E64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E644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E64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E644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E64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E644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E64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E644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E64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E644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E64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E644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E644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E6444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E644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E6444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E644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E644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E644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E64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E644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E644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E6444"/>
  </w:style>
  <w:style w:type="paragraph" w:customStyle="1" w:styleId="Footer">
    <w:name w:val="Footer"/>
    <w:basedOn w:val="a"/>
    <w:link w:val="CaptionChar"/>
    <w:uiPriority w:val="99"/>
    <w:unhideWhenUsed/>
    <w:rsid w:val="004E644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E644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E644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E6444"/>
  </w:style>
  <w:style w:type="table" w:styleId="aa">
    <w:name w:val="Table Grid"/>
    <w:basedOn w:val="a1"/>
    <w:uiPriority w:val="59"/>
    <w:rsid w:val="004E64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E644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E644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E6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E644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E64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4E6444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4E6444"/>
    <w:rPr>
      <w:sz w:val="18"/>
    </w:rPr>
  </w:style>
  <w:style w:type="character" w:styleId="ad">
    <w:name w:val="footnote reference"/>
    <w:basedOn w:val="a0"/>
    <w:uiPriority w:val="99"/>
    <w:unhideWhenUsed/>
    <w:rsid w:val="004E644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E6444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4E6444"/>
    <w:rPr>
      <w:sz w:val="20"/>
    </w:rPr>
  </w:style>
  <w:style w:type="character" w:styleId="af0">
    <w:name w:val="endnote reference"/>
    <w:basedOn w:val="a0"/>
    <w:uiPriority w:val="99"/>
    <w:semiHidden/>
    <w:unhideWhenUsed/>
    <w:rsid w:val="004E644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E6444"/>
    <w:pPr>
      <w:spacing w:after="57"/>
    </w:pPr>
  </w:style>
  <w:style w:type="paragraph" w:styleId="21">
    <w:name w:val="toc 2"/>
    <w:basedOn w:val="a"/>
    <w:next w:val="a"/>
    <w:uiPriority w:val="39"/>
    <w:unhideWhenUsed/>
    <w:rsid w:val="004E644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E644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E644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E644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E644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E644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E644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E6444"/>
    <w:pPr>
      <w:spacing w:after="57"/>
      <w:ind w:left="2268"/>
    </w:pPr>
  </w:style>
  <w:style w:type="paragraph" w:styleId="af1">
    <w:name w:val="TOC Heading"/>
    <w:uiPriority w:val="39"/>
    <w:unhideWhenUsed/>
    <w:rsid w:val="004E6444"/>
  </w:style>
  <w:style w:type="paragraph" w:styleId="af2">
    <w:name w:val="table of figures"/>
    <w:basedOn w:val="a"/>
    <w:next w:val="a"/>
    <w:uiPriority w:val="99"/>
    <w:unhideWhenUsed/>
    <w:rsid w:val="004E6444"/>
    <w:pPr>
      <w:spacing w:after="0"/>
    </w:pPr>
  </w:style>
  <w:style w:type="paragraph" w:customStyle="1" w:styleId="Heading1">
    <w:name w:val="Heading 1"/>
    <w:basedOn w:val="a"/>
    <w:link w:val="10"/>
    <w:uiPriority w:val="9"/>
    <w:qFormat/>
    <w:rsid w:val="004E6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3">
    <w:name w:val="Normal (Web)"/>
    <w:basedOn w:val="a"/>
    <w:uiPriority w:val="99"/>
    <w:unhideWhenUsed/>
    <w:rsid w:val="004E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4E6444"/>
  </w:style>
  <w:style w:type="character" w:customStyle="1" w:styleId="10">
    <w:name w:val="Заголовок 1 Знак"/>
    <w:basedOn w:val="a0"/>
    <w:link w:val="Heading1"/>
    <w:uiPriority w:val="9"/>
    <w:rsid w:val="004E644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formattext">
    <w:name w:val="formattext"/>
    <w:basedOn w:val="a"/>
    <w:rsid w:val="004E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E6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64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4E644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6">
    <w:name w:val="List Paragraph"/>
    <w:basedOn w:val="a"/>
    <w:uiPriority w:val="34"/>
    <w:qFormat/>
    <w:rsid w:val="004E64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4E6444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E6444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f7">
    <w:name w:val="annotation text"/>
    <w:basedOn w:val="a"/>
    <w:link w:val="af8"/>
    <w:uiPriority w:val="99"/>
    <w:semiHidden/>
    <w:unhideWhenUsed/>
    <w:rsid w:val="004E6444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E6444"/>
    <w:rPr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rsid w:val="004E644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SUD</cp:lastModifiedBy>
  <cp:revision>2</cp:revision>
  <cp:lastPrinted>2022-07-15T07:52:00Z</cp:lastPrinted>
  <dcterms:created xsi:type="dcterms:W3CDTF">2022-07-20T08:00:00Z</dcterms:created>
  <dcterms:modified xsi:type="dcterms:W3CDTF">2022-07-20T08:00:00Z</dcterms:modified>
</cp:coreProperties>
</file>