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C6" w:rsidRPr="009B00C6" w:rsidRDefault="009B00C6">
      <w:pPr>
        <w:rPr>
          <w:color w:val="800000"/>
          <w:sz w:val="28"/>
          <w:szCs w:val="28"/>
        </w:rPr>
      </w:pPr>
    </w:p>
    <w:p w:rsidR="007E1D5E" w:rsidRPr="009B00C6" w:rsidRDefault="00E76506">
      <w:pPr>
        <w:rPr>
          <w:color w:val="800000"/>
          <w:sz w:val="28"/>
          <w:szCs w:val="28"/>
        </w:rPr>
      </w:pPr>
      <w:r w:rsidRPr="009B00C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2665095</wp:posOffset>
            </wp:positionH>
            <wp:positionV relativeFrom="margin">
              <wp:posOffset>247650</wp:posOffset>
            </wp:positionV>
            <wp:extent cx="552450" cy="895350"/>
            <wp:effectExtent l="0" t="0" r="0" b="0"/>
            <wp:wrapSquare wrapText="bothSides"/>
            <wp:docPr id="1" name="Рисунок 1" descr="C:\Users\User\AppData\Local\Temp\ksohtml\wpsBEB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\wpsBEB2.t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D5E" w:rsidRPr="009B00C6" w:rsidRDefault="007E1D5E">
      <w:pPr>
        <w:jc w:val="center"/>
        <w:rPr>
          <w:color w:val="800000"/>
          <w:sz w:val="28"/>
          <w:szCs w:val="28"/>
        </w:rPr>
      </w:pPr>
    </w:p>
    <w:p w:rsidR="007E1D5E" w:rsidRPr="009B00C6" w:rsidRDefault="007E1D5E">
      <w:pPr>
        <w:jc w:val="center"/>
        <w:rPr>
          <w:color w:val="800000"/>
          <w:sz w:val="28"/>
          <w:szCs w:val="28"/>
        </w:rPr>
      </w:pPr>
    </w:p>
    <w:p w:rsidR="007E1D5E" w:rsidRPr="009B00C6" w:rsidRDefault="007E1D5E">
      <w:pPr>
        <w:jc w:val="center"/>
        <w:rPr>
          <w:b/>
          <w:sz w:val="28"/>
          <w:szCs w:val="28"/>
        </w:rPr>
      </w:pPr>
    </w:p>
    <w:p w:rsidR="007E1D5E" w:rsidRPr="009B00C6" w:rsidRDefault="007E1D5E">
      <w:pPr>
        <w:jc w:val="center"/>
        <w:rPr>
          <w:b/>
          <w:sz w:val="28"/>
          <w:szCs w:val="28"/>
        </w:rPr>
      </w:pPr>
    </w:p>
    <w:p w:rsidR="007E1D5E" w:rsidRPr="009B00C6" w:rsidRDefault="00E76506">
      <w:pPr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>РОССИЙСКАЯ ФЕДЕРАЦИЯ</w:t>
      </w:r>
    </w:p>
    <w:p w:rsidR="007E1D5E" w:rsidRPr="009B00C6" w:rsidRDefault="00E76506">
      <w:pPr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>РЕСПУБЛИКА КАРЕЛИЯ</w:t>
      </w:r>
    </w:p>
    <w:p w:rsidR="007E1D5E" w:rsidRPr="009B00C6" w:rsidRDefault="007E1D5E">
      <w:pPr>
        <w:jc w:val="center"/>
        <w:rPr>
          <w:b/>
          <w:sz w:val="28"/>
          <w:szCs w:val="28"/>
        </w:rPr>
      </w:pPr>
    </w:p>
    <w:p w:rsidR="007E1D5E" w:rsidRPr="009B00C6" w:rsidRDefault="00E76506">
      <w:pPr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7E1D5E" w:rsidRPr="009B00C6" w:rsidRDefault="00E76506">
      <w:pPr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>«СУОЯРВСКИЙ РАЙОН»</w:t>
      </w:r>
    </w:p>
    <w:p w:rsidR="007E1D5E" w:rsidRPr="009B00C6" w:rsidRDefault="00E76506">
      <w:pPr>
        <w:contextualSpacing/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 xml:space="preserve"> </w:t>
      </w:r>
    </w:p>
    <w:p w:rsidR="007E1D5E" w:rsidRPr="009B00C6" w:rsidRDefault="002C12CE" w:rsidP="009B00C6">
      <w:pPr>
        <w:pStyle w:val="2"/>
        <w:tabs>
          <w:tab w:val="center" w:pos="4677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</w:t>
      </w:r>
      <w:r w:rsidRPr="002C12CE">
        <w:rPr>
          <w:rFonts w:ascii="Times New Roman" w:hAnsi="Times New Roman" w:cs="Times New Roman"/>
          <w:b w:val="0"/>
          <w:i w:val="0"/>
        </w:rPr>
        <w:t xml:space="preserve">XLVII </w:t>
      </w:r>
      <w:r w:rsidR="00E76506" w:rsidRPr="009B00C6">
        <w:rPr>
          <w:rFonts w:ascii="Times New Roman" w:hAnsi="Times New Roman" w:cs="Times New Roman"/>
          <w:b w:val="0"/>
          <w:i w:val="0"/>
        </w:rPr>
        <w:t xml:space="preserve">сессия                                                   </w:t>
      </w:r>
      <w:r w:rsidR="009B00C6">
        <w:rPr>
          <w:rFonts w:ascii="Times New Roman" w:hAnsi="Times New Roman" w:cs="Times New Roman"/>
          <w:b w:val="0"/>
          <w:i w:val="0"/>
        </w:rPr>
        <w:t xml:space="preserve">                        </w:t>
      </w:r>
      <w:r w:rsidR="00E76506" w:rsidRPr="009B00C6">
        <w:rPr>
          <w:rFonts w:ascii="Times New Roman" w:hAnsi="Times New Roman" w:cs="Times New Roman"/>
          <w:b w:val="0"/>
          <w:i w:val="0"/>
          <w:lang w:val="en-US"/>
        </w:rPr>
        <w:t>IV</w:t>
      </w:r>
      <w:r w:rsidR="00E76506" w:rsidRPr="009B00C6">
        <w:rPr>
          <w:rFonts w:ascii="Times New Roman" w:hAnsi="Times New Roman" w:cs="Times New Roman"/>
          <w:b w:val="0"/>
          <w:i w:val="0"/>
        </w:rPr>
        <w:t xml:space="preserve"> созыв</w:t>
      </w:r>
    </w:p>
    <w:p w:rsidR="007E1D5E" w:rsidRPr="009B00C6" w:rsidRDefault="007E1D5E">
      <w:pPr>
        <w:rPr>
          <w:sz w:val="28"/>
          <w:szCs w:val="28"/>
        </w:rPr>
      </w:pPr>
    </w:p>
    <w:p w:rsidR="007E1D5E" w:rsidRPr="009B00C6" w:rsidRDefault="00E76506">
      <w:pPr>
        <w:pStyle w:val="2"/>
        <w:tabs>
          <w:tab w:val="center" w:pos="4677"/>
        </w:tabs>
        <w:spacing w:before="0" w:after="0"/>
        <w:contextualSpacing/>
        <w:jc w:val="center"/>
        <w:rPr>
          <w:rFonts w:ascii="Times New Roman" w:hAnsi="Times New Roman" w:cs="Times New Roman"/>
          <w:i w:val="0"/>
        </w:rPr>
      </w:pPr>
      <w:r w:rsidRPr="009B00C6">
        <w:rPr>
          <w:rFonts w:ascii="Times New Roman" w:hAnsi="Times New Roman" w:cs="Times New Roman"/>
          <w:i w:val="0"/>
        </w:rPr>
        <w:t>РЕШЕНИЕ</w:t>
      </w:r>
    </w:p>
    <w:p w:rsidR="007E1D5E" w:rsidRPr="009B00C6" w:rsidRDefault="007E1D5E">
      <w:pPr>
        <w:rPr>
          <w:sz w:val="28"/>
          <w:szCs w:val="28"/>
        </w:rPr>
      </w:pPr>
    </w:p>
    <w:p w:rsidR="007E1D5E" w:rsidRPr="009B00C6" w:rsidRDefault="002C12CE">
      <w:pPr>
        <w:contextualSpacing/>
        <w:rPr>
          <w:sz w:val="28"/>
          <w:szCs w:val="28"/>
        </w:rPr>
      </w:pPr>
      <w:r>
        <w:rPr>
          <w:sz w:val="28"/>
          <w:szCs w:val="28"/>
        </w:rPr>
        <w:t>02</w:t>
      </w:r>
      <w:r w:rsidR="00E76506" w:rsidRPr="009B00C6">
        <w:rPr>
          <w:sz w:val="28"/>
          <w:szCs w:val="28"/>
        </w:rPr>
        <w:t xml:space="preserve"> </w:t>
      </w:r>
      <w:r w:rsidR="004F200F" w:rsidRPr="009B00C6">
        <w:rPr>
          <w:sz w:val="28"/>
          <w:szCs w:val="28"/>
        </w:rPr>
        <w:t xml:space="preserve">сентября </w:t>
      </w:r>
      <w:r w:rsidR="00E76506" w:rsidRPr="009B00C6">
        <w:rPr>
          <w:sz w:val="28"/>
          <w:szCs w:val="28"/>
        </w:rPr>
        <w:t xml:space="preserve">2022 г.                                                                        </w:t>
      </w:r>
      <w:r>
        <w:rPr>
          <w:sz w:val="28"/>
          <w:szCs w:val="28"/>
        </w:rPr>
        <w:t xml:space="preserve">     </w:t>
      </w:r>
      <w:r w:rsidR="00E76506" w:rsidRPr="009B00C6">
        <w:rPr>
          <w:sz w:val="28"/>
          <w:szCs w:val="28"/>
        </w:rPr>
        <w:t>№</w:t>
      </w:r>
      <w:r>
        <w:rPr>
          <w:sz w:val="28"/>
          <w:szCs w:val="28"/>
        </w:rPr>
        <w:t xml:space="preserve"> 445</w:t>
      </w:r>
    </w:p>
    <w:p w:rsidR="007E1D5E" w:rsidRPr="009B00C6" w:rsidRDefault="007E1D5E">
      <w:pPr>
        <w:contextualSpacing/>
        <w:jc w:val="both"/>
        <w:rPr>
          <w:sz w:val="28"/>
          <w:szCs w:val="28"/>
        </w:rPr>
      </w:pPr>
    </w:p>
    <w:p w:rsidR="007E1D5E" w:rsidRPr="009B00C6" w:rsidRDefault="00E76506">
      <w:pPr>
        <w:contextualSpacing/>
        <w:jc w:val="center"/>
        <w:rPr>
          <w:b/>
          <w:sz w:val="28"/>
          <w:szCs w:val="28"/>
        </w:rPr>
      </w:pPr>
      <w:r w:rsidRPr="009B00C6">
        <w:rPr>
          <w:b/>
          <w:sz w:val="28"/>
          <w:szCs w:val="28"/>
        </w:rPr>
        <w:t xml:space="preserve">Об утверждении Генерального плана и Правил землепользования и застройки </w:t>
      </w:r>
      <w:r w:rsidR="004F200F" w:rsidRPr="009B00C6">
        <w:rPr>
          <w:b/>
          <w:sz w:val="28"/>
          <w:szCs w:val="28"/>
        </w:rPr>
        <w:t>Лоймольского</w:t>
      </w:r>
      <w:r w:rsidRPr="009B00C6">
        <w:rPr>
          <w:b/>
          <w:sz w:val="28"/>
          <w:szCs w:val="28"/>
        </w:rPr>
        <w:t xml:space="preserve"> сельского поселения</w:t>
      </w:r>
    </w:p>
    <w:p w:rsidR="007E1D5E" w:rsidRPr="009B00C6" w:rsidRDefault="007E1D5E">
      <w:pPr>
        <w:tabs>
          <w:tab w:val="left" w:pos="7513"/>
        </w:tabs>
        <w:contextualSpacing/>
        <w:jc w:val="both"/>
        <w:rPr>
          <w:sz w:val="28"/>
          <w:szCs w:val="28"/>
        </w:rPr>
      </w:pPr>
    </w:p>
    <w:p w:rsidR="007E1D5E" w:rsidRPr="009B00C6" w:rsidRDefault="00E76506" w:rsidP="009B00C6">
      <w:pPr>
        <w:ind w:firstLine="708"/>
        <w:contextualSpacing/>
        <w:jc w:val="both"/>
        <w:rPr>
          <w:sz w:val="28"/>
          <w:szCs w:val="28"/>
        </w:rPr>
      </w:pPr>
      <w:r w:rsidRPr="009B00C6">
        <w:rPr>
          <w:sz w:val="28"/>
          <w:szCs w:val="28"/>
        </w:rPr>
        <w:t xml:space="preserve">В соответствии со статьями 23, 24, 31, 32 Градостроительного кодекса Российской Федерации, учитывая протокол публичных слушаний от </w:t>
      </w:r>
      <w:r w:rsidR="004F200F" w:rsidRPr="009B00C6">
        <w:rPr>
          <w:sz w:val="28"/>
          <w:szCs w:val="28"/>
        </w:rPr>
        <w:t>19</w:t>
      </w:r>
      <w:r w:rsidRPr="009B00C6">
        <w:rPr>
          <w:sz w:val="28"/>
          <w:szCs w:val="28"/>
        </w:rPr>
        <w:t>.</w:t>
      </w:r>
      <w:r w:rsidR="004F200F" w:rsidRPr="009B00C6">
        <w:rPr>
          <w:sz w:val="28"/>
          <w:szCs w:val="28"/>
        </w:rPr>
        <w:t>07</w:t>
      </w:r>
      <w:r w:rsidRPr="009B00C6">
        <w:rPr>
          <w:sz w:val="28"/>
          <w:szCs w:val="28"/>
        </w:rPr>
        <w:t xml:space="preserve">.2022г. и заключение о результатах публичных слушаний от </w:t>
      </w:r>
      <w:r w:rsidR="004F200F" w:rsidRPr="009B00C6">
        <w:rPr>
          <w:sz w:val="28"/>
          <w:szCs w:val="28"/>
        </w:rPr>
        <w:t>19</w:t>
      </w:r>
      <w:r w:rsidRPr="009B00C6">
        <w:rPr>
          <w:sz w:val="28"/>
          <w:szCs w:val="28"/>
        </w:rPr>
        <w:t>.</w:t>
      </w:r>
      <w:r w:rsidR="004F200F" w:rsidRPr="009B00C6">
        <w:rPr>
          <w:sz w:val="28"/>
          <w:szCs w:val="28"/>
        </w:rPr>
        <w:t>07</w:t>
      </w:r>
      <w:r w:rsidRPr="009B00C6">
        <w:rPr>
          <w:sz w:val="28"/>
          <w:szCs w:val="28"/>
        </w:rPr>
        <w:t>.2022 г.,</w:t>
      </w:r>
      <w:r w:rsidR="009B00C6">
        <w:rPr>
          <w:sz w:val="28"/>
          <w:szCs w:val="28"/>
        </w:rPr>
        <w:t xml:space="preserve"> </w:t>
      </w:r>
      <w:r w:rsidRPr="009B00C6">
        <w:rPr>
          <w:sz w:val="28"/>
          <w:szCs w:val="28"/>
        </w:rPr>
        <w:t>Совет депутатов муниципального обра</w:t>
      </w:r>
      <w:bookmarkStart w:id="0" w:name="_GoBack"/>
      <w:bookmarkEnd w:id="0"/>
      <w:r w:rsidRPr="009B00C6">
        <w:rPr>
          <w:sz w:val="28"/>
          <w:szCs w:val="28"/>
        </w:rPr>
        <w:t xml:space="preserve">зования «Суоярвский район» </w:t>
      </w:r>
      <w:r w:rsidR="002C12CE" w:rsidRPr="009B00C6">
        <w:rPr>
          <w:sz w:val="28"/>
          <w:szCs w:val="28"/>
        </w:rPr>
        <w:t>решил</w:t>
      </w:r>
      <w:r w:rsidRPr="009B00C6">
        <w:rPr>
          <w:sz w:val="28"/>
          <w:szCs w:val="28"/>
        </w:rPr>
        <w:t>:</w:t>
      </w:r>
    </w:p>
    <w:p w:rsidR="008928E2" w:rsidRPr="009B00C6" w:rsidRDefault="008928E2" w:rsidP="009B00C6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00C6">
        <w:rPr>
          <w:rFonts w:eastAsiaTheme="minorHAnsi"/>
          <w:sz w:val="28"/>
          <w:szCs w:val="28"/>
          <w:lang w:eastAsia="en-US"/>
        </w:rPr>
        <w:t>Утвердить</w:t>
      </w:r>
      <w:r w:rsidR="00E76506" w:rsidRPr="009B00C6">
        <w:rPr>
          <w:rFonts w:eastAsiaTheme="minorHAnsi"/>
          <w:sz w:val="28"/>
          <w:szCs w:val="28"/>
          <w:lang w:eastAsia="en-US"/>
        </w:rPr>
        <w:t xml:space="preserve"> Генеральн</w:t>
      </w:r>
      <w:r w:rsidRPr="009B00C6">
        <w:rPr>
          <w:rFonts w:eastAsiaTheme="minorHAnsi"/>
          <w:sz w:val="28"/>
          <w:szCs w:val="28"/>
          <w:lang w:eastAsia="en-US"/>
        </w:rPr>
        <w:t>ый</w:t>
      </w:r>
      <w:r w:rsidR="00E76506" w:rsidRPr="009B00C6">
        <w:rPr>
          <w:rFonts w:eastAsiaTheme="minorHAnsi"/>
          <w:sz w:val="28"/>
          <w:szCs w:val="28"/>
          <w:lang w:eastAsia="en-US"/>
        </w:rPr>
        <w:t xml:space="preserve"> план и Правил</w:t>
      </w:r>
      <w:r w:rsidRPr="009B00C6">
        <w:rPr>
          <w:rFonts w:eastAsiaTheme="minorHAnsi"/>
          <w:sz w:val="28"/>
          <w:szCs w:val="28"/>
          <w:lang w:eastAsia="en-US"/>
        </w:rPr>
        <w:t>а</w:t>
      </w:r>
      <w:r w:rsidR="00E76506" w:rsidRPr="009B00C6">
        <w:rPr>
          <w:rFonts w:eastAsiaTheme="minorHAnsi"/>
          <w:sz w:val="28"/>
          <w:szCs w:val="28"/>
          <w:lang w:eastAsia="en-US"/>
        </w:rPr>
        <w:t xml:space="preserve"> землепользования и застройки</w:t>
      </w:r>
      <w:r w:rsidRPr="009B00C6">
        <w:rPr>
          <w:rFonts w:eastAsiaTheme="minorHAnsi"/>
          <w:sz w:val="28"/>
          <w:szCs w:val="28"/>
          <w:lang w:eastAsia="en-US"/>
        </w:rPr>
        <w:t xml:space="preserve"> </w:t>
      </w:r>
      <w:r w:rsidR="004F200F" w:rsidRPr="009B00C6">
        <w:rPr>
          <w:rFonts w:eastAsiaTheme="minorHAnsi"/>
          <w:sz w:val="28"/>
          <w:szCs w:val="28"/>
          <w:lang w:eastAsia="en-US"/>
        </w:rPr>
        <w:t>Лоймольского</w:t>
      </w:r>
      <w:r w:rsidRPr="009B00C6">
        <w:rPr>
          <w:rFonts w:eastAsiaTheme="minorHAnsi"/>
          <w:sz w:val="28"/>
          <w:szCs w:val="28"/>
          <w:lang w:eastAsia="en-US"/>
        </w:rPr>
        <w:t xml:space="preserve"> сельского поселения Суоярвского района Республики Карелия.</w:t>
      </w:r>
    </w:p>
    <w:p w:rsidR="00F84D2E" w:rsidRPr="009B00C6" w:rsidRDefault="008928E2" w:rsidP="009B00C6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00C6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газете «Суоярвский </w:t>
      </w:r>
      <w:r w:rsidR="002C12CE" w:rsidRPr="002C12CE">
        <w:rPr>
          <w:rFonts w:eastAsiaTheme="minorHAnsi"/>
          <w:sz w:val="28"/>
          <w:szCs w:val="28"/>
          <w:lang w:eastAsia="en-US"/>
        </w:rPr>
        <w:t>вестник</w:t>
      </w:r>
      <w:r w:rsidRPr="009B00C6">
        <w:rPr>
          <w:rFonts w:eastAsiaTheme="minorHAnsi"/>
          <w:sz w:val="28"/>
          <w:szCs w:val="28"/>
          <w:lang w:eastAsia="en-US"/>
        </w:rPr>
        <w:t>» и разместить на официальном сайте администрации муниципального образования «Суоярвский район»</w:t>
      </w:r>
      <w:r w:rsidR="00F84D2E" w:rsidRPr="009B00C6">
        <w:rPr>
          <w:rFonts w:eastAsiaTheme="minorHAnsi"/>
          <w:sz w:val="28"/>
          <w:szCs w:val="28"/>
          <w:lang w:eastAsia="en-US"/>
        </w:rPr>
        <w:t xml:space="preserve"> </w:t>
      </w:r>
      <w:r w:rsidR="00F84D2E" w:rsidRPr="009B00C6">
        <w:rPr>
          <w:color w:val="000000"/>
          <w:sz w:val="28"/>
          <w:szCs w:val="28"/>
        </w:rPr>
        <w:t>в информационно-телекоммуникационной сети «Интернет», расположенном по адресу: https://suojarvi.ru</w:t>
      </w:r>
      <w:r w:rsidR="00F84D2E" w:rsidRPr="009B00C6">
        <w:rPr>
          <w:sz w:val="28"/>
          <w:szCs w:val="28"/>
        </w:rPr>
        <w:t>.</w:t>
      </w:r>
      <w:r w:rsidRPr="009B00C6">
        <w:rPr>
          <w:rFonts w:eastAsiaTheme="minorHAnsi"/>
          <w:sz w:val="28"/>
          <w:szCs w:val="28"/>
          <w:lang w:eastAsia="en-US"/>
        </w:rPr>
        <w:t xml:space="preserve"> </w:t>
      </w:r>
    </w:p>
    <w:p w:rsidR="007E1D5E" w:rsidRPr="009B00C6" w:rsidRDefault="00F84D2E" w:rsidP="009B00C6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00C6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обнародования (опубликования).</w:t>
      </w:r>
    </w:p>
    <w:p w:rsidR="007E1D5E" w:rsidRDefault="007E1D5E">
      <w:pPr>
        <w:contextualSpacing/>
        <w:jc w:val="both"/>
        <w:rPr>
          <w:sz w:val="28"/>
          <w:szCs w:val="28"/>
        </w:rPr>
      </w:pPr>
    </w:p>
    <w:p w:rsidR="000D4244" w:rsidRPr="009B00C6" w:rsidRDefault="000D4244">
      <w:pPr>
        <w:contextualSpacing/>
        <w:jc w:val="both"/>
        <w:rPr>
          <w:sz w:val="28"/>
          <w:szCs w:val="28"/>
        </w:rPr>
      </w:pPr>
    </w:p>
    <w:p w:rsidR="007E1D5E" w:rsidRPr="009B00C6" w:rsidRDefault="007E1D5E">
      <w:pPr>
        <w:contextualSpacing/>
        <w:jc w:val="both"/>
        <w:rPr>
          <w:sz w:val="28"/>
          <w:szCs w:val="28"/>
        </w:rPr>
      </w:pPr>
    </w:p>
    <w:p w:rsidR="007E1D5E" w:rsidRPr="009B00C6" w:rsidRDefault="00E76506">
      <w:pPr>
        <w:rPr>
          <w:sz w:val="28"/>
          <w:szCs w:val="28"/>
        </w:rPr>
      </w:pPr>
      <w:r w:rsidRPr="009B00C6">
        <w:rPr>
          <w:sz w:val="28"/>
          <w:szCs w:val="28"/>
        </w:rPr>
        <w:t xml:space="preserve">Председатель  Совета депутатов </w:t>
      </w:r>
      <w:r w:rsidR="009B00C6">
        <w:rPr>
          <w:sz w:val="28"/>
          <w:szCs w:val="28"/>
        </w:rPr>
        <w:br/>
      </w:r>
      <w:r w:rsidRPr="009B00C6">
        <w:rPr>
          <w:sz w:val="28"/>
          <w:szCs w:val="28"/>
        </w:rPr>
        <w:t>МО «Суоярвский район»,</w:t>
      </w:r>
    </w:p>
    <w:p w:rsidR="007E1D5E" w:rsidRPr="009B00C6" w:rsidRDefault="00E76506">
      <w:pPr>
        <w:contextualSpacing/>
        <w:jc w:val="both"/>
        <w:rPr>
          <w:sz w:val="28"/>
          <w:szCs w:val="28"/>
        </w:rPr>
      </w:pPr>
      <w:r w:rsidRPr="009B00C6">
        <w:rPr>
          <w:sz w:val="28"/>
          <w:szCs w:val="28"/>
        </w:rPr>
        <w:t xml:space="preserve">Глава муниципального образования </w:t>
      </w:r>
    </w:p>
    <w:p w:rsidR="007E1D5E" w:rsidRPr="009B00C6" w:rsidRDefault="00E76506">
      <w:pPr>
        <w:contextualSpacing/>
        <w:jc w:val="both"/>
        <w:rPr>
          <w:sz w:val="28"/>
          <w:szCs w:val="28"/>
        </w:rPr>
      </w:pPr>
      <w:r w:rsidRPr="009B00C6">
        <w:rPr>
          <w:sz w:val="28"/>
          <w:szCs w:val="28"/>
        </w:rPr>
        <w:t xml:space="preserve">«Суоярвский район»                                                                 Н.В. Васенина </w:t>
      </w:r>
    </w:p>
    <w:sectPr w:rsidR="007E1D5E" w:rsidRPr="009B00C6" w:rsidSect="0098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244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12CE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00F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02E4"/>
    <w:rsid w:val="00981D38"/>
    <w:rsid w:val="00991661"/>
    <w:rsid w:val="00995E03"/>
    <w:rsid w:val="009A5722"/>
    <w:rsid w:val="009A5C43"/>
    <w:rsid w:val="009A60F6"/>
    <w:rsid w:val="009A6FE6"/>
    <w:rsid w:val="009B00C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5A24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5ECD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E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02E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802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802E4"/>
    <w:rPr>
      <w:color w:val="0000FF"/>
      <w:u w:val="single"/>
    </w:rPr>
  </w:style>
  <w:style w:type="character" w:styleId="a4">
    <w:name w:val="Strong"/>
    <w:qFormat/>
    <w:rsid w:val="009802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9802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9802E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9802E4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9802E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80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980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802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9802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802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802E4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9802E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9802E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802E4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802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6</cp:revision>
  <cp:lastPrinted>2021-10-07T08:40:00Z</cp:lastPrinted>
  <dcterms:created xsi:type="dcterms:W3CDTF">2022-08-19T11:00:00Z</dcterms:created>
  <dcterms:modified xsi:type="dcterms:W3CDTF">2022-09-07T09:28:00Z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