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5F" w:rsidRPr="00435A5C" w:rsidRDefault="00D33DFD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:rsidR="00CD26CF" w:rsidRDefault="00A2230E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4A659E" w:rsidRDefault="00A2230E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CD26CF">
        <w:rPr>
          <w:rFonts w:ascii="Times New Roman" w:eastAsia="Times New Roman" w:hAnsi="Times New Roman"/>
          <w:sz w:val="24"/>
          <w:szCs w:val="24"/>
          <w:lang w:eastAsia="ru-RU"/>
        </w:rPr>
        <w:t>О «Суоярвский район»</w:t>
      </w:r>
      <w:r w:rsidR="00231E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E015F" w:rsidRPr="00435A5C" w:rsidRDefault="00231E5E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(председатель комиссии)</w:t>
      </w:r>
    </w:p>
    <w:p w:rsidR="00FE015F" w:rsidRPr="00435A5C" w:rsidRDefault="00FE015F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Р.В. Петров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B2443D" w:rsidP="00AC32F1">
      <w:pPr>
        <w:tabs>
          <w:tab w:val="left" w:pos="567"/>
        </w:tabs>
        <w:spacing w:after="0" w:line="240" w:lineRule="atLeast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4A659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91141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C3C5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91141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91141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</w:t>
      </w:r>
      <w:r w:rsidR="00801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C3C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</w:p>
    <w:p w:rsidR="00571EDB" w:rsidRPr="00346940" w:rsidRDefault="00FE015F" w:rsidP="00571EDB">
      <w:pPr>
        <w:pStyle w:val="ab"/>
        <w:jc w:val="center"/>
        <w:rPr>
          <w:b/>
          <w:sz w:val="28"/>
          <w:szCs w:val="28"/>
        </w:rPr>
      </w:pPr>
      <w:r w:rsidRPr="00435A5C">
        <w:rPr>
          <w:b/>
        </w:rPr>
        <w:t xml:space="preserve">заседания </w:t>
      </w:r>
      <w:r w:rsidR="00D71080" w:rsidRPr="00435A5C">
        <w:rPr>
          <w:b/>
        </w:rPr>
        <w:t>конкурсной</w:t>
      </w:r>
      <w:r w:rsidRPr="00435A5C">
        <w:rPr>
          <w:b/>
        </w:rPr>
        <w:t xml:space="preserve"> </w:t>
      </w:r>
      <w:r w:rsidRPr="00571EDB">
        <w:rPr>
          <w:b/>
        </w:rPr>
        <w:t xml:space="preserve">комиссии по рассмотрению </w:t>
      </w:r>
      <w:r w:rsidR="00D71080" w:rsidRPr="00571EDB">
        <w:rPr>
          <w:b/>
        </w:rPr>
        <w:t xml:space="preserve">и оценке </w:t>
      </w:r>
      <w:r w:rsidRPr="00571EDB">
        <w:rPr>
          <w:b/>
        </w:rPr>
        <w:t>заявок</w:t>
      </w:r>
      <w:r w:rsidR="00571EDB" w:rsidRPr="00571EDB">
        <w:rPr>
          <w:b/>
        </w:rPr>
        <w:t xml:space="preserve"> на</w:t>
      </w:r>
      <w:r w:rsidR="00D71080" w:rsidRPr="00571EDB">
        <w:rPr>
          <w:b/>
        </w:rPr>
        <w:t xml:space="preserve"> </w:t>
      </w:r>
      <w:r w:rsidR="00571EDB" w:rsidRPr="00346940">
        <w:rPr>
          <w:b/>
        </w:rPr>
        <w:t xml:space="preserve">предоставление целевых грантов начинающим субъектам малого предпринимательства на создание собственного дела и </w:t>
      </w:r>
      <w:r w:rsidR="00571EDB" w:rsidRPr="00346940">
        <w:rPr>
          <w:rFonts w:eastAsia="Arial"/>
          <w:b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571EDB" w:rsidRPr="00346940">
        <w:rPr>
          <w:b/>
        </w:rPr>
        <w:t xml:space="preserve"> муниципальном районе</w:t>
      </w:r>
      <w:r w:rsidR="00571EDB" w:rsidRPr="00346940">
        <w:rPr>
          <w:rFonts w:eastAsia="Arial"/>
          <w:b/>
          <w:lang w:eastAsia="ar-SA"/>
        </w:rPr>
        <w:t>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A2230E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Суоярви</w:t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</w:t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75EF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3C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1141">
        <w:rPr>
          <w:rFonts w:ascii="Times New Roman" w:eastAsia="Times New Roman" w:hAnsi="Times New Roman"/>
          <w:sz w:val="24"/>
          <w:szCs w:val="24"/>
          <w:lang w:eastAsia="ru-RU"/>
        </w:rPr>
        <w:t>26.10</w:t>
      </w:r>
      <w:r w:rsidR="001973BB" w:rsidRPr="00A223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C3C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E015F" w:rsidRPr="00435A5C" w:rsidRDefault="00E179F6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91FB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E015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C23E2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52C8B" w:rsidRPr="00A2230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E015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Председательствовал: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Р.В. Петро</w:t>
      </w:r>
      <w:r w:rsidR="00D80E8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Председатель комиссии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p w:rsidR="00E179F6" w:rsidRPr="00435A5C" w:rsidRDefault="00E179F6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1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761"/>
        <w:gridCol w:w="6510"/>
      </w:tblGrid>
      <w:tr w:rsidR="00691141" w:rsidRPr="00435A5C" w:rsidTr="009C3C52">
        <w:tc>
          <w:tcPr>
            <w:tcW w:w="2348" w:type="dxa"/>
          </w:tcPr>
          <w:p w:rsidR="00691141" w:rsidRPr="004872D6" w:rsidRDefault="00691141" w:rsidP="00450942">
            <w:pPr>
              <w:pStyle w:val="ab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Окрукова Людмила Анатольевна</w:t>
            </w:r>
          </w:p>
        </w:tc>
        <w:tc>
          <w:tcPr>
            <w:tcW w:w="761" w:type="dxa"/>
          </w:tcPr>
          <w:p w:rsidR="00691141" w:rsidRPr="00435A5C" w:rsidRDefault="00691141" w:rsidP="00450942">
            <w:pPr>
              <w:pStyle w:val="ab"/>
            </w:pPr>
            <w:r>
              <w:t xml:space="preserve"> - </w:t>
            </w:r>
          </w:p>
        </w:tc>
        <w:tc>
          <w:tcPr>
            <w:tcW w:w="6510" w:type="dxa"/>
          </w:tcPr>
          <w:p w:rsidR="00691141" w:rsidRDefault="00691141" w:rsidP="00450942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 w:cs="Mangal"/>
                <w:lang w:bidi="hi-IN"/>
              </w:rPr>
              <w:t>Заместитель Главы Администрации</w:t>
            </w:r>
          </w:p>
        </w:tc>
      </w:tr>
      <w:tr w:rsidR="009C3C52" w:rsidRPr="00435A5C" w:rsidTr="009C3C52">
        <w:tc>
          <w:tcPr>
            <w:tcW w:w="2348" w:type="dxa"/>
          </w:tcPr>
          <w:p w:rsidR="009C3C52" w:rsidRPr="004872D6" w:rsidRDefault="009C3C52" w:rsidP="00450942">
            <w:pPr>
              <w:pStyle w:val="ab"/>
              <w:rPr>
                <w:rFonts w:eastAsia="Arial"/>
                <w:color w:val="000000"/>
                <w:lang w:eastAsia="ar-SA"/>
              </w:rPr>
            </w:pPr>
            <w:r w:rsidRPr="004872D6">
              <w:rPr>
                <w:rFonts w:eastAsia="Arial"/>
                <w:color w:val="000000"/>
                <w:lang w:eastAsia="ar-SA"/>
              </w:rPr>
              <w:t>Кракулева Асият Гамзатовна</w:t>
            </w:r>
          </w:p>
        </w:tc>
        <w:tc>
          <w:tcPr>
            <w:tcW w:w="761" w:type="dxa"/>
          </w:tcPr>
          <w:p w:rsidR="009C3C52" w:rsidRPr="00435A5C" w:rsidRDefault="00D8403B" w:rsidP="00450942">
            <w:pPr>
              <w:pStyle w:val="ab"/>
            </w:pPr>
            <w:r>
              <w:t xml:space="preserve"> -</w:t>
            </w:r>
          </w:p>
        </w:tc>
        <w:tc>
          <w:tcPr>
            <w:tcW w:w="6510" w:type="dxa"/>
          </w:tcPr>
          <w:p w:rsidR="009C3C52" w:rsidRDefault="009C3C52" w:rsidP="00450942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 w:cs="Mangal"/>
                <w:lang w:bidi="hi-IN"/>
              </w:rPr>
              <w:t xml:space="preserve">Начальник финансового управления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691141" w:rsidRPr="00435A5C" w:rsidTr="009C3C52">
        <w:tc>
          <w:tcPr>
            <w:tcW w:w="2348" w:type="dxa"/>
          </w:tcPr>
          <w:p w:rsidR="00691141" w:rsidRPr="004872D6" w:rsidRDefault="00D8403B" w:rsidP="00450942">
            <w:pPr>
              <w:pStyle w:val="ab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Циблакова Надежда Александровна</w:t>
            </w:r>
          </w:p>
        </w:tc>
        <w:tc>
          <w:tcPr>
            <w:tcW w:w="761" w:type="dxa"/>
          </w:tcPr>
          <w:p w:rsidR="00691141" w:rsidRPr="00435A5C" w:rsidRDefault="00D8403B" w:rsidP="00450942">
            <w:pPr>
              <w:pStyle w:val="ab"/>
            </w:pPr>
            <w:r>
              <w:t xml:space="preserve"> - </w:t>
            </w:r>
          </w:p>
        </w:tc>
        <w:tc>
          <w:tcPr>
            <w:tcW w:w="6510" w:type="dxa"/>
          </w:tcPr>
          <w:p w:rsidR="00691141" w:rsidRDefault="00D8403B" w:rsidP="00450942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 w:cs="Mangal"/>
                <w:lang w:bidi="hi-IN"/>
              </w:rPr>
              <w:t xml:space="preserve">Начальник отдела по развитию </w:t>
            </w:r>
            <w:r>
              <w:rPr>
                <w:rFonts w:eastAsia="Lucida Sans Unicode"/>
                <w:lang w:bidi="hi-IN"/>
              </w:rPr>
              <w:t>предпринимательства и инвестиционной политики</w:t>
            </w:r>
            <w:r>
              <w:rPr>
                <w:rFonts w:eastAsia="Lucida Sans Unicode" w:cs="Mangal"/>
                <w:lang w:bidi="hi-IN"/>
              </w:rPr>
              <w:t xml:space="preserve">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D8403B" w:rsidRPr="00435A5C" w:rsidTr="009C3C52">
        <w:tc>
          <w:tcPr>
            <w:tcW w:w="2348" w:type="dxa"/>
          </w:tcPr>
          <w:p w:rsidR="00D8403B" w:rsidRPr="004872D6" w:rsidRDefault="00D8403B" w:rsidP="00450942">
            <w:pPr>
              <w:pStyle w:val="ab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Сухорукова Светлана Ивановна</w:t>
            </w:r>
          </w:p>
        </w:tc>
        <w:tc>
          <w:tcPr>
            <w:tcW w:w="761" w:type="dxa"/>
          </w:tcPr>
          <w:p w:rsidR="00D8403B" w:rsidRPr="00435A5C" w:rsidRDefault="00D8403B" w:rsidP="00450942">
            <w:pPr>
              <w:pStyle w:val="ab"/>
            </w:pPr>
            <w:r>
              <w:t xml:space="preserve"> - </w:t>
            </w:r>
          </w:p>
        </w:tc>
        <w:tc>
          <w:tcPr>
            <w:tcW w:w="6510" w:type="dxa"/>
          </w:tcPr>
          <w:p w:rsidR="00D8403B" w:rsidRDefault="00D8403B" w:rsidP="00450942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 w:cs="Mangal"/>
                <w:lang w:bidi="hi-IN"/>
              </w:rPr>
              <w:t>Начальник юридического отдела</w:t>
            </w:r>
          </w:p>
        </w:tc>
      </w:tr>
      <w:tr w:rsidR="00E179F6" w:rsidRPr="00435A5C" w:rsidTr="009C3C52">
        <w:tc>
          <w:tcPr>
            <w:tcW w:w="2348" w:type="dxa"/>
          </w:tcPr>
          <w:p w:rsidR="00E179F6" w:rsidRPr="00435A5C" w:rsidRDefault="00400B67" w:rsidP="00450942">
            <w:pPr>
              <w:pStyle w:val="ab"/>
            </w:pPr>
            <w:r w:rsidRPr="004872D6">
              <w:rPr>
                <w:rFonts w:eastAsia="Arial"/>
                <w:color w:val="000000"/>
                <w:lang w:eastAsia="ar-SA"/>
              </w:rPr>
              <w:t>Федорова Татьяна Сергеевна</w:t>
            </w:r>
          </w:p>
        </w:tc>
        <w:tc>
          <w:tcPr>
            <w:tcW w:w="761" w:type="dxa"/>
          </w:tcPr>
          <w:p w:rsidR="00E179F6" w:rsidRPr="00435A5C" w:rsidRDefault="00E179F6" w:rsidP="0045094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E179F6" w:rsidRPr="00435A5C" w:rsidRDefault="00400B67" w:rsidP="00450942">
            <w:pPr>
              <w:pStyle w:val="ab"/>
            </w:pPr>
            <w:r>
              <w:rPr>
                <w:rFonts w:eastAsia="Lucida Sans Unicode" w:cs="Mangal"/>
                <w:lang w:bidi="hi-IN"/>
              </w:rPr>
              <w:t xml:space="preserve">Ведущий специалист финансового управления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705CCF" w:rsidRPr="00435A5C" w:rsidTr="009C3C52">
        <w:tc>
          <w:tcPr>
            <w:tcW w:w="2348" w:type="dxa"/>
          </w:tcPr>
          <w:p w:rsidR="00705CCF" w:rsidRPr="000C6188" w:rsidRDefault="00705CCF" w:rsidP="00705CCF">
            <w:pPr>
              <w:pStyle w:val="ab"/>
              <w:rPr>
                <w:rFonts w:eastAsia="Lucida Sans Unicode"/>
                <w:lang w:bidi="hi-IN"/>
              </w:rPr>
            </w:pPr>
            <w:r w:rsidRPr="000C6188">
              <w:rPr>
                <w:rFonts w:eastAsia="Lucida Sans Unicode"/>
                <w:lang w:bidi="hi-IN"/>
              </w:rPr>
              <w:t>Фомина Анна Николаевна</w:t>
            </w:r>
          </w:p>
          <w:p w:rsidR="00705CCF" w:rsidRPr="004872D6" w:rsidRDefault="00705CCF" w:rsidP="00705CCF">
            <w:pPr>
              <w:pStyle w:val="ab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761" w:type="dxa"/>
          </w:tcPr>
          <w:p w:rsidR="00705CCF" w:rsidRPr="00435A5C" w:rsidRDefault="00705CCF" w:rsidP="00705CCF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705CCF" w:rsidRDefault="00705CCF" w:rsidP="00705CCF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/>
                <w:lang w:bidi="hi-IN"/>
              </w:rPr>
              <w:t>Специалист 1 категории отдела по развитию предпринимательства и инвестиционной политики</w:t>
            </w:r>
            <w:r>
              <w:rPr>
                <w:rFonts w:eastAsia="Lucida Sans Unicode" w:cs="Mangal"/>
                <w:lang w:bidi="hi-IN"/>
              </w:rPr>
              <w:t xml:space="preserve">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район», </w:t>
            </w:r>
            <w:r>
              <w:rPr>
                <w:rFonts w:eastAsia="Lucida Sans Unicode"/>
                <w:lang w:bidi="hi-IN"/>
              </w:rPr>
              <w:t>с</w:t>
            </w:r>
            <w:r w:rsidRPr="000C6188">
              <w:rPr>
                <w:rFonts w:eastAsia="Lucida Sans Unicode"/>
                <w:lang w:bidi="hi-IN"/>
              </w:rPr>
              <w:t>екретарь комиссии</w:t>
            </w:r>
          </w:p>
        </w:tc>
      </w:tr>
      <w:tr w:rsidR="009C3C52" w:rsidRPr="00435A5C" w:rsidTr="009C3C52">
        <w:tc>
          <w:tcPr>
            <w:tcW w:w="2348" w:type="dxa"/>
          </w:tcPr>
          <w:p w:rsidR="009C3C52" w:rsidRPr="004872D6" w:rsidRDefault="009C3C52" w:rsidP="009C3C52">
            <w:pPr>
              <w:pStyle w:val="ab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Васенина Наталья Валентиновна</w:t>
            </w:r>
          </w:p>
        </w:tc>
        <w:tc>
          <w:tcPr>
            <w:tcW w:w="761" w:type="dxa"/>
          </w:tcPr>
          <w:p w:rsidR="009C3C52" w:rsidRPr="00435A5C" w:rsidRDefault="009C3C52" w:rsidP="009C3C5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9C3C52" w:rsidRPr="00435A5C" w:rsidRDefault="009C3C52" w:rsidP="009C3C52">
            <w:pPr>
              <w:pStyle w:val="ab"/>
            </w:pPr>
            <w:r>
              <w:t>Глава муниципального образования «Суоярвский район»</w:t>
            </w:r>
          </w:p>
        </w:tc>
      </w:tr>
      <w:tr w:rsidR="009C3C52" w:rsidRPr="00435A5C" w:rsidTr="009C3C52">
        <w:tc>
          <w:tcPr>
            <w:tcW w:w="2348" w:type="dxa"/>
          </w:tcPr>
          <w:p w:rsidR="009C3C52" w:rsidRPr="00435A5C" w:rsidRDefault="00D8403B" w:rsidP="009C3C52">
            <w:pPr>
              <w:pStyle w:val="ab"/>
            </w:pPr>
            <w:r>
              <w:t>Киселева Ирина Витальевна</w:t>
            </w:r>
          </w:p>
        </w:tc>
        <w:tc>
          <w:tcPr>
            <w:tcW w:w="761" w:type="dxa"/>
          </w:tcPr>
          <w:p w:rsidR="009C3C52" w:rsidRPr="00435A5C" w:rsidRDefault="009C3C52" w:rsidP="009C3C52">
            <w:pPr>
              <w:pStyle w:val="ab"/>
            </w:pPr>
            <w:r>
              <w:t xml:space="preserve"> - </w:t>
            </w:r>
          </w:p>
        </w:tc>
        <w:tc>
          <w:tcPr>
            <w:tcW w:w="6510" w:type="dxa"/>
          </w:tcPr>
          <w:p w:rsidR="009C3C52" w:rsidRPr="00435A5C" w:rsidRDefault="00D8403B" w:rsidP="009C3C52">
            <w:pPr>
              <w:pStyle w:val="ab"/>
            </w:pPr>
            <w:r>
              <w:rPr>
                <w:rFonts w:eastAsia="Lucida Sans Unicode" w:cs="Mangal"/>
                <w:kern w:val="1"/>
                <w:lang w:eastAsia="hi-IN" w:bidi="hi-IN"/>
              </w:rPr>
              <w:t>Директор МКУ «Централизованная бухгалтерия»</w:t>
            </w:r>
          </w:p>
        </w:tc>
      </w:tr>
      <w:tr w:rsidR="00D8403B" w:rsidRPr="00435A5C" w:rsidTr="009C3C52">
        <w:tc>
          <w:tcPr>
            <w:tcW w:w="2348" w:type="dxa"/>
          </w:tcPr>
          <w:p w:rsidR="00D8403B" w:rsidRDefault="00D8403B" w:rsidP="009C3C52">
            <w:pPr>
              <w:pStyle w:val="ab"/>
            </w:pPr>
            <w:r>
              <w:t>Елисеева Марина Викторовна</w:t>
            </w:r>
          </w:p>
        </w:tc>
        <w:tc>
          <w:tcPr>
            <w:tcW w:w="761" w:type="dxa"/>
          </w:tcPr>
          <w:p w:rsidR="00D8403B" w:rsidRDefault="00D8403B" w:rsidP="009C3C52">
            <w:pPr>
              <w:pStyle w:val="ab"/>
            </w:pPr>
            <w:r>
              <w:t xml:space="preserve">-  </w:t>
            </w:r>
          </w:p>
        </w:tc>
        <w:tc>
          <w:tcPr>
            <w:tcW w:w="6510" w:type="dxa"/>
          </w:tcPr>
          <w:p w:rsidR="00D8403B" w:rsidRDefault="00D8403B" w:rsidP="009C3C52">
            <w:pPr>
              <w:pStyle w:val="ab"/>
              <w:rPr>
                <w:rFonts w:eastAsia="Lucida Sans Unicode" w:cs="Mangal"/>
                <w:kern w:val="1"/>
                <w:lang w:eastAsia="hi-IN" w:bidi="hi-IN"/>
              </w:rPr>
            </w:pPr>
            <w:r>
              <w:rPr>
                <w:rFonts w:eastAsia="Lucida Sans Unicode"/>
                <w:spacing w:val="2"/>
                <w:kern w:val="1"/>
                <w:lang w:eastAsia="hi-IN" w:bidi="hi-IN"/>
              </w:rPr>
              <w:t>Руководитель</w:t>
            </w:r>
            <w:r w:rsidRPr="000C6188">
              <w:rPr>
                <w:rFonts w:eastAsia="Lucida Sans Unicode"/>
                <w:spacing w:val="2"/>
                <w:kern w:val="1"/>
                <w:lang w:eastAsia="hi-IN" w:bidi="hi-IN"/>
              </w:rPr>
              <w:t xml:space="preserve"> клиентской службы в Суоярвском районе</w:t>
            </w:r>
          </w:p>
        </w:tc>
      </w:tr>
      <w:tr w:rsidR="00D8403B" w:rsidRPr="00435A5C" w:rsidTr="009C3C52">
        <w:tc>
          <w:tcPr>
            <w:tcW w:w="2348" w:type="dxa"/>
          </w:tcPr>
          <w:p w:rsidR="00D8403B" w:rsidRDefault="00D8403B" w:rsidP="009C3C52">
            <w:pPr>
              <w:pStyle w:val="ab"/>
            </w:pPr>
            <w:r>
              <w:t>Комова Александра Викторовна</w:t>
            </w:r>
          </w:p>
        </w:tc>
        <w:tc>
          <w:tcPr>
            <w:tcW w:w="761" w:type="dxa"/>
          </w:tcPr>
          <w:p w:rsidR="00D8403B" w:rsidRDefault="00D8403B" w:rsidP="009C3C52">
            <w:pPr>
              <w:pStyle w:val="ab"/>
            </w:pPr>
            <w:r>
              <w:t xml:space="preserve"> - </w:t>
            </w:r>
          </w:p>
        </w:tc>
        <w:tc>
          <w:tcPr>
            <w:tcW w:w="6510" w:type="dxa"/>
          </w:tcPr>
          <w:p w:rsidR="00D8403B" w:rsidRDefault="00D8403B" w:rsidP="009C3C52">
            <w:pPr>
              <w:pStyle w:val="ab"/>
              <w:rPr>
                <w:rFonts w:eastAsia="Lucida Sans Unicode"/>
                <w:spacing w:val="2"/>
                <w:kern w:val="1"/>
                <w:lang w:eastAsia="hi-IN" w:bidi="hi-IN"/>
              </w:rPr>
            </w:pPr>
            <w:r w:rsidRPr="000C6188">
              <w:rPr>
                <w:rFonts w:eastAsia="Lucida Sans Unicode"/>
                <w:spacing w:val="2"/>
                <w:kern w:val="1"/>
                <w:lang w:eastAsia="hi-IN" w:bidi="hi-IN"/>
              </w:rPr>
              <w:t>Председатель МКУ «Центр по управлению муниципальным имуществом и земельными ресурсами Суоярвского района»</w:t>
            </w:r>
          </w:p>
        </w:tc>
      </w:tr>
    </w:tbl>
    <w:p w:rsidR="00FE015F" w:rsidRPr="00435A5C" w:rsidRDefault="00FE015F" w:rsidP="00571EDB">
      <w:pPr>
        <w:pStyle w:val="ab"/>
        <w:ind w:firstLine="708"/>
        <w:jc w:val="both"/>
      </w:pPr>
      <w:r w:rsidRPr="00571EDB">
        <w:t xml:space="preserve">Кворум для проведения заседания </w:t>
      </w:r>
      <w:r w:rsidR="009F0263" w:rsidRPr="00571EDB">
        <w:t>конкурсной комиссии по рассмотрению и оценке заявок на</w:t>
      </w:r>
      <w:r w:rsidR="00571EDB" w:rsidRPr="00571EDB">
        <w:t xml:space="preserve"> предоставление целевых грантов начинающим субъектам малого предпринимательства на создание собственного дела и </w:t>
      </w:r>
      <w:r w:rsidR="00571EDB" w:rsidRPr="00571EDB">
        <w:rPr>
          <w:rFonts w:eastAsia="Arial"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571EDB" w:rsidRPr="00571EDB">
        <w:t xml:space="preserve"> муниципальном районе</w:t>
      </w:r>
      <w:r w:rsidR="009F0263" w:rsidRPr="00571EDB">
        <w:t xml:space="preserve"> </w:t>
      </w:r>
      <w:r w:rsidRPr="00571EDB">
        <w:t>(далее - Комиссия) имеется.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Повестка: </w:t>
      </w:r>
    </w:p>
    <w:p w:rsidR="00EC5A6D" w:rsidRPr="00450942" w:rsidRDefault="00FE015F" w:rsidP="00450942">
      <w:pPr>
        <w:pStyle w:val="ab"/>
        <w:ind w:firstLine="708"/>
        <w:jc w:val="both"/>
        <w:rPr>
          <w:bCs/>
        </w:rPr>
      </w:pPr>
      <w:r w:rsidRPr="00450942">
        <w:rPr>
          <w:bCs/>
        </w:rPr>
        <w:lastRenderedPageBreak/>
        <w:t xml:space="preserve">Рассмотрение заявок </w:t>
      </w:r>
      <w:r w:rsidR="00450942" w:rsidRPr="00571EDB">
        <w:t xml:space="preserve">на предоставление целевых грантов начинающим субъектам малого предпринимательства на создание собственного дела и </w:t>
      </w:r>
      <w:r w:rsidR="00450942" w:rsidRPr="00571EDB">
        <w:rPr>
          <w:rFonts w:eastAsia="Arial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450942" w:rsidRPr="00571EDB">
        <w:t xml:space="preserve"> муниципальном районе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Выступали: 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присутств</w:t>
      </w:r>
      <w:r w:rsidR="006C2592" w:rsidRPr="00435A5C">
        <w:rPr>
          <w:rFonts w:ascii="Times New Roman" w:eastAsia="Times New Roman" w:hAnsi="Times New Roman"/>
          <w:sz w:val="24"/>
          <w:szCs w:val="24"/>
          <w:lang w:eastAsia="ru-RU"/>
        </w:rPr>
        <w:t>ующие члены К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омиссии по обсуждаемым вопросам.</w:t>
      </w:r>
    </w:p>
    <w:p w:rsidR="00FE015F" w:rsidRPr="0038285C" w:rsidRDefault="00FE015F" w:rsidP="00450942">
      <w:pPr>
        <w:pStyle w:val="ab"/>
        <w:ind w:firstLine="708"/>
        <w:jc w:val="both"/>
        <w:rPr>
          <w:rFonts w:eastAsiaTheme="minorHAnsi"/>
        </w:rPr>
      </w:pPr>
      <w:r w:rsidRPr="0038285C">
        <w:t xml:space="preserve">В ходе заседания членам </w:t>
      </w:r>
      <w:r w:rsidR="00B25606" w:rsidRPr="0038285C">
        <w:t>К</w:t>
      </w:r>
      <w:r w:rsidRPr="0038285C">
        <w:t xml:space="preserve">омиссии были представлены документы получателей субсидий, предоставленных в </w:t>
      </w:r>
      <w:r w:rsidR="00450942">
        <w:t xml:space="preserve">Администрацию МО «Суоярвский район» </w:t>
      </w:r>
      <w:r w:rsidRPr="0038285C">
        <w:t>для получения суб</w:t>
      </w:r>
      <w:r w:rsidR="003B0AA7" w:rsidRPr="0038285C">
        <w:t xml:space="preserve">сидии, </w:t>
      </w:r>
      <w:r w:rsidR="0038285C" w:rsidRPr="0038285C">
        <w:t xml:space="preserve">необходимые для установления </w:t>
      </w:r>
      <w:r w:rsidR="0038285C" w:rsidRPr="0038285C">
        <w:rPr>
          <w:rFonts w:eastAsiaTheme="minorHAnsi"/>
        </w:rPr>
        <w:t xml:space="preserve">соответствия участников отбора, а также представленных ими документов для участия в отборе требованиям, установленным </w:t>
      </w:r>
      <w:hyperlink r:id="rId8" w:history="1">
        <w:r w:rsidRPr="00450942">
          <w:rPr>
            <w:rStyle w:val="a3"/>
            <w:color w:val="000000" w:themeColor="text1"/>
            <w:u w:val="none"/>
          </w:rPr>
          <w:t>постановлени</w:t>
        </w:r>
      </w:hyperlink>
      <w:r w:rsidR="0038285C" w:rsidRPr="00450942">
        <w:rPr>
          <w:rStyle w:val="a3"/>
          <w:color w:val="000000" w:themeColor="text1"/>
          <w:u w:val="none"/>
        </w:rPr>
        <w:t>ем</w:t>
      </w:r>
      <w:r w:rsidRPr="00450942">
        <w:rPr>
          <w:color w:val="000000" w:themeColor="text1"/>
        </w:rPr>
        <w:t xml:space="preserve"> </w:t>
      </w:r>
      <w:r w:rsidR="00450942" w:rsidRPr="00450942">
        <w:t>Администрации МО «Суоярвский район</w:t>
      </w:r>
      <w:r w:rsidRPr="00450942">
        <w:t xml:space="preserve"> от </w:t>
      </w:r>
      <w:r w:rsidR="00450942" w:rsidRPr="00450942">
        <w:t>26 августа</w:t>
      </w:r>
      <w:r w:rsidRPr="00450942">
        <w:t xml:space="preserve"> 20</w:t>
      </w:r>
      <w:r w:rsidR="00783FC7" w:rsidRPr="00450942">
        <w:t>21</w:t>
      </w:r>
      <w:r w:rsidR="00450942" w:rsidRPr="00450942">
        <w:t xml:space="preserve"> года № 683</w:t>
      </w:r>
      <w:r w:rsidRPr="00450942">
        <w:t xml:space="preserve"> «</w:t>
      </w:r>
      <w:r w:rsidR="00783FC7" w:rsidRPr="00450942">
        <w:t>Об утверждении</w:t>
      </w:r>
      <w:r w:rsidR="00450942" w:rsidRPr="00450942">
        <w:t xml:space="preserve"> Порядка предоставления субсидий, в том числе грантов в форме субсидий, из бюджета из бюджета муниципального образования 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</w:t>
      </w:r>
      <w:r w:rsidR="003E1F36">
        <w:t xml:space="preserve"> (с изм. от 14.03.2022 № 235</w:t>
      </w:r>
      <w:r w:rsidR="00D8403B">
        <w:t>, от 02.08.2022 № 599, от 23.08.2022 № 637</w:t>
      </w:r>
      <w:r w:rsidR="003E1F36">
        <w:t>)</w:t>
      </w:r>
      <w:r w:rsidRPr="00450942">
        <w:t xml:space="preserve"> (далее </w:t>
      </w:r>
      <w:r w:rsidR="00C43E55">
        <w:t>–</w:t>
      </w:r>
      <w:r w:rsidRPr="00450942">
        <w:t xml:space="preserve"> Порядок</w:t>
      </w:r>
      <w:r w:rsidR="00C43E55">
        <w:t xml:space="preserve"> предоставления субсидий</w:t>
      </w:r>
      <w:r w:rsidRPr="00450942">
        <w:t>).</w:t>
      </w:r>
    </w:p>
    <w:p w:rsidR="00EC5A6D" w:rsidRPr="00435A5C" w:rsidRDefault="00EC5A6D" w:rsidP="00AC32F1">
      <w:pPr>
        <w:tabs>
          <w:tab w:val="left" w:pos="567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A5C">
        <w:rPr>
          <w:rFonts w:ascii="Times New Roman" w:hAnsi="Times New Roman"/>
          <w:b/>
          <w:sz w:val="24"/>
          <w:szCs w:val="24"/>
          <w:lang w:eastAsia="ru-RU"/>
        </w:rPr>
        <w:t>По вопросу 1 Повестки.</w:t>
      </w:r>
    </w:p>
    <w:p w:rsidR="00D704C6" w:rsidRPr="00435A5C" w:rsidRDefault="00D704C6" w:rsidP="00450942">
      <w:pPr>
        <w:pStyle w:val="ab"/>
        <w:ind w:firstLine="708"/>
        <w:jc w:val="both"/>
      </w:pPr>
      <w:r w:rsidRPr="00435A5C">
        <w:t>Согласно</w:t>
      </w:r>
      <w:r w:rsidR="00450942" w:rsidRPr="00450942">
        <w:t xml:space="preserve"> </w:t>
      </w:r>
      <w:r w:rsidR="00450942">
        <w:t xml:space="preserve">Муниципальной   программой </w:t>
      </w:r>
      <w:r w:rsidR="00450942">
        <w:rPr>
          <w:color w:val="000000"/>
          <w:spacing w:val="2"/>
        </w:rPr>
        <w:t>«</w:t>
      </w:r>
      <w:r w:rsidR="00450942" w:rsidRPr="006F4BDC">
        <w:rPr>
          <w:color w:val="000000"/>
          <w:spacing w:val="2"/>
        </w:rPr>
        <w:t xml:space="preserve">Развитие и поддержка малого и среднего </w:t>
      </w:r>
      <w:r w:rsidR="00450942" w:rsidRPr="006F4BDC">
        <w:rPr>
          <w:color w:val="000000"/>
          <w:spacing w:val="4"/>
        </w:rPr>
        <w:t xml:space="preserve">предпринимательства, а также </w:t>
      </w:r>
      <w:r w:rsidR="00450942" w:rsidRPr="006F4BDC">
        <w:rPr>
          <w:rFonts w:eastAsia="Calibri"/>
          <w:lang w:eastAsia="en-US"/>
        </w:rPr>
        <w:t>физических лиц, применяющих специальный налоговый режим «Налог на профессиональный доход»</w:t>
      </w:r>
      <w:r w:rsidR="00450942" w:rsidRPr="006F4BDC">
        <w:t xml:space="preserve"> в Суоярвском муниципальном районе</w:t>
      </w:r>
      <w:r w:rsidR="00450942" w:rsidRPr="00450942">
        <w:t>»</w:t>
      </w:r>
      <w:r w:rsidR="00C36506" w:rsidRPr="00450942">
        <w:t xml:space="preserve"> </w:t>
      </w:r>
      <w:r w:rsidRPr="00450942">
        <w:t xml:space="preserve">предусмотрено </w:t>
      </w:r>
      <w:r w:rsidR="00D8403B">
        <w:t>1 759 111,17</w:t>
      </w:r>
      <w:r w:rsidRPr="00450942">
        <w:t xml:space="preserve"> рублей</w:t>
      </w:r>
      <w:r w:rsidR="00852C8B" w:rsidRPr="00450942">
        <w:t>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35A5C">
        <w:rPr>
          <w:rFonts w:ascii="Times New Roman" w:hAnsi="Times New Roman"/>
          <w:sz w:val="24"/>
          <w:szCs w:val="24"/>
        </w:rPr>
        <w:t>Конкретный размер субсидии определяется по результатам отбора.</w:t>
      </w:r>
    </w:p>
    <w:p w:rsidR="00450942" w:rsidRDefault="00221333" w:rsidP="00450942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5A5C">
        <w:rPr>
          <w:rFonts w:ascii="Times New Roman" w:hAnsi="Times New Roman"/>
          <w:sz w:val="24"/>
          <w:szCs w:val="24"/>
        </w:rPr>
        <w:t>Объявление о проведении отбора было размещено на сайте</w:t>
      </w:r>
      <w:r w:rsidR="00450942">
        <w:rPr>
          <w:rFonts w:ascii="Times New Roman" w:hAnsi="Times New Roman"/>
          <w:sz w:val="24"/>
          <w:szCs w:val="24"/>
        </w:rPr>
        <w:t xml:space="preserve"> Админи</w:t>
      </w:r>
      <w:r w:rsidR="00D8403B">
        <w:rPr>
          <w:rFonts w:ascii="Times New Roman" w:hAnsi="Times New Roman"/>
          <w:sz w:val="24"/>
          <w:szCs w:val="24"/>
        </w:rPr>
        <w:t>страции МО «Суоярвский район» 12</w:t>
      </w:r>
      <w:r w:rsidR="00450942" w:rsidRPr="00946B28">
        <w:rPr>
          <w:rFonts w:ascii="Times New Roman" w:hAnsi="Times New Roman"/>
          <w:sz w:val="24"/>
          <w:szCs w:val="24"/>
        </w:rPr>
        <w:t xml:space="preserve"> </w:t>
      </w:r>
      <w:r w:rsidR="00D8403B">
        <w:rPr>
          <w:rFonts w:ascii="Times New Roman" w:hAnsi="Times New Roman"/>
          <w:sz w:val="24"/>
          <w:szCs w:val="24"/>
        </w:rPr>
        <w:t>сентября</w:t>
      </w:r>
      <w:r w:rsidR="00450942">
        <w:rPr>
          <w:rFonts w:ascii="Times New Roman" w:hAnsi="Times New Roman"/>
          <w:sz w:val="24"/>
          <w:szCs w:val="24"/>
        </w:rPr>
        <w:t xml:space="preserve"> 202</w:t>
      </w:r>
      <w:r w:rsidR="003E1F36">
        <w:rPr>
          <w:rFonts w:ascii="Times New Roman" w:hAnsi="Times New Roman"/>
          <w:sz w:val="24"/>
          <w:szCs w:val="24"/>
        </w:rPr>
        <w:t>2</w:t>
      </w:r>
      <w:r w:rsidR="00450942" w:rsidRPr="00946B28">
        <w:rPr>
          <w:rFonts w:ascii="Times New Roman" w:hAnsi="Times New Roman"/>
          <w:sz w:val="24"/>
          <w:szCs w:val="24"/>
        </w:rPr>
        <w:t xml:space="preserve"> года </w:t>
      </w:r>
      <w:r w:rsidR="00450942" w:rsidRPr="00A436A4">
        <w:rPr>
          <w:rFonts w:ascii="Times New Roman" w:hAnsi="Times New Roman"/>
          <w:sz w:val="24"/>
          <w:szCs w:val="24"/>
        </w:rPr>
        <w:t>(</w:t>
      </w:r>
      <w:hyperlink r:id="rId9" w:history="1">
        <w:r w:rsidR="00450942" w:rsidRPr="004B5C97">
          <w:rPr>
            <w:rStyle w:val="a3"/>
            <w:rFonts w:ascii="Times New Roman" w:hAnsi="Times New Roman"/>
            <w:sz w:val="24"/>
            <w:szCs w:val="24"/>
          </w:rPr>
          <w:t>https://suojarvi.ru/</w:t>
        </w:r>
      </w:hyperlink>
      <w:r w:rsidR="00450942" w:rsidRPr="00A436A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450942" w:rsidRPr="0045094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50942" w:rsidRPr="00450942">
        <w:rPr>
          <w:rFonts w:ascii="Times New Roman" w:hAnsi="Times New Roman"/>
          <w:sz w:val="24"/>
          <w:szCs w:val="24"/>
        </w:rPr>
        <w:t xml:space="preserve"> П</w:t>
      </w:r>
      <w:r w:rsidR="00D8403B">
        <w:rPr>
          <w:rFonts w:ascii="Times New Roman" w:hAnsi="Times New Roman"/>
          <w:sz w:val="24"/>
          <w:szCs w:val="24"/>
        </w:rPr>
        <w:t>рием заявок осуществлялся с 15</w:t>
      </w:r>
      <w:r w:rsidR="00450942">
        <w:rPr>
          <w:rFonts w:ascii="Times New Roman" w:hAnsi="Times New Roman"/>
          <w:sz w:val="24"/>
          <w:szCs w:val="24"/>
        </w:rPr>
        <w:t xml:space="preserve"> </w:t>
      </w:r>
      <w:r w:rsidR="00D8403B">
        <w:rPr>
          <w:rFonts w:ascii="Times New Roman" w:hAnsi="Times New Roman"/>
          <w:sz w:val="24"/>
          <w:szCs w:val="24"/>
        </w:rPr>
        <w:t>сентября 2022 года по 30 сентября</w:t>
      </w:r>
      <w:r w:rsidR="003E1F36">
        <w:rPr>
          <w:rFonts w:ascii="Times New Roman" w:hAnsi="Times New Roman"/>
          <w:sz w:val="24"/>
          <w:szCs w:val="24"/>
        </w:rPr>
        <w:t xml:space="preserve"> 2022</w:t>
      </w:r>
      <w:r w:rsidR="00450942" w:rsidRPr="001707D9">
        <w:rPr>
          <w:rFonts w:ascii="Times New Roman" w:hAnsi="Times New Roman"/>
          <w:sz w:val="24"/>
          <w:szCs w:val="24"/>
        </w:rPr>
        <w:t xml:space="preserve"> года (включительно).</w:t>
      </w:r>
    </w:p>
    <w:p w:rsidR="00221333" w:rsidRPr="00435A5C" w:rsidRDefault="00221333" w:rsidP="00221333">
      <w:pPr>
        <w:tabs>
          <w:tab w:val="left" w:pos="567"/>
        </w:tabs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67C7" w:rsidRDefault="00D067C7" w:rsidP="00D067C7">
      <w:pPr>
        <w:pStyle w:val="ab"/>
        <w:jc w:val="both"/>
      </w:pPr>
      <w:r w:rsidRPr="00A1620D">
        <w:t xml:space="preserve">В указанный период поступила </w:t>
      </w:r>
      <w:r>
        <w:t>2</w:t>
      </w:r>
      <w:r w:rsidR="00D8403B">
        <w:t>0 заявок</w:t>
      </w:r>
      <w:r w:rsidRPr="00A1620D">
        <w:t>:</w:t>
      </w:r>
    </w:p>
    <w:p w:rsidR="00D8403B" w:rsidRDefault="00D8403B" w:rsidP="00D8403B">
      <w:pPr>
        <w:pStyle w:val="ab"/>
        <w:jc w:val="both"/>
      </w:pPr>
      <w:r>
        <w:t xml:space="preserve">ООО «Золотой Фазан» </w:t>
      </w:r>
      <w:r w:rsidRPr="00A1620D">
        <w:t xml:space="preserve">(ИНН </w:t>
      </w:r>
      <w:r>
        <w:t>1016040650) – 2</w:t>
      </w:r>
      <w:r w:rsidRPr="00A1620D">
        <w:t xml:space="preserve"> заявки;</w:t>
      </w:r>
    </w:p>
    <w:p w:rsidR="00D8403B" w:rsidRDefault="00D8403B" w:rsidP="00D8403B">
      <w:pPr>
        <w:pStyle w:val="ab"/>
        <w:jc w:val="both"/>
      </w:pPr>
      <w:r w:rsidRPr="00A1620D">
        <w:t xml:space="preserve"> ООО «</w:t>
      </w:r>
      <w:r>
        <w:t>Укса» (ИНН 1016001643) – 1 заявка</w:t>
      </w:r>
      <w:r w:rsidRPr="00A1620D">
        <w:t>;</w:t>
      </w:r>
    </w:p>
    <w:p w:rsidR="00D8403B" w:rsidRDefault="00D8403B" w:rsidP="00D8403B">
      <w:pPr>
        <w:pStyle w:val="ab"/>
        <w:jc w:val="both"/>
      </w:pPr>
      <w:r w:rsidRPr="00A1620D">
        <w:t xml:space="preserve"> </w:t>
      </w:r>
      <w:r>
        <w:t>ИП Глава КФХ Свирид Ольга Анатольевна</w:t>
      </w:r>
      <w:r w:rsidRPr="00A1620D">
        <w:t xml:space="preserve"> (ИНН </w:t>
      </w:r>
      <w:r>
        <w:t>101600793405</w:t>
      </w:r>
      <w:r w:rsidRPr="00A1620D">
        <w:t xml:space="preserve">) – 1 заявка; </w:t>
      </w:r>
    </w:p>
    <w:p w:rsidR="00D8403B" w:rsidRDefault="00D8403B" w:rsidP="00D8403B">
      <w:pPr>
        <w:pStyle w:val="ab"/>
        <w:jc w:val="both"/>
      </w:pPr>
      <w:r w:rsidRPr="00A1620D">
        <w:t>ООО «</w:t>
      </w:r>
      <w:r>
        <w:t>Транспортная компания</w:t>
      </w:r>
      <w:r w:rsidRPr="00A1620D">
        <w:t>» (ИНН 10</w:t>
      </w:r>
      <w:r>
        <w:t>16002051) - 3 заявки</w:t>
      </w:r>
      <w:r w:rsidRPr="00A1620D">
        <w:t>;</w:t>
      </w:r>
    </w:p>
    <w:p w:rsidR="00D8403B" w:rsidRDefault="00D8403B" w:rsidP="00D8403B">
      <w:pPr>
        <w:pStyle w:val="ab"/>
        <w:jc w:val="both"/>
      </w:pPr>
      <w:r>
        <w:t xml:space="preserve">ИП Воробьев А.А. (ИНН 4700600246210) – 1 заявка; </w:t>
      </w:r>
    </w:p>
    <w:p w:rsidR="00D8403B" w:rsidRDefault="00D8403B" w:rsidP="00D8403B">
      <w:pPr>
        <w:pStyle w:val="ab"/>
        <w:jc w:val="both"/>
      </w:pPr>
      <w:r w:rsidRPr="00A1620D">
        <w:t xml:space="preserve"> ООО «</w:t>
      </w:r>
      <w:r>
        <w:t>Мама Карелия</w:t>
      </w:r>
      <w:r w:rsidRPr="00A1620D">
        <w:t xml:space="preserve">» (ИНН </w:t>
      </w:r>
      <w:r>
        <w:t>1016001749) – 1 заявка</w:t>
      </w:r>
      <w:r w:rsidRPr="00A1620D">
        <w:t>;</w:t>
      </w:r>
    </w:p>
    <w:p w:rsidR="00D8403B" w:rsidRDefault="00D8403B" w:rsidP="00D8403B">
      <w:pPr>
        <w:pStyle w:val="ab"/>
        <w:jc w:val="both"/>
      </w:pPr>
      <w:r w:rsidRPr="00A1620D">
        <w:t xml:space="preserve"> ООО «</w:t>
      </w:r>
      <w:r>
        <w:t>СКС</w:t>
      </w:r>
      <w:r w:rsidRPr="00A1620D">
        <w:t xml:space="preserve">» (ИНН </w:t>
      </w:r>
      <w:r>
        <w:t>1016001932)</w:t>
      </w:r>
      <w:r w:rsidRPr="00A1620D">
        <w:t xml:space="preserve"> - 1 заявка;</w:t>
      </w:r>
    </w:p>
    <w:p w:rsidR="00D8403B" w:rsidRDefault="00D8403B" w:rsidP="00D8403B">
      <w:pPr>
        <w:pStyle w:val="ab"/>
        <w:jc w:val="both"/>
      </w:pPr>
      <w:r w:rsidRPr="00A1620D">
        <w:t xml:space="preserve"> </w:t>
      </w:r>
      <w:r>
        <w:t>ООО «Суоярви»</w:t>
      </w:r>
      <w:r w:rsidRPr="00A1620D">
        <w:t xml:space="preserve"> (ИНН </w:t>
      </w:r>
      <w:r>
        <w:t>1016042939) - 3 заявки</w:t>
      </w:r>
      <w:r w:rsidRPr="00A1620D">
        <w:t>;</w:t>
      </w:r>
    </w:p>
    <w:p w:rsidR="00D8403B" w:rsidRDefault="00D8403B" w:rsidP="00D8403B">
      <w:pPr>
        <w:pStyle w:val="ab"/>
        <w:jc w:val="both"/>
      </w:pPr>
      <w:r w:rsidRPr="00A1620D">
        <w:t xml:space="preserve"> </w:t>
      </w:r>
      <w:r>
        <w:t>ООО «Форест-тревел</w:t>
      </w:r>
      <w:r w:rsidRPr="00A1620D">
        <w:t xml:space="preserve"> (ИНН </w:t>
      </w:r>
      <w:r>
        <w:t>1001271710)</w:t>
      </w:r>
      <w:r w:rsidRPr="00A1620D">
        <w:t xml:space="preserve"> - 1 заявка;</w:t>
      </w:r>
    </w:p>
    <w:p w:rsidR="00D8403B" w:rsidRDefault="00D8403B" w:rsidP="00D8403B">
      <w:pPr>
        <w:pStyle w:val="ab"/>
        <w:jc w:val="both"/>
      </w:pPr>
      <w:r w:rsidRPr="00A1620D">
        <w:t xml:space="preserve"> </w:t>
      </w:r>
      <w:r>
        <w:t>ООО «Викарт» (ИНН 1016042640)-  1 заявка;</w:t>
      </w:r>
    </w:p>
    <w:p w:rsidR="00D8403B" w:rsidRDefault="00D8403B" w:rsidP="00D8403B">
      <w:pPr>
        <w:pStyle w:val="ab"/>
        <w:jc w:val="both"/>
      </w:pPr>
      <w:r>
        <w:t>ООО «Лидер» (ИНН 1001158803) – 1 заявка;</w:t>
      </w:r>
    </w:p>
    <w:p w:rsidR="00D8403B" w:rsidRDefault="00D8403B" w:rsidP="00D8403B">
      <w:pPr>
        <w:pStyle w:val="ab"/>
        <w:jc w:val="both"/>
      </w:pPr>
      <w:r>
        <w:t>ИП Сорокин С.П. (ИНН 100601398780) – 2 заявки;</w:t>
      </w:r>
    </w:p>
    <w:p w:rsidR="00D8403B" w:rsidRDefault="00D8403B" w:rsidP="00D8403B">
      <w:pPr>
        <w:pStyle w:val="ab"/>
        <w:jc w:val="both"/>
      </w:pPr>
      <w:r>
        <w:t>ИП Макович Е.И (ИНН 101601756300) – 1 заявка;</w:t>
      </w:r>
    </w:p>
    <w:p w:rsidR="00D8403B" w:rsidRDefault="00D8403B" w:rsidP="00D8403B">
      <w:pPr>
        <w:pStyle w:val="ab"/>
        <w:jc w:val="both"/>
      </w:pPr>
      <w:r>
        <w:t>ООО «СуоярвиСпецТех» (ИНН 1016002140) -  1 заявка.</w:t>
      </w:r>
    </w:p>
    <w:p w:rsidR="006273A4" w:rsidRDefault="006273A4" w:rsidP="006273A4">
      <w:pPr>
        <w:pStyle w:val="ab"/>
        <w:ind w:firstLine="360"/>
        <w:jc w:val="both"/>
        <w:rPr>
          <w:b/>
        </w:rPr>
      </w:pPr>
      <w:r w:rsidRPr="006273A4">
        <w:rPr>
          <w:b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>
        <w:rPr>
          <w:b/>
        </w:rPr>
        <w:t>.</w:t>
      </w:r>
    </w:p>
    <w:p w:rsidR="00DE7B8F" w:rsidRPr="00DE7B8F" w:rsidRDefault="00DE7B8F" w:rsidP="00DE7B8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>Заявка на участие в отборе</w:t>
      </w:r>
      <w:r w:rsid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14DC9"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– заявка) </w:t>
      </w:r>
      <w:r w:rsidR="002A27BD">
        <w:rPr>
          <w:rFonts w:ascii="Times New Roman" w:eastAsiaTheme="minorEastAsia" w:hAnsi="Times New Roman"/>
          <w:sz w:val="24"/>
          <w:szCs w:val="24"/>
          <w:lang w:eastAsia="ru-RU"/>
        </w:rPr>
        <w:t>ООО «Транспортная ком</w:t>
      </w:r>
      <w:r w:rsidR="00C14DC9">
        <w:rPr>
          <w:rFonts w:ascii="Times New Roman" w:eastAsiaTheme="minorEastAsia" w:hAnsi="Times New Roman"/>
          <w:sz w:val="24"/>
          <w:szCs w:val="24"/>
          <w:lang w:eastAsia="ru-RU"/>
        </w:rPr>
        <w:t>пания»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DE7B8F">
        <w:rPr>
          <w:rFonts w:ascii="Times New Roman" w:eastAsiaTheme="minorEastAsia" w:hAnsi="Times New Roman"/>
          <w:b/>
          <w:sz w:val="24"/>
          <w:szCs w:val="24"/>
          <w:lang w:eastAsia="ru-RU"/>
        </w:rPr>
        <w:t>20 сентября 2022 года (15:09)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DE7B8F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3. С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огласно данным УФНС задолженность получателя субсидии по состоянию на дату подачи заявки (с учетом 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имеющейся переплаты по налогам и страховым взносам) в совокупности свыше 300 тыс. руб. (Пост. Правительства РФ от 05.04.2022 № 590) отсутствует.</w:t>
      </w:r>
    </w:p>
    <w:p w:rsidR="00DE7B8F" w:rsidRPr="00DE7B8F" w:rsidRDefault="00DE7B8F" w:rsidP="00DE7B8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DE7B8F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DE7B8F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DE7B8F" w:rsidRPr="00DE7B8F" w:rsidRDefault="00DE7B8F" w:rsidP="00DE7B8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DE7B8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DE7B8F" w:rsidRPr="00DE7B8F" w:rsidTr="00930A34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DE7B8F" w:rsidRPr="00DE7B8F" w:rsidTr="00930A34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 тыс.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УФНС от 04.10.2022,</w:t>
            </w: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подтверждает отсутствие задолженности у получателя субсидии по состоянию на дату подачи заявки, ответ ФСС№ 05-24/1005-18617 от 05.10.2022 подтверждает отсутствие задолженности</w:t>
            </w:r>
          </w:p>
        </w:tc>
      </w:tr>
      <w:tr w:rsidR="00DE7B8F" w:rsidRPr="00DE7B8F" w:rsidTr="00930A34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DE7B8F" w:rsidRPr="00DE7B8F" w:rsidTr="00930A34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DE7B8F" w:rsidRPr="00DE7B8F" w:rsidTr="00930A34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16.09.2022 г. получатель субсидии не прекратил свою деятельность </w:t>
            </w:r>
          </w:p>
        </w:tc>
      </w:tr>
      <w:tr w:rsidR="00DE7B8F" w:rsidRPr="00DE7B8F" w:rsidTr="00930A34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0" w:history="1">
              <w:r w:rsidRPr="00DE7B8F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13 октября 2022 г. получатель субсидии не включен в данный реестр</w:t>
            </w:r>
          </w:p>
        </w:tc>
      </w:tr>
      <w:tr w:rsidR="00DE7B8F" w:rsidRPr="00DE7B8F" w:rsidTr="00930A34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Маркова Наталья Ивановна– 50 % УК, Воробьева Софья Андреевна – 50% УК.</w:t>
            </w:r>
          </w:p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F" w:rsidRPr="00DE7B8F" w:rsidTr="00930A34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8F" w:rsidRPr="00DE7B8F" w:rsidRDefault="00DE7B8F" w:rsidP="00DE7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11" w:tgtFrame="_blank" w:history="1">
              <w:r w:rsidRPr="00DE7B8F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DE7B8F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DE7B8F" w:rsidRPr="00DE7B8F" w:rsidTr="00930A34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</w:t>
            </w:r>
            <w:r w:rsidRPr="00DE7B8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получатель субсидии не получал средства из бюджета Республики Карелия на цели, указанные в Порядке предоставления субсидий</w:t>
            </w:r>
          </w:p>
        </w:tc>
      </w:tr>
      <w:tr w:rsidR="00DE7B8F" w:rsidRPr="00DE7B8F" w:rsidTr="00930A34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8F" w:rsidRPr="00DE7B8F" w:rsidRDefault="00DE7B8F" w:rsidP="00DE7B8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8F" w:rsidRPr="00DE7B8F" w:rsidRDefault="00DE7B8F" w:rsidP="00DE7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DE7B8F" w:rsidRPr="00DE7B8F" w:rsidRDefault="00DE7B8F" w:rsidP="00DE7B8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DE7B8F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DE7B8F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DE7B8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DE7B8F" w:rsidRPr="00DE7B8F" w:rsidRDefault="00DE7B8F" w:rsidP="00DE7B8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3, </w:t>
      </w:r>
      <w:r w:rsidRPr="00DE7B8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DE7B8F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DE7B8F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доход, связанных с уплатой процентов по кредитам, привлеченным в российских кредитных организациях, 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 </w:t>
      </w:r>
      <w:r w:rsidRPr="00DE7B8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 может превышать 2 000 000 рублей из расчета не более 60 % произведенных субъектом малого и среднего предпринимательства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до </w:t>
      </w:r>
      <w:r w:rsidRPr="00DE7B8F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l</w:t>
      </w:r>
      <w:r w:rsidRPr="00DE7B8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числа месяца, в котором объявлен отбор/</w:t>
      </w:r>
    </w:p>
    <w:p w:rsidR="00DE7B8F" w:rsidRPr="00DE7B8F" w:rsidRDefault="00DE7B8F" w:rsidP="00DE7B8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Согласно заявке размер произведенных затрат, составляет </w:t>
      </w:r>
      <w:r w:rsidRPr="00DE7B8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246 418,68 рублей. 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3043"/>
        <w:gridCol w:w="1662"/>
        <w:gridCol w:w="1386"/>
        <w:gridCol w:w="1693"/>
      </w:tblGrid>
      <w:tr w:rsidR="00DE7B8F" w:rsidRPr="00DE7B8F" w:rsidTr="00930A34">
        <w:trPr>
          <w:trHeight w:val="20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DE7B8F" w:rsidRPr="00DE7B8F" w:rsidTr="00930A34">
        <w:trPr>
          <w:trHeight w:val="894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связанных с уплатой процентов по кредитам, привлеченным в российских кредитных организациях, 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Заявление о присоединении № 055/8628/20199-174498 от 27.01.2022г.</w:t>
            </w:r>
          </w:p>
          <w:p w:rsidR="00DE7B8F" w:rsidRPr="00DE7B8F" w:rsidRDefault="00DE7B8F" w:rsidP="00DE7B8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ПАО «Сбербанк» б/н от 13.09.2022г.</w:t>
            </w:r>
          </w:p>
          <w:p w:rsidR="00DE7B8F" w:rsidRPr="00DE7B8F" w:rsidRDefault="00DE7B8F" w:rsidP="00DE7B8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Заявление о присоединении № 8628</w:t>
            </w: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ZW</w:t>
            </w: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GGK</w:t>
            </w: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WQ</w:t>
            </w: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QG</w:t>
            </w: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UW</w:t>
            </w: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от 06.07.2022г.</w:t>
            </w:r>
          </w:p>
          <w:p w:rsidR="00DE7B8F" w:rsidRPr="00DE7B8F" w:rsidRDefault="00DE7B8F" w:rsidP="00DE7B8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ПАО «Сбербанк» 220912-0995-821500 от 12.09.2022г.</w:t>
            </w:r>
          </w:p>
          <w:p w:rsidR="00DE7B8F" w:rsidRPr="00DE7B8F" w:rsidRDefault="00DE7B8F" w:rsidP="00DE7B8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Кредитный договор № 862873</w:t>
            </w: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YHFHJW</w:t>
            </w: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Q</w:t>
            </w: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QL</w:t>
            </w: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UW</w:t>
            </w: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от 21.07.2022 г.</w:t>
            </w:r>
          </w:p>
          <w:p w:rsidR="00DE7B8F" w:rsidRPr="00DE7B8F" w:rsidRDefault="00DE7B8F" w:rsidP="00DE7B8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ПАО «Сбербанк» 220912-0995-823700 от 12.09.2022г.</w:t>
            </w:r>
          </w:p>
          <w:p w:rsidR="00DE7B8F" w:rsidRPr="00DE7B8F" w:rsidRDefault="00DE7B8F" w:rsidP="00DE7B8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8F" w:rsidRPr="00DE7B8F" w:rsidRDefault="00DE7B8F" w:rsidP="00DE7B8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246 418,68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8F" w:rsidRPr="00DE7B8F" w:rsidRDefault="00DE7B8F" w:rsidP="00DE7B8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8F" w:rsidRPr="00DE7B8F" w:rsidRDefault="00DE7B8F" w:rsidP="00DE7B8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147 851,21</w:t>
            </w:r>
          </w:p>
        </w:tc>
      </w:tr>
    </w:tbl>
    <w:p w:rsidR="00DE7B8F" w:rsidRPr="00DE7B8F" w:rsidRDefault="00DE7B8F" w:rsidP="00DE7B8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DE7B8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DE7B8F" w:rsidRPr="00DE7B8F" w:rsidTr="00930A34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DE7B8F" w:rsidRPr="00DE7B8F" w:rsidTr="00930A34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E7B8F" w:rsidRPr="00DE7B8F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F" w:rsidRPr="00DE7B8F" w:rsidRDefault="00DE7B8F" w:rsidP="00DE7B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E7B8F" w:rsidRPr="00DE7B8F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E7B8F" w:rsidRPr="00DE7B8F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E7B8F" w:rsidRPr="00DE7B8F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E7B8F" w:rsidRPr="00DE7B8F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DE7B8F" w:rsidRPr="00DE7B8F" w:rsidRDefault="00DE7B8F" w:rsidP="00DE7B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F" w:rsidRPr="00DE7B8F" w:rsidTr="00930A34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DE7B8F" w:rsidRPr="00DE7B8F" w:rsidRDefault="00DE7B8F" w:rsidP="00DE7B8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DE7B8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DE7B8F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DE7B8F" w:rsidRPr="00DE7B8F" w:rsidRDefault="00DE7B8F" w:rsidP="00DE7B8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DE7B8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DE7B8F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0,85 (от 100 до 149 баллов включительно).</w:t>
      </w:r>
    </w:p>
    <w:p w:rsidR="00DE7B8F" w:rsidRPr="00DE7B8F" w:rsidRDefault="00DE7B8F" w:rsidP="00DE7B8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>Размер субсидии, предоставляемой получателю субсидии составляет 25 065 (двадцать пять тысяч шестьдесят пять) рублей 11 копеек, с учетом коэффициента корректировки размера субсидии (K1) размер субсидии для получателя субсидии.</w:t>
      </w:r>
    </w:p>
    <w:p w:rsidR="00DE7B8F" w:rsidRPr="00DE7B8F" w:rsidRDefault="00DE7B8F" w:rsidP="00DE7B8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>В том числе: из бюджета РК – 24 814,46 рублей;</w:t>
      </w:r>
    </w:p>
    <w:p w:rsidR="00DE7B8F" w:rsidRPr="00DE7B8F" w:rsidRDefault="00DE7B8F" w:rsidP="00DE7B8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>Из местного бюджета – 250,65 рублей.</w:t>
      </w:r>
    </w:p>
    <w:p w:rsidR="00691CAE" w:rsidRDefault="00691CAE" w:rsidP="00691CAE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заявку </w:t>
      </w:r>
      <w:r>
        <w:rPr>
          <w:color w:val="000000"/>
        </w:rPr>
        <w:t>ООО «</w:t>
      </w:r>
      <w:r w:rsidR="00DE7B8F">
        <w:rPr>
          <w:color w:val="000000"/>
        </w:rPr>
        <w:t>Транспортная компания</w:t>
      </w:r>
      <w:r>
        <w:rPr>
          <w:color w:val="000000"/>
        </w:rPr>
        <w:t>»</w:t>
      </w:r>
      <w:r w:rsidRPr="00C43E55">
        <w:t xml:space="preserve"> (ИНН </w:t>
      </w:r>
      <w:r>
        <w:t>101600</w:t>
      </w:r>
      <w:r w:rsidR="00DE7B8F">
        <w:t>2051</w:t>
      </w:r>
      <w:r w:rsidRPr="00C43E55">
        <w:t>) соответствующими требованиям и условиям Порядка и прошедшими отбор.</w:t>
      </w:r>
    </w:p>
    <w:p w:rsidR="00DE7B8F" w:rsidRPr="00DE7B8F" w:rsidRDefault="00DE7B8F" w:rsidP="00DE7B8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>Заявка на участие в отборе</w:t>
      </w:r>
      <w:r w:rsid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14DC9"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– заявка) </w:t>
      </w:r>
      <w:r w:rsid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ООО «Суоярви» 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поступила в Администрацию муниципального образования «Суоярвский район </w:t>
      </w:r>
      <w:r w:rsidRPr="00DE7B8F">
        <w:rPr>
          <w:rFonts w:ascii="Times New Roman" w:eastAsiaTheme="minorEastAsia" w:hAnsi="Times New Roman"/>
          <w:b/>
          <w:sz w:val="24"/>
          <w:szCs w:val="24"/>
          <w:lang w:eastAsia="ru-RU"/>
        </w:rPr>
        <w:t>29 сентября 2022 года (11:00)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DE7B8F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16. С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 тыс. руб. (Пост. Правительства РФ от 05.04.2022 № 590) отсутствует.</w:t>
      </w:r>
    </w:p>
    <w:p w:rsidR="00DE7B8F" w:rsidRPr="00DE7B8F" w:rsidRDefault="00DE7B8F" w:rsidP="00DE7B8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DE7B8F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DE7B8F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DE7B8F" w:rsidRPr="00DE7B8F" w:rsidRDefault="00DE7B8F" w:rsidP="00DE7B8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DE7B8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DE7B8F" w:rsidRPr="00DE7B8F" w:rsidTr="00930A34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DE7B8F" w:rsidRPr="00DE7B8F" w:rsidTr="00930A34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УФНС от 04.10.2022,</w:t>
            </w: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подтверждает отсутствие задолженности у получателя субсидии по состоянию на дату подачи заявки, ответ ФСС№ 05-24/1005-18617 от 05.10.2022 подтверждает отсутствие задолженности</w:t>
            </w:r>
          </w:p>
        </w:tc>
      </w:tr>
      <w:tr w:rsidR="00DE7B8F" w:rsidRPr="00DE7B8F" w:rsidTr="00930A34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DE7B8F" w:rsidRPr="00DE7B8F" w:rsidTr="00930A34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DE7B8F" w:rsidRPr="00DE7B8F" w:rsidTr="00930A34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17.10.2022 г. получатель субсидии не прекратил свою деятельность </w:t>
            </w:r>
          </w:p>
        </w:tc>
      </w:tr>
      <w:tr w:rsidR="00DE7B8F" w:rsidRPr="00DE7B8F" w:rsidTr="00930A34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2" w:history="1">
              <w:r w:rsidRPr="00DE7B8F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13 октября 2022 г. получатель субсидии не включен в данный реестр</w:t>
            </w:r>
          </w:p>
        </w:tc>
      </w:tr>
      <w:tr w:rsidR="00DE7B8F" w:rsidRPr="00DE7B8F" w:rsidTr="00930A34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Куревина Марина Викторовна– 1/200 УК, Лихачев Иван Валерьевич -  1/200 УК, Фещенко Мария Юрьевна – 99/100 УК.</w:t>
            </w:r>
          </w:p>
          <w:p w:rsidR="00DE7B8F" w:rsidRPr="00DE7B8F" w:rsidRDefault="00DE7B8F" w:rsidP="00DE7B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F" w:rsidRPr="00DE7B8F" w:rsidTr="00930A34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8F" w:rsidRPr="00DE7B8F" w:rsidRDefault="00DE7B8F" w:rsidP="00DE7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13" w:tgtFrame="_blank" w:history="1">
              <w:r w:rsidRPr="00DE7B8F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DE7B8F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DE7B8F" w:rsidRPr="00DE7B8F" w:rsidTr="00930A34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B8F" w:rsidRPr="00DE7B8F" w:rsidRDefault="00DE7B8F" w:rsidP="00DE7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DE7B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DE7B8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 получал</w:t>
            </w: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2022 году средства</w:t>
            </w:r>
            <w:r w:rsidRPr="00DE7B8F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 </w:t>
            </w:r>
            <w:r w:rsidRPr="00DE7B8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и в соответствии с выпиской из ЕРСМСП-ПП от 13.10.2022 </w:t>
            </w:r>
          </w:p>
        </w:tc>
      </w:tr>
      <w:tr w:rsidR="00DE7B8F" w:rsidRPr="00DE7B8F" w:rsidTr="00930A34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8F" w:rsidRPr="00DE7B8F" w:rsidRDefault="00DE7B8F" w:rsidP="00DE7B8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DE7B8F" w:rsidRPr="00DE7B8F" w:rsidRDefault="00DE7B8F" w:rsidP="00DE7B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8F" w:rsidRPr="00DE7B8F" w:rsidRDefault="00DE7B8F" w:rsidP="00DE7B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B8F" w:rsidRPr="00DE7B8F" w:rsidRDefault="00DE7B8F" w:rsidP="00DE7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DE7B8F" w:rsidRPr="00DE7B8F" w:rsidRDefault="00DE7B8F" w:rsidP="00DE7B8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DE7B8F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DE7B8F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DE7B8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DE7B8F" w:rsidRPr="00DE7B8F" w:rsidRDefault="00DE7B8F" w:rsidP="00DE7B8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3, </w:t>
      </w:r>
      <w:r w:rsidRPr="00DE7B8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DE7B8F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DE7B8F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доход, связанных с уплатой процентов по кредитам, привлеченным в российских кредитных организациях, 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 </w:t>
      </w:r>
      <w:r w:rsidRPr="00DE7B8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 может превышать 2 000 000 рублей из расчета не более 60 % произведенных субъектом малого и среднего предпринимательства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до </w:t>
      </w:r>
      <w:r w:rsidRPr="00DE7B8F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l</w:t>
      </w:r>
      <w:r w:rsidRPr="00DE7B8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числа месяца, в котором объявлен отбор/</w:t>
      </w:r>
    </w:p>
    <w:p w:rsidR="00DE7B8F" w:rsidRPr="00DE7B8F" w:rsidRDefault="00DE7B8F" w:rsidP="00DE7B8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Согласно заявке размер произведенных затрат, составляет </w:t>
      </w:r>
      <w:r w:rsidRPr="00DE7B8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246 418,68 рублей. 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3043"/>
        <w:gridCol w:w="1662"/>
        <w:gridCol w:w="1386"/>
        <w:gridCol w:w="1693"/>
      </w:tblGrid>
      <w:tr w:rsidR="00DE7B8F" w:rsidRPr="00DE7B8F" w:rsidTr="00930A34">
        <w:trPr>
          <w:trHeight w:val="20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DE7B8F" w:rsidRPr="00DE7B8F" w:rsidTr="00930A34">
        <w:trPr>
          <w:trHeight w:val="894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связанных с уплатой процентов по кредитам, привлеченным в российских кредитных организациях, 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№ 223500/0125 от 14.07.2022</w:t>
            </w:r>
          </w:p>
          <w:p w:rsidR="00DE7B8F" w:rsidRPr="00DE7B8F" w:rsidRDefault="00DE7B8F" w:rsidP="00DE7B8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№ 213500/0075 от 04.05.2022</w:t>
            </w:r>
          </w:p>
          <w:p w:rsidR="00DE7B8F" w:rsidRPr="00DE7B8F" w:rsidRDefault="00DE7B8F" w:rsidP="00DE7B8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№ 213500/0074 от 04.05.2021</w:t>
            </w:r>
          </w:p>
          <w:p w:rsidR="00DE7B8F" w:rsidRPr="00DE7B8F" w:rsidRDefault="00DE7B8F" w:rsidP="00DE7B8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№ 223500/0018 от 29.03.2022</w:t>
            </w:r>
          </w:p>
          <w:p w:rsidR="00DE7B8F" w:rsidRPr="00DE7B8F" w:rsidRDefault="00DE7B8F" w:rsidP="00DE7B8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№ 223500/0044 от 01.04.2022</w:t>
            </w:r>
          </w:p>
          <w:p w:rsidR="00DE7B8F" w:rsidRPr="00DE7B8F" w:rsidRDefault="00DE7B8F" w:rsidP="00DE7B8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№ 223500/0013 от 25.02.2022</w:t>
            </w:r>
          </w:p>
          <w:p w:rsidR="00DE7B8F" w:rsidRPr="00DE7B8F" w:rsidRDefault="00DE7B8F" w:rsidP="00DE7B8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№ 223500/0106 от 21.06.2022</w:t>
            </w:r>
          </w:p>
          <w:p w:rsidR="00DE7B8F" w:rsidRPr="00DE7B8F" w:rsidRDefault="00DE7B8F" w:rsidP="00DE7B8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АО «Россельхозбанк» № 035/104-27-84/2154 от 22.09.2022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8F" w:rsidRPr="00DE7B8F" w:rsidRDefault="00DE7B8F" w:rsidP="00DE7B8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631 226,02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8F" w:rsidRPr="00DE7B8F" w:rsidRDefault="00DE7B8F" w:rsidP="00DE7B8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8F" w:rsidRPr="00DE7B8F" w:rsidRDefault="00DE7B8F" w:rsidP="00DE7B8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378 735,61</w:t>
            </w:r>
          </w:p>
        </w:tc>
      </w:tr>
    </w:tbl>
    <w:p w:rsidR="00DE7B8F" w:rsidRPr="00DE7B8F" w:rsidRDefault="00DE7B8F" w:rsidP="00DE7B8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DE7B8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DE7B8F" w:rsidRPr="00DE7B8F" w:rsidTr="00930A34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DE7B8F" w:rsidRPr="00DE7B8F" w:rsidTr="00930A34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E7B8F" w:rsidRPr="00DE7B8F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F" w:rsidRPr="00DE7B8F" w:rsidRDefault="00DE7B8F" w:rsidP="00DE7B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E7B8F" w:rsidRPr="00DE7B8F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E7B8F" w:rsidRPr="00DE7B8F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E7B8F" w:rsidRPr="00DE7B8F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E7B8F" w:rsidRPr="00DE7B8F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B8F" w:rsidRPr="00DE7B8F" w:rsidRDefault="00DE7B8F" w:rsidP="00DE7B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E7B8F" w:rsidRPr="00DE7B8F" w:rsidRDefault="00DE7B8F" w:rsidP="00DE7B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DE7B8F" w:rsidRPr="00DE7B8F" w:rsidRDefault="00DE7B8F" w:rsidP="00DE7B8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B8F" w:rsidRPr="00DE7B8F" w:rsidTr="00930A34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DE7B8F" w:rsidRPr="00DE7B8F" w:rsidRDefault="00DE7B8F" w:rsidP="00DE7B8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7B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DE7B8F" w:rsidRPr="00DE7B8F" w:rsidRDefault="00DE7B8F" w:rsidP="00DE7B8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DE7B8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DE7B8F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DE7B8F" w:rsidRPr="00DE7B8F" w:rsidRDefault="00DE7B8F" w:rsidP="00DE7B8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DE7B8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DE7B8F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0,85 (от 100 до 149 баллов включительно).</w:t>
      </w:r>
    </w:p>
    <w:p w:rsidR="00DE7B8F" w:rsidRPr="00DE7B8F" w:rsidRDefault="00DE7B8F" w:rsidP="00DE7B8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>Размер субсидии, предоставляемой получателю субсидии составляет 64 206 (шестьдесят четыре тысячи двести шесть) рублей 77 копеек, с учетом коэффициента корректировки размера субсидии (K1) размер субсидии для получателя субсидии.</w:t>
      </w:r>
    </w:p>
    <w:p w:rsidR="00DE7B8F" w:rsidRPr="00DE7B8F" w:rsidRDefault="00DE7B8F" w:rsidP="00DE7B8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>В том числе: из бюджета РК – 63 564,70 рублей;</w:t>
      </w:r>
    </w:p>
    <w:p w:rsidR="00DE7B8F" w:rsidRPr="00DE7B8F" w:rsidRDefault="00DE7B8F" w:rsidP="00DE7B8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7B8F">
        <w:rPr>
          <w:rFonts w:ascii="Times New Roman" w:eastAsiaTheme="minorEastAsia" w:hAnsi="Times New Roman"/>
          <w:sz w:val="24"/>
          <w:szCs w:val="24"/>
          <w:lang w:eastAsia="ru-RU"/>
        </w:rPr>
        <w:t>Из местного бюджета – 642,07 рублей.</w:t>
      </w:r>
    </w:p>
    <w:p w:rsidR="00691CAE" w:rsidRDefault="00691CAE" w:rsidP="00691CAE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заявку </w:t>
      </w:r>
      <w:r>
        <w:rPr>
          <w:color w:val="000000"/>
        </w:rPr>
        <w:t>ООО «Суоярви»</w:t>
      </w:r>
      <w:r w:rsidRPr="00C43E55">
        <w:t xml:space="preserve"> (ИНН </w:t>
      </w:r>
      <w:r>
        <w:t>1016042939</w:t>
      </w:r>
      <w:r w:rsidRPr="00C43E55">
        <w:t>) соответствующими требованиям и условиям Порядка и прошедшими отбор.</w:t>
      </w:r>
    </w:p>
    <w:p w:rsidR="00691CAE" w:rsidRDefault="00691CAE" w:rsidP="00691CAE">
      <w:pPr>
        <w:pStyle w:val="ab"/>
        <w:ind w:firstLine="708"/>
        <w:jc w:val="both"/>
      </w:pPr>
    </w:p>
    <w:p w:rsidR="00DF0540" w:rsidRPr="00C43E55" w:rsidRDefault="00DF0540" w:rsidP="00DF0540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>
        <w:rPr>
          <w:color w:val="000000"/>
        </w:rPr>
        <w:t xml:space="preserve">, р. </w:t>
      </w:r>
      <w:r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 w:firstRow="1" w:lastRow="0" w:firstColumn="1" w:lastColumn="0" w:noHBand="0" w:noVBand="1"/>
      </w:tblPr>
      <w:tblGrid>
        <w:gridCol w:w="1568"/>
        <w:gridCol w:w="2587"/>
        <w:gridCol w:w="1134"/>
        <w:gridCol w:w="1843"/>
        <w:gridCol w:w="2393"/>
      </w:tblGrid>
      <w:tr w:rsidR="00DF0540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40" w:rsidRPr="00E964F4" w:rsidRDefault="00DF0540" w:rsidP="007F1D17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40" w:rsidRPr="00E964F4" w:rsidRDefault="00DF0540" w:rsidP="007F1D17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40" w:rsidRPr="00E964F4" w:rsidRDefault="00DF0540" w:rsidP="007F1D17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40" w:rsidRPr="00E964F4" w:rsidRDefault="00DF0540" w:rsidP="007F1D17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40" w:rsidRPr="00E964F4" w:rsidRDefault="00DF0540" w:rsidP="007F1D17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DF0540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E7B8F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«Транспортная компания»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E7B8F" w:rsidP="00DE7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DF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DF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E7B8F" w:rsidP="003F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25065,11</w:t>
            </w:r>
          </w:p>
        </w:tc>
      </w:tr>
      <w:tr w:rsidR="00DF0540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E7B8F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DF0540">
            <w:pPr>
              <w:pStyle w:val="ab"/>
              <w:jc w:val="center"/>
            </w:pPr>
            <w:r>
              <w:t>ООО «Суоярви»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E7B8F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29.09</w:t>
            </w:r>
            <w:r w:rsidR="00DF05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E7B8F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64206,77</w:t>
            </w:r>
          </w:p>
        </w:tc>
      </w:tr>
      <w:tr w:rsidR="00DF0540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Default="00DF0540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B334C5" w:rsidRDefault="00DF0540" w:rsidP="007F1D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B334C5" w:rsidRDefault="00DF0540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457F02" w:rsidRDefault="00DF0540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3F6C7E" w:rsidRDefault="00DE7B8F" w:rsidP="007F1D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highlight w:val="yellow"/>
                <w:lang w:eastAsia="ru-RU"/>
              </w:rPr>
              <w:t>89</w:t>
            </w:r>
            <w:r w:rsidR="00C14DC9">
              <w:rPr>
                <w:rFonts w:eastAsia="Times New Roman" w:cs="Calibri"/>
                <w:b/>
                <w:color w:val="000000"/>
                <w:highlight w:val="yellow"/>
                <w:lang w:eastAsia="ru-RU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highlight w:val="yellow"/>
                <w:lang w:eastAsia="ru-RU"/>
              </w:rPr>
              <w:t>271,88</w:t>
            </w:r>
          </w:p>
        </w:tc>
      </w:tr>
    </w:tbl>
    <w:p w:rsidR="00DF0540" w:rsidRDefault="00DF0540" w:rsidP="00DF0540">
      <w:pPr>
        <w:pStyle w:val="ab"/>
        <w:ind w:firstLine="708"/>
        <w:jc w:val="both"/>
      </w:pPr>
      <w:r w:rsidRPr="00D80E81">
        <w:t>Предоставить субсидии субъектам малого и среднего предпринимательства на возмещение</w:t>
      </w:r>
      <w:r w:rsidRPr="00D83EEA">
        <w:t xml:space="preserve"> </w:t>
      </w:r>
      <w:r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Pr="00DF0540">
        <w:t xml:space="preserve"> </w:t>
      </w:r>
      <w:r w:rsidRPr="002A14F1">
        <w:t>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</w:r>
      <w:r w:rsidRPr="00FF7DF0">
        <w:t xml:space="preserve"> </w:t>
      </w:r>
      <w:r>
        <w:t>следующим юридическим лицам</w:t>
      </w:r>
      <w:r w:rsidRPr="00D80E81">
        <w:t>:</w:t>
      </w:r>
      <w:r>
        <w:t xml:space="preserve"> </w:t>
      </w:r>
      <w:r w:rsidRPr="00D80E81">
        <w:t xml:space="preserve"> </w:t>
      </w:r>
      <w:r>
        <w:t>ООО «Транспортная компания» (ИНН 1016002051), ООО «Суоярви» (ИНН 101604</w:t>
      </w:r>
      <w:r w:rsidR="00DE7B8F">
        <w:t>2939).</w:t>
      </w:r>
    </w:p>
    <w:p w:rsidR="00DF0540" w:rsidRDefault="00DF0540" w:rsidP="00DF0540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691CAE" w:rsidRDefault="00691CAE" w:rsidP="00691CAE">
      <w:pPr>
        <w:pStyle w:val="ab"/>
        <w:ind w:firstLine="708"/>
        <w:jc w:val="both"/>
      </w:pPr>
    </w:p>
    <w:p w:rsidR="00D067C7" w:rsidRPr="00D40511" w:rsidRDefault="00D067C7" w:rsidP="00D40511">
      <w:pPr>
        <w:pStyle w:val="ab"/>
        <w:ind w:firstLine="360"/>
        <w:jc w:val="both"/>
        <w:rPr>
          <w:b/>
          <w:color w:val="4A4A4A"/>
        </w:rPr>
      </w:pPr>
      <w:r w:rsidRPr="00D40511">
        <w:rPr>
          <w:b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</w:t>
      </w:r>
      <w:r w:rsidR="00DE7B8F">
        <w:rPr>
          <w:b/>
        </w:rPr>
        <w:t xml:space="preserve">ход», связанных с приобретением </w:t>
      </w:r>
      <w:r w:rsidRPr="00D40511">
        <w:rPr>
          <w:b/>
        </w:rPr>
        <w:t>объектов основных средств в целях создания, и (или) развития, и (или) модернизации производства товаров (работ, услуг).</w:t>
      </w:r>
    </w:p>
    <w:p w:rsidR="006419C3" w:rsidRPr="006419C3" w:rsidRDefault="006419C3" w:rsidP="006419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Заявка на участие в отборе </w:t>
      </w:r>
      <w:r w:rsidR="002A27BD">
        <w:rPr>
          <w:rFonts w:ascii="Times New Roman" w:eastAsiaTheme="minorEastAsia" w:hAnsi="Times New Roman"/>
          <w:sz w:val="24"/>
          <w:szCs w:val="24"/>
          <w:lang w:eastAsia="ru-RU"/>
        </w:rPr>
        <w:t>ООО «Транспортная компания»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6419C3">
        <w:rPr>
          <w:rFonts w:ascii="Times New Roman" w:eastAsiaTheme="minorEastAsia" w:hAnsi="Times New Roman"/>
          <w:b/>
          <w:sz w:val="24"/>
          <w:szCs w:val="24"/>
          <w:lang w:eastAsia="ru-RU"/>
        </w:rPr>
        <w:t>20 сентября 2022 года (15:04)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6419C3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1. С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 тыс. руб. (Пост. Правительства РФ от 05.04.2022 № 590) отсутствует.</w:t>
      </w:r>
    </w:p>
    <w:p w:rsidR="006419C3" w:rsidRPr="006419C3" w:rsidRDefault="006419C3" w:rsidP="006419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6419C3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6419C3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6419C3" w:rsidRPr="006419C3" w:rsidRDefault="006419C3" w:rsidP="006419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6419C3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6419C3" w:rsidRPr="006419C3" w:rsidTr="00930A34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6419C3" w:rsidRPr="006419C3" w:rsidTr="00930A34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УФНС от 04.10.2022,</w:t>
            </w: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подтверждает отсутствие задолженности у получателя субсидии по состоянию на дату подачи заявки, ответ ФСС№ 05-24/1005-18617 от 05.10.2022 подтверждает отсутствие задолженности</w:t>
            </w:r>
          </w:p>
        </w:tc>
      </w:tr>
      <w:tr w:rsidR="006419C3" w:rsidRPr="006419C3" w:rsidTr="00930A34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6419C3" w:rsidRPr="006419C3" w:rsidTr="00930A34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6419C3" w:rsidRPr="006419C3" w:rsidTr="00930A34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16.09.2022 г. получатель субсидии не прекратил свою деятельность </w:t>
            </w:r>
          </w:p>
        </w:tc>
      </w:tr>
      <w:tr w:rsidR="006419C3" w:rsidRPr="006419C3" w:rsidTr="00930A34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4" w:history="1">
              <w:r w:rsidRPr="006419C3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13 октября 2022 г. получатель субсидии не включен в данный реестр</w:t>
            </w:r>
          </w:p>
        </w:tc>
      </w:tr>
      <w:tr w:rsidR="006419C3" w:rsidRPr="006419C3" w:rsidTr="00930A34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Маркова Наталья Ивановна– 50 % УК, Воробьева Софья Андреевна -  50% УК.</w:t>
            </w:r>
          </w:p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9C3" w:rsidRPr="006419C3" w:rsidTr="00930A34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C3" w:rsidRPr="006419C3" w:rsidRDefault="006419C3" w:rsidP="0064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15" w:tgtFrame="_blank" w:history="1">
              <w:r w:rsidRPr="006419C3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6419C3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6419C3" w:rsidRPr="006419C3" w:rsidTr="00930A34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</w:t>
            </w:r>
            <w:r w:rsidRPr="006419C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получатель субсидии не получал  средства из бюджета Республики Карелия на цели, указанные в Порядке предоставления субсидий.</w:t>
            </w:r>
          </w:p>
        </w:tc>
      </w:tr>
      <w:tr w:rsidR="006419C3" w:rsidRPr="006419C3" w:rsidTr="00930A34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C3" w:rsidRPr="006419C3" w:rsidRDefault="006419C3" w:rsidP="006419C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C3" w:rsidRPr="006419C3" w:rsidRDefault="006419C3" w:rsidP="0064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6419C3" w:rsidRPr="006419C3" w:rsidRDefault="006419C3" w:rsidP="006419C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6419C3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6419C3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6419C3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6419C3" w:rsidRPr="006419C3" w:rsidRDefault="006419C3" w:rsidP="006419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6419C3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6419C3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6419C3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доход, 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>связанных с приобретением объектов основных средств в целях создания, и (или) развития, и (или) модернизации производства товаров (работ, услуг</w:t>
      </w:r>
      <w:r w:rsidRPr="006419C3">
        <w:rPr>
          <w:rFonts w:asciiTheme="minorHAnsi" w:eastAsiaTheme="minorEastAsia" w:hAnsiTheme="minorHAnsi" w:cstheme="minorBidi"/>
          <w:sz w:val="24"/>
          <w:szCs w:val="24"/>
          <w:lang w:eastAsia="ru-RU"/>
        </w:rPr>
        <w:t xml:space="preserve">) </w:t>
      </w:r>
      <w:r w:rsidRPr="006419C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 может превышать 4 000 000 рублей из расчета не более 70 % произведенных субъектом малого и среднего предпринимательства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до </w:t>
      </w:r>
      <w:r w:rsidRPr="006419C3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l</w:t>
      </w:r>
      <w:r w:rsidRPr="006419C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числа месяца, в котором объявлен отбор.</w:t>
      </w:r>
    </w:p>
    <w:p w:rsidR="006419C3" w:rsidRPr="006419C3" w:rsidRDefault="006419C3" w:rsidP="006419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В соответствии с п. 4, р. </w:t>
      </w:r>
      <w:r w:rsidRPr="006419C3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6419C3" w:rsidRPr="006419C3" w:rsidRDefault="006419C3" w:rsidP="006419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6419C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6 100 000,00рублей. 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ЕСХН и не является плательщиком НДС.</w:t>
      </w:r>
    </w:p>
    <w:p w:rsidR="006419C3" w:rsidRPr="006419C3" w:rsidRDefault="006419C3" w:rsidP="006419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3197"/>
        <w:gridCol w:w="1662"/>
        <w:gridCol w:w="1386"/>
        <w:gridCol w:w="1842"/>
      </w:tblGrid>
      <w:tr w:rsidR="006419C3" w:rsidRPr="006419C3" w:rsidTr="00930A34">
        <w:trPr>
          <w:trHeight w:val="20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6419C3" w:rsidRPr="006419C3" w:rsidTr="00930A34">
        <w:trPr>
          <w:trHeight w:val="894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связанных с приобретением объектов основных средств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№ 002-ОП-</w:t>
            </w: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>GR</w:t>
            </w: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/2022 от 19.07.2022</w:t>
            </w:r>
          </w:p>
          <w:p w:rsidR="006419C3" w:rsidRPr="006419C3" w:rsidRDefault="006419C3" w:rsidP="006419C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28900 от 16.08.2022</w:t>
            </w:r>
          </w:p>
          <w:p w:rsidR="006419C3" w:rsidRPr="006419C3" w:rsidRDefault="006419C3" w:rsidP="006419C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ТОРГ 12 № 131 от 07.07.2022</w:t>
            </w:r>
          </w:p>
          <w:p w:rsidR="006419C3" w:rsidRPr="006419C3" w:rsidRDefault="006419C3" w:rsidP="006419C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177 от 04.07.2022</w:t>
            </w:r>
          </w:p>
          <w:p w:rsidR="006419C3" w:rsidRPr="006419C3" w:rsidRDefault="006419C3" w:rsidP="006419C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172 от 01.07.2022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3" w:rsidRPr="006419C3" w:rsidRDefault="006419C3" w:rsidP="006419C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3" w:rsidRPr="006419C3" w:rsidRDefault="006419C3" w:rsidP="006419C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9C3" w:rsidRPr="006419C3" w:rsidRDefault="006419C3" w:rsidP="006419C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</w:tbl>
    <w:p w:rsidR="006419C3" w:rsidRPr="006419C3" w:rsidRDefault="006419C3" w:rsidP="006419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6419C3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6419C3" w:rsidRPr="006419C3" w:rsidTr="00930A34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6419C3" w:rsidRPr="006419C3" w:rsidTr="00930A34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3 000 000 до 9 999 999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6419C3" w:rsidRPr="006419C3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3" w:rsidRPr="006419C3" w:rsidRDefault="006419C3" w:rsidP="00641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419C3" w:rsidRPr="006419C3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419C3" w:rsidRPr="006419C3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419C3" w:rsidRPr="006419C3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419C3" w:rsidRPr="006419C3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6419C3" w:rsidP="006419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6419C3" w:rsidP="006419C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419C3" w:rsidRPr="006419C3" w:rsidRDefault="006419C3" w:rsidP="006419C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9C3" w:rsidRPr="006419C3" w:rsidTr="00930A34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6419C3" w:rsidRPr="006419C3" w:rsidRDefault="006419C3" w:rsidP="006419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6419C3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419C3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6419C3" w:rsidRPr="006419C3" w:rsidRDefault="006419C3" w:rsidP="006419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Согласно п. 16, р. </w:t>
      </w:r>
      <w:r w:rsidRPr="006419C3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419C3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0,85 (от 100 до 149 баллов включительно).</w:t>
      </w:r>
    </w:p>
    <w:p w:rsidR="006419C3" w:rsidRPr="006419C3" w:rsidRDefault="006419C3" w:rsidP="006419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>Размер субсидии, предоставляемой получателю субсидии составляет 5 933 (пять тысяч девятьсот тридцать три) рубля 53 копейки, с учетом коэффициента корректировки размера субсидии (K1) размер субсидии для получателя субсидии.</w:t>
      </w:r>
    </w:p>
    <w:p w:rsidR="006419C3" w:rsidRPr="006419C3" w:rsidRDefault="006419C3" w:rsidP="006419C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>В том числе: из бюджета РК – 5 874,19 рублей;</w:t>
      </w:r>
    </w:p>
    <w:p w:rsidR="006419C3" w:rsidRPr="006419C3" w:rsidRDefault="006419C3" w:rsidP="006419C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>Из местного бюджета – 59,34 рубля.</w:t>
      </w:r>
    </w:p>
    <w:p w:rsidR="001E6F7B" w:rsidRDefault="001E6F7B" w:rsidP="001E6F7B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</w:t>
      </w:r>
      <w:r w:rsidR="006419C3">
        <w:rPr>
          <w:color w:val="000000"/>
        </w:rPr>
        <w:t>Транспортная компания</w:t>
      </w:r>
      <w:r>
        <w:rPr>
          <w:color w:val="000000"/>
        </w:rPr>
        <w:t>»</w:t>
      </w:r>
      <w:r w:rsidRPr="00C43E55">
        <w:t xml:space="preserve"> (ИНН </w:t>
      </w:r>
      <w:r w:rsidR="006419C3">
        <w:t>1016002051</w:t>
      </w:r>
      <w:r w:rsidRPr="00C43E55">
        <w:t>) соответствующими требованиям и условиям Порядка и прошедшими отбор.</w:t>
      </w:r>
    </w:p>
    <w:p w:rsidR="006419C3" w:rsidRPr="006419C3" w:rsidRDefault="006419C3" w:rsidP="006419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>Заявка на участие в отборе</w:t>
      </w:r>
      <w:r w:rsid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14DC9"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– заявка) </w:t>
      </w:r>
      <w:r w:rsid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ИП Сорокин С. П. 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поступила в Администрацию муниципального образования «Суоярвский район </w:t>
      </w:r>
      <w:r w:rsidRPr="006419C3">
        <w:rPr>
          <w:rFonts w:ascii="Times New Roman" w:eastAsiaTheme="minorEastAsia" w:hAnsi="Times New Roman"/>
          <w:b/>
          <w:sz w:val="24"/>
          <w:szCs w:val="24"/>
          <w:lang w:eastAsia="ru-RU"/>
        </w:rPr>
        <w:t>27 сентября 2022 года (15:50)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6419C3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7. С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 задолженность получателя субсидии по состоянию на дату подачи заявки (с учетом имеющейся переплаты по налогам и страховым взносам) свыше 300 тыс. руб. (Пост. Правительства РФ от 05.04.2022 № 590) отсутствует.</w:t>
      </w:r>
    </w:p>
    <w:p w:rsidR="006419C3" w:rsidRPr="006419C3" w:rsidRDefault="006419C3" w:rsidP="006419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6419C3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6419C3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6419C3" w:rsidRPr="006419C3" w:rsidRDefault="006419C3" w:rsidP="006419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6419C3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6419C3" w:rsidRPr="006419C3" w:rsidTr="00930A34">
        <w:trPr>
          <w:trHeight w:val="699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6419C3" w:rsidRPr="006419C3" w:rsidTr="00930A34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 тыс.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УФНС от 04.10.2022,</w:t>
            </w: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подтверждает отсутствие задолженности у получателя субсидии по состоянию на дату подачи заявки, ответ ФСС№ 05-24/1005-18617 от 05.10.2022 подтверждает отсутствие задолженности</w:t>
            </w:r>
          </w:p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419C3" w:rsidRPr="006419C3" w:rsidTr="00930A34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6419C3" w:rsidRPr="006419C3" w:rsidTr="00930A34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6419C3" w:rsidRPr="006419C3" w:rsidTr="00930A34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выпиской из ЕГРЮЛИП от 21.09.2022 г. получатель субсидии не прекратил свою деятельность</w:t>
            </w:r>
          </w:p>
        </w:tc>
      </w:tr>
      <w:tr w:rsidR="006419C3" w:rsidRPr="006419C3" w:rsidTr="00930A34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6" w:history="1">
              <w:r w:rsidRPr="006419C3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13 октября 2022 г. получатель субсидии не включен в данный реестр</w:t>
            </w:r>
          </w:p>
        </w:tc>
      </w:tr>
      <w:tr w:rsidR="006419C3" w:rsidRPr="006419C3" w:rsidTr="00930A34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применимо</w:t>
            </w:r>
          </w:p>
        </w:tc>
      </w:tr>
      <w:tr w:rsidR="006419C3" w:rsidRPr="006419C3" w:rsidTr="00930A34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C3" w:rsidRPr="006419C3" w:rsidRDefault="006419C3" w:rsidP="0064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17" w:tgtFrame="_blank" w:history="1">
              <w:r w:rsidRPr="006419C3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6419C3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6419C3" w:rsidRPr="006419C3" w:rsidTr="00930A34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9C3" w:rsidRPr="006419C3" w:rsidRDefault="006419C3" w:rsidP="006419C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</w:t>
            </w:r>
            <w:r w:rsidRPr="006419C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получатель субсидии не</w:t>
            </w:r>
            <w:r w:rsidR="00C14DC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получал </w:t>
            </w:r>
            <w:r w:rsidRPr="006419C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средства из бюджета Республики Карелия на цели, указанные в Порядке предоставления субсидий</w:t>
            </w:r>
          </w:p>
          <w:p w:rsidR="006419C3" w:rsidRPr="006419C3" w:rsidRDefault="006419C3" w:rsidP="006419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9C3" w:rsidRPr="006419C3" w:rsidTr="00930A34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C3" w:rsidRPr="006419C3" w:rsidRDefault="006419C3" w:rsidP="006419C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6419C3" w:rsidRPr="006419C3" w:rsidRDefault="006419C3" w:rsidP="00641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C3" w:rsidRPr="006419C3" w:rsidRDefault="006419C3" w:rsidP="006419C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9C3" w:rsidRPr="006419C3" w:rsidRDefault="006419C3" w:rsidP="00641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6419C3" w:rsidRPr="006419C3" w:rsidRDefault="006419C3" w:rsidP="006419C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6419C3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6419C3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6419C3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6419C3" w:rsidRPr="006419C3" w:rsidRDefault="006419C3" w:rsidP="006419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6419C3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6419C3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6419C3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приобретением объектов основных средств в целях создания, и (или) развития, и (или) модернизации производства товаров (работ, услуг)</w:t>
      </w:r>
      <w:r w:rsidRPr="006419C3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6419C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 может превышать 4 000 000 рублей из расчета не более 70 % произведенных субъектом малого и среднего предпринимательства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до </w:t>
      </w:r>
      <w:r w:rsidRPr="006419C3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l</w:t>
      </w:r>
      <w:r w:rsidRPr="006419C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числа месяца, в котором объявлен отбор/</w:t>
      </w:r>
    </w:p>
    <w:p w:rsidR="006419C3" w:rsidRPr="006419C3" w:rsidRDefault="006419C3" w:rsidP="006419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В соответствии с п. 4, р. </w:t>
      </w:r>
      <w:r w:rsidRPr="006419C3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6419C3" w:rsidRPr="006419C3" w:rsidRDefault="006419C3" w:rsidP="006419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6419C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4 726 000,00 рублей. 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«Патент» и не является плательщиком НДС.</w:t>
      </w:r>
    </w:p>
    <w:p w:rsidR="006419C3" w:rsidRPr="006419C3" w:rsidRDefault="006419C3" w:rsidP="006419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3197"/>
        <w:gridCol w:w="1662"/>
        <w:gridCol w:w="1386"/>
        <w:gridCol w:w="1842"/>
      </w:tblGrid>
      <w:tr w:rsidR="006419C3" w:rsidRPr="006419C3" w:rsidTr="00930A34">
        <w:trPr>
          <w:trHeight w:val="20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6419C3" w:rsidRPr="006419C3" w:rsidTr="00930A34">
        <w:trPr>
          <w:trHeight w:val="894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связанные с приобретением объектов основных средств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купли-продажи № 18960СП/2021 от 12.11.2021г.</w:t>
            </w:r>
          </w:p>
          <w:p w:rsidR="006419C3" w:rsidRPr="006419C3" w:rsidRDefault="006419C3" w:rsidP="006419C3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18960СП1-ССП/01/2021 от 16.11.2021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3" w:rsidRPr="006419C3" w:rsidRDefault="006419C3" w:rsidP="006419C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472 600,00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C3" w:rsidRPr="006419C3" w:rsidRDefault="006419C3" w:rsidP="006419C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9C3" w:rsidRPr="006419C3" w:rsidRDefault="006419C3" w:rsidP="006419C3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330 820,00</w:t>
            </w:r>
          </w:p>
        </w:tc>
      </w:tr>
    </w:tbl>
    <w:p w:rsidR="006419C3" w:rsidRPr="006419C3" w:rsidRDefault="006419C3" w:rsidP="006419C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 w:rsidRPr="006419C3">
        <w:rPr>
          <w:rFonts w:asciiTheme="minorHAnsi" w:eastAsiaTheme="minorEastAsia" w:hAnsiTheme="minorHAnsi" w:cstheme="minorBidi"/>
          <w:b/>
          <w:lang w:eastAsia="ru-RU"/>
        </w:rPr>
        <w:tab/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6419C3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6419C3" w:rsidRPr="006419C3" w:rsidTr="00930A34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6419C3" w:rsidRPr="006419C3" w:rsidTr="00930A34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2A27BD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</w:t>
            </w:r>
            <w:r w:rsidR="006419C3"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2A27BD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419C3" w:rsidRPr="006419C3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3" w:rsidRPr="006419C3" w:rsidRDefault="006419C3" w:rsidP="00641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419C3" w:rsidRPr="006419C3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419C3" w:rsidRPr="006419C3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419C3" w:rsidRPr="006419C3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419C3" w:rsidRPr="006419C3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9C3" w:rsidRPr="006419C3" w:rsidRDefault="006419C3" w:rsidP="006419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6419C3" w:rsidP="006419C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19C3" w:rsidRPr="006419C3" w:rsidRDefault="006419C3" w:rsidP="006419C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419C3" w:rsidRPr="006419C3" w:rsidRDefault="006419C3" w:rsidP="006419C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9C3" w:rsidRPr="006419C3" w:rsidTr="00930A34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6419C3" w:rsidRPr="006419C3" w:rsidRDefault="006419C3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19C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6419C3" w:rsidRPr="006419C3" w:rsidRDefault="002A27BD" w:rsidP="006419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419C3" w:rsidRPr="006419C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419C3" w:rsidRPr="006419C3" w:rsidRDefault="006419C3" w:rsidP="006419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6419C3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419C3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6419C3" w:rsidRPr="006419C3" w:rsidRDefault="006419C3" w:rsidP="006419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Согласно п. 16, р. </w:t>
      </w:r>
      <w:r w:rsidRPr="006419C3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419C3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0,75 (от 0 до 49 баллов включительно).</w:t>
      </w:r>
    </w:p>
    <w:p w:rsidR="006419C3" w:rsidRPr="006419C3" w:rsidRDefault="006419C3" w:rsidP="006419C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>Размер субсидии, предоставляемой получателю субсидии составляет 56 083 (пятьдесят шесть тысяч восемьдесят три) рубля 67 копеек, с учетом коэффициента корректировки размера субсидии (K1) размер субсидии для получателя субсидии.</w:t>
      </w:r>
    </w:p>
    <w:p w:rsidR="006419C3" w:rsidRPr="006419C3" w:rsidRDefault="006419C3" w:rsidP="006419C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>В том числе: из бюджета РК – 55 522,83 рублей;</w:t>
      </w:r>
    </w:p>
    <w:p w:rsidR="006419C3" w:rsidRPr="006419C3" w:rsidRDefault="006419C3" w:rsidP="006419C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419C3">
        <w:rPr>
          <w:rFonts w:ascii="Times New Roman" w:eastAsiaTheme="minorEastAsia" w:hAnsi="Times New Roman"/>
          <w:sz w:val="24"/>
          <w:szCs w:val="24"/>
          <w:lang w:eastAsia="ru-RU"/>
        </w:rPr>
        <w:t>Из местного бюджета – 560,84 рублей.</w:t>
      </w:r>
    </w:p>
    <w:p w:rsidR="006419C3" w:rsidRDefault="006419C3" w:rsidP="006419C3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ИП Сорокин С.П.</w:t>
      </w:r>
      <w:r w:rsidRPr="00C43E55">
        <w:t xml:space="preserve"> (ИНН </w:t>
      </w:r>
      <w:r>
        <w:t>100601398780</w:t>
      </w:r>
      <w:r w:rsidRPr="00C43E55">
        <w:t>) соответствующими требованиям и условиям Порядка и прошедшими отбор.</w:t>
      </w:r>
    </w:p>
    <w:p w:rsidR="00930A34" w:rsidRPr="00930A34" w:rsidRDefault="00930A34" w:rsidP="00930A3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</w:t>
      </w:r>
      <w:r w:rsidR="00C14DC9"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– заявка) </w:t>
      </w:r>
      <w:r w:rsidR="002A27BD">
        <w:rPr>
          <w:rFonts w:ascii="Times New Roman" w:eastAsiaTheme="minorEastAsia" w:hAnsi="Times New Roman"/>
          <w:sz w:val="24"/>
          <w:szCs w:val="24"/>
          <w:lang w:eastAsia="ru-RU"/>
        </w:rPr>
        <w:t>ООО «Золотой фазан»</w:t>
      </w: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930A34">
        <w:rPr>
          <w:rFonts w:ascii="Times New Roman" w:eastAsiaTheme="minorEastAsia" w:hAnsi="Times New Roman"/>
          <w:b/>
          <w:sz w:val="24"/>
          <w:szCs w:val="24"/>
          <w:lang w:eastAsia="ru-RU"/>
        </w:rPr>
        <w:t>27 сентября 2022 года (12:25)</w:t>
      </w: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930A34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11. С</w:t>
      </w: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 тыс. руб. (Пост. Правительства РФ от 05.04.2022 № 590) отсутствует.</w:t>
      </w:r>
    </w:p>
    <w:p w:rsidR="00930A34" w:rsidRPr="00930A34" w:rsidRDefault="00930A34" w:rsidP="00930A3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930A34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930A34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930A34" w:rsidRPr="00930A34" w:rsidRDefault="00930A34" w:rsidP="00930A3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930A34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930A34" w:rsidRPr="00930A34" w:rsidTr="00930A34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930A34" w:rsidRPr="00930A34" w:rsidTr="00930A34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УФНС от 04.10.2022,</w:t>
            </w: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подтверждает отсутствие задолженности у получателя субсидии по состоянию на дату подачи заявки, ответ ФСС№ 05-24/1005-18617 от 05.10.2022 подтверждает отсутствие задолженности</w:t>
            </w:r>
          </w:p>
        </w:tc>
      </w:tr>
      <w:tr w:rsidR="00930A34" w:rsidRPr="00930A34" w:rsidTr="00930A34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930A34" w:rsidRPr="00930A34" w:rsidRDefault="00930A34" w:rsidP="00930A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930A34" w:rsidRPr="00930A34" w:rsidTr="00930A34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930A34" w:rsidRPr="00930A34" w:rsidRDefault="00930A34" w:rsidP="00930A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930A34" w:rsidRPr="00930A34" w:rsidTr="00930A34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22.09.2022 г. получатель субсидии не прекратил свою деятельность </w:t>
            </w:r>
          </w:p>
        </w:tc>
      </w:tr>
      <w:tr w:rsidR="00930A34" w:rsidRPr="00930A34" w:rsidTr="00930A34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8" w:history="1">
              <w:r w:rsidRPr="00930A34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13 октября 2022 г. получатель субсидии не включен в данный реестр</w:t>
            </w:r>
          </w:p>
        </w:tc>
      </w:tr>
      <w:tr w:rsidR="00930A34" w:rsidRPr="00930A34" w:rsidTr="00930A34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34" w:rsidRPr="00930A34" w:rsidRDefault="00930A34" w:rsidP="00930A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Подзамков Александр Семенович– 100 % УК</w:t>
            </w:r>
          </w:p>
          <w:p w:rsidR="00930A34" w:rsidRPr="00930A34" w:rsidRDefault="00930A34" w:rsidP="00930A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A34" w:rsidRPr="00930A34" w:rsidTr="00930A34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30A34" w:rsidRPr="00930A34" w:rsidRDefault="00930A34" w:rsidP="00930A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30A34" w:rsidRPr="00930A34" w:rsidRDefault="00930A34" w:rsidP="00930A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30A34" w:rsidRPr="00930A34" w:rsidRDefault="00930A34" w:rsidP="00930A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34" w:rsidRPr="00930A34" w:rsidRDefault="00930A34" w:rsidP="00930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19" w:tgtFrame="_blank" w:history="1">
              <w:r w:rsidRPr="00930A34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930A34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930A34" w:rsidRPr="00930A34" w:rsidTr="00930A34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930A34" w:rsidRPr="00930A34" w:rsidRDefault="00930A34" w:rsidP="00930A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0A34" w:rsidRPr="00930A34" w:rsidRDefault="00930A34" w:rsidP="00930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</w:t>
            </w:r>
            <w:r w:rsidRPr="00930A3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получатель субсидии не получал  средства из бюджета Республики Карелия на цели, указанные в Порядке предоставления субсидий.</w:t>
            </w:r>
          </w:p>
        </w:tc>
      </w:tr>
      <w:tr w:rsidR="00930A34" w:rsidRPr="00930A34" w:rsidTr="00930A34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34" w:rsidRPr="00930A34" w:rsidRDefault="00930A34" w:rsidP="00930A34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30A34" w:rsidRPr="00930A34" w:rsidRDefault="00930A34" w:rsidP="00930A3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34" w:rsidRPr="00930A34" w:rsidRDefault="00930A34" w:rsidP="00930A3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34" w:rsidRPr="00930A34" w:rsidRDefault="00930A34" w:rsidP="00930A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930A34" w:rsidRPr="00930A34" w:rsidRDefault="00930A34" w:rsidP="00930A3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930A34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930A34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930A34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930A34" w:rsidRPr="00930A34" w:rsidRDefault="00930A34" w:rsidP="00930A3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930A34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930A34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930A34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доход, </w:t>
      </w: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>связанных с приобретением объектов основных средств в целях создания, и (или) развития, и (или) модернизации производства товаров (работ, услуг</w:t>
      </w:r>
      <w:r w:rsidRPr="00930A34">
        <w:rPr>
          <w:rFonts w:asciiTheme="minorHAnsi" w:eastAsiaTheme="minorEastAsia" w:hAnsiTheme="minorHAnsi" w:cstheme="minorBidi"/>
          <w:sz w:val="24"/>
          <w:szCs w:val="24"/>
          <w:lang w:eastAsia="ru-RU"/>
        </w:rPr>
        <w:t xml:space="preserve">) </w:t>
      </w:r>
      <w:r w:rsidRPr="00930A34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 может превышать 4 000 000 рублей из расчета не более 70 % произведенных субъектом малого и среднего предпринимательства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до </w:t>
      </w:r>
      <w:r w:rsidRPr="00930A34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l</w:t>
      </w:r>
      <w:r w:rsidRPr="00930A34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числа месяца, в котором объявлен отбор.</w:t>
      </w:r>
    </w:p>
    <w:p w:rsidR="00930A34" w:rsidRPr="00930A34" w:rsidRDefault="00930A34" w:rsidP="00930A3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В соответствии с п. 4, р. </w:t>
      </w:r>
      <w:r w:rsidRPr="00930A34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930A34" w:rsidRPr="00930A34" w:rsidRDefault="00930A34" w:rsidP="00930A3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930A34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124 480,00рублей. </w:t>
      </w: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УСН и не является плательщиком НДС.</w:t>
      </w:r>
    </w:p>
    <w:p w:rsidR="00930A34" w:rsidRPr="00930A34" w:rsidRDefault="00930A34" w:rsidP="00930A3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3197"/>
        <w:gridCol w:w="1662"/>
        <w:gridCol w:w="1386"/>
        <w:gridCol w:w="1842"/>
      </w:tblGrid>
      <w:tr w:rsidR="00930A34" w:rsidRPr="00930A34" w:rsidTr="00930A34">
        <w:trPr>
          <w:trHeight w:val="20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930A34" w:rsidRPr="00930A34" w:rsidTr="00930A34">
        <w:trPr>
          <w:trHeight w:val="894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34" w:rsidRPr="00930A34" w:rsidRDefault="00930A34" w:rsidP="00930A34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связанных с приобретением объектов основных средств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34" w:rsidRPr="00930A34" w:rsidRDefault="00930A34" w:rsidP="00930A3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№ 00549 от 23.08.2022</w:t>
            </w:r>
          </w:p>
          <w:p w:rsidR="00930A34" w:rsidRPr="00930A34" w:rsidRDefault="00930A34" w:rsidP="00930A3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00549 от 23.08.2022 ТОРГ 12 № 00625 от 25.08.2022</w:t>
            </w:r>
          </w:p>
          <w:p w:rsidR="00930A34" w:rsidRPr="00930A34" w:rsidRDefault="00930A34" w:rsidP="00930A3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/п № 396 от 24.08.2022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34" w:rsidRPr="00930A34" w:rsidRDefault="00930A34" w:rsidP="00930A34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124 480,00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34" w:rsidRPr="00930A34" w:rsidRDefault="00930A34" w:rsidP="00930A34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A34" w:rsidRPr="00930A34" w:rsidRDefault="00930A34" w:rsidP="00930A34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87 136,00</w:t>
            </w:r>
          </w:p>
        </w:tc>
      </w:tr>
    </w:tbl>
    <w:p w:rsidR="00930A34" w:rsidRPr="00930A34" w:rsidRDefault="00930A34" w:rsidP="00930A3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0A34"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930A34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930A34" w:rsidRPr="00930A34" w:rsidTr="00930A34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930A34" w:rsidRPr="00930A34" w:rsidTr="00930A34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34" w:rsidRPr="00930A34" w:rsidRDefault="00930A34" w:rsidP="00930A34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30A34" w:rsidRPr="00930A34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34" w:rsidRPr="00930A34" w:rsidRDefault="00930A34" w:rsidP="00930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930A34" w:rsidRPr="00930A34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34" w:rsidRPr="00930A34" w:rsidRDefault="00930A34" w:rsidP="00930A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30A34" w:rsidRPr="00930A34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34" w:rsidRPr="00930A34" w:rsidRDefault="00930A34" w:rsidP="00930A34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30A34" w:rsidRPr="00930A34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A34" w:rsidRPr="00930A34" w:rsidRDefault="00930A34" w:rsidP="00930A34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30A34" w:rsidRPr="00930A34" w:rsidTr="00930A34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34" w:rsidRPr="00930A34" w:rsidRDefault="00930A34" w:rsidP="00930A34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0A34" w:rsidRPr="00930A34" w:rsidRDefault="00930A34" w:rsidP="00930A3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30A34" w:rsidRPr="00930A34" w:rsidRDefault="00930A34" w:rsidP="00930A3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30A34" w:rsidRPr="00930A34" w:rsidRDefault="00930A34" w:rsidP="00930A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930A34" w:rsidRPr="00930A34" w:rsidRDefault="00930A34" w:rsidP="00930A3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A34" w:rsidRPr="00930A34" w:rsidTr="00930A34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930A34" w:rsidRPr="00930A34" w:rsidRDefault="00930A34" w:rsidP="00930A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0A3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</w:tbl>
    <w:p w:rsidR="00930A34" w:rsidRPr="00930A34" w:rsidRDefault="00930A34" w:rsidP="00930A3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930A34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930A34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930A34" w:rsidRPr="00930A34" w:rsidRDefault="00930A34" w:rsidP="00930A3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Согласно п. 16, р. </w:t>
      </w:r>
      <w:r w:rsidRPr="00930A34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930A34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 (от 50 до 99 баллов включительно).</w:t>
      </w:r>
    </w:p>
    <w:p w:rsidR="00930A34" w:rsidRPr="00930A34" w:rsidRDefault="00930A34" w:rsidP="00930A3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>Размер субсидии, предоставляемой получателю субсидии составляет 14772 (четырнадцать тысяч семьсот семьдесят два) рубля 10 копеек, с учетом коэффициента корректировки размера субсидии (K1) размер субсидии для получателя субсидии.</w:t>
      </w:r>
    </w:p>
    <w:p w:rsidR="00930A34" w:rsidRPr="00930A34" w:rsidRDefault="00930A34" w:rsidP="00930A3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>В том числе: из бюджета РК – 1424,38 рублей;</w:t>
      </w:r>
    </w:p>
    <w:p w:rsidR="00930A34" w:rsidRPr="00930A34" w:rsidRDefault="00930A34" w:rsidP="00930A3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0A34">
        <w:rPr>
          <w:rFonts w:ascii="Times New Roman" w:eastAsiaTheme="minorEastAsia" w:hAnsi="Times New Roman"/>
          <w:sz w:val="24"/>
          <w:szCs w:val="24"/>
          <w:lang w:eastAsia="ru-RU"/>
        </w:rPr>
        <w:t>Из местного бюджета – 147,72 рубля.</w:t>
      </w:r>
    </w:p>
    <w:p w:rsidR="006419C3" w:rsidRDefault="006419C3" w:rsidP="006419C3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 w:rsidR="00930A34">
        <w:rPr>
          <w:color w:val="000000"/>
        </w:rPr>
        <w:t>ООО «Золотой фазан»</w:t>
      </w:r>
      <w:r w:rsidRPr="00C43E55">
        <w:t xml:space="preserve"> (ИНН </w:t>
      </w:r>
      <w:r>
        <w:t>10</w:t>
      </w:r>
      <w:r w:rsidR="002A27BD">
        <w:t>16040650</w:t>
      </w:r>
      <w:r w:rsidRPr="00C43E55">
        <w:t>) соответствующими требованиям и условиям Порядка и прошедшими отбор.</w:t>
      </w:r>
    </w:p>
    <w:p w:rsidR="002A27BD" w:rsidRPr="002A27BD" w:rsidRDefault="002A27BD" w:rsidP="002A27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>Заявка на участие в отборе</w:t>
      </w:r>
      <w:r w:rsid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14DC9"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ИП Макович Е.И.</w:t>
      </w: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2A27BD">
        <w:rPr>
          <w:rFonts w:ascii="Times New Roman" w:eastAsiaTheme="minorEastAsia" w:hAnsi="Times New Roman"/>
          <w:b/>
          <w:sz w:val="24"/>
          <w:szCs w:val="24"/>
          <w:lang w:eastAsia="ru-RU"/>
        </w:rPr>
        <w:t>22 сентября 2022 года (15:50)</w:t>
      </w: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2A27BD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6. С</w:t>
      </w: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 задолженность получателя субсидии по состоянию на дату подачи заявки (с учетом имеющейся переплаты по налогам и страховым взносам) свыше 300 тыс. руб. (Пост. Правительства РФ от 05.04.2022 № 590) отсутствует.</w:t>
      </w:r>
    </w:p>
    <w:p w:rsidR="002A27BD" w:rsidRPr="002A27BD" w:rsidRDefault="002A27BD" w:rsidP="002A27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2A27BD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2A27BD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2A27BD" w:rsidRPr="002A27BD" w:rsidRDefault="002A27BD" w:rsidP="002A27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2A27BD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2A27BD" w:rsidRPr="002A27BD" w:rsidTr="00400E70">
        <w:trPr>
          <w:trHeight w:val="699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2A27BD" w:rsidRPr="002A27BD" w:rsidTr="00400E70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 тыс.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УФНС от 04.10.2022,</w:t>
            </w: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подтверждает отсутствие задолженности у получателя субсидии по состоянию на дату подачи заявки, ответ ФСС№ 05-24/1005-18617 от 05.10.2022 подтверждает отсутствие задолженности</w:t>
            </w:r>
          </w:p>
          <w:p w:rsidR="002A27BD" w:rsidRPr="002A27BD" w:rsidRDefault="002A27BD" w:rsidP="002A27B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A27BD" w:rsidRPr="002A27BD" w:rsidTr="00400E70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A27BD" w:rsidRPr="002A27BD" w:rsidRDefault="002A27BD" w:rsidP="002A27B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2A27BD" w:rsidRPr="002A27BD" w:rsidTr="00400E70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2A27BD" w:rsidRPr="002A27BD" w:rsidRDefault="002A27BD" w:rsidP="002A27B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2A27BD" w:rsidRPr="002A27BD" w:rsidTr="00400E70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выпиской из ЕГРИП от 22.09.2022 г. получатель субсидии не прекратил свою деятельность</w:t>
            </w:r>
          </w:p>
        </w:tc>
      </w:tr>
      <w:tr w:rsidR="002A27BD" w:rsidRPr="002A27BD" w:rsidTr="00400E70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0" w:history="1">
              <w:r w:rsidRPr="002A27BD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13 октября 2022 г. получатель субсидии не включен в данный реестр</w:t>
            </w:r>
          </w:p>
        </w:tc>
      </w:tr>
      <w:tr w:rsidR="002A27BD" w:rsidRPr="002A27BD" w:rsidTr="00400E70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применимо</w:t>
            </w:r>
          </w:p>
        </w:tc>
      </w:tr>
      <w:tr w:rsidR="002A27BD" w:rsidRPr="002A27BD" w:rsidTr="00400E70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27BD" w:rsidRPr="002A27BD" w:rsidRDefault="002A27BD" w:rsidP="002A27B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27BD" w:rsidRPr="002A27BD" w:rsidRDefault="002A27BD" w:rsidP="002A27B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27BD" w:rsidRPr="002A27BD" w:rsidRDefault="002A27BD" w:rsidP="002A27B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BD" w:rsidRPr="002A27BD" w:rsidRDefault="002A27BD" w:rsidP="002A2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21" w:tgtFrame="_blank" w:history="1">
              <w:r w:rsidRPr="002A27BD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2A27BD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2A27BD" w:rsidRPr="002A27BD" w:rsidTr="00400E70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A27BD" w:rsidRPr="002A27BD" w:rsidRDefault="002A27BD" w:rsidP="002A27B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27BD" w:rsidRPr="002A27BD" w:rsidRDefault="002A27BD" w:rsidP="002A2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</w:t>
            </w:r>
            <w:r w:rsidRPr="002A27B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получатель субсидии не получал средства из бюджета Республики Карелия на цели, указанные в Порядке предоставления субсидий</w:t>
            </w:r>
          </w:p>
        </w:tc>
      </w:tr>
      <w:tr w:rsidR="002A27BD" w:rsidRPr="002A27BD" w:rsidTr="00400E70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BD" w:rsidRPr="002A27BD" w:rsidRDefault="002A27BD" w:rsidP="002A27BD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2A27BD" w:rsidRPr="002A27BD" w:rsidRDefault="002A27BD" w:rsidP="002A27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BD" w:rsidRPr="002A27BD" w:rsidRDefault="002A27BD" w:rsidP="002A27B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BD" w:rsidRPr="002A27BD" w:rsidRDefault="002A27BD" w:rsidP="002A2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2A27BD" w:rsidRPr="002A27BD" w:rsidRDefault="002A27BD" w:rsidP="002A27B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2A27BD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2A27BD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2A27BD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2A27BD" w:rsidRPr="002A27BD" w:rsidRDefault="002A27BD" w:rsidP="002A27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2A27BD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2A27BD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2A27BD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приобретением объектов основных средств в целях создания, и (или) развития, и (или) модернизации производства товаров (работ, услуг)</w:t>
      </w:r>
      <w:r w:rsidRPr="002A27BD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2A27B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 может превышать 4 000 000 рублей из расчета не более 70 % произведенных субъектом малого и среднего предпринимательства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до </w:t>
      </w:r>
      <w:r w:rsidRPr="002A27BD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l</w:t>
      </w:r>
      <w:r w:rsidRPr="002A27B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числа месяца, в котором объявлен отбор.</w:t>
      </w:r>
    </w:p>
    <w:p w:rsidR="002A27BD" w:rsidRPr="002A27BD" w:rsidRDefault="002A27BD" w:rsidP="002A27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В соответствии с п. 4, р. </w:t>
      </w:r>
      <w:r w:rsidRPr="002A27BD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2A27BD" w:rsidRPr="002A27BD" w:rsidRDefault="002A27BD" w:rsidP="002A27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2A27B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112 196,00 рублей. </w:t>
      </w: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«Патент» и не является плательщиком НДС.</w:t>
      </w:r>
    </w:p>
    <w:p w:rsidR="002A27BD" w:rsidRPr="002A27BD" w:rsidRDefault="002A27BD" w:rsidP="002A27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3162"/>
        <w:gridCol w:w="1662"/>
        <w:gridCol w:w="1386"/>
        <w:gridCol w:w="1877"/>
      </w:tblGrid>
      <w:tr w:rsidR="002A27BD" w:rsidRPr="002A27BD" w:rsidTr="00C14DC9">
        <w:trPr>
          <w:trHeight w:val="20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2A27BD" w:rsidRPr="002A27BD" w:rsidTr="00C14DC9">
        <w:trPr>
          <w:trHeight w:val="894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BD" w:rsidRPr="002A27BD" w:rsidRDefault="002A27BD" w:rsidP="002A27BD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связанные с приобретением объектов основных средств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BD" w:rsidRPr="002A27BD" w:rsidRDefault="002A27BD" w:rsidP="002A27BD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Кассовый чек № 1428 от 24.07.2022</w:t>
            </w:r>
          </w:p>
          <w:p w:rsidR="002A27BD" w:rsidRPr="002A27BD" w:rsidRDefault="002A27BD" w:rsidP="002A27BD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Кассовый чек № 0793 от 05.07.2022</w:t>
            </w:r>
          </w:p>
          <w:p w:rsidR="002A27BD" w:rsidRPr="002A27BD" w:rsidRDefault="002A27BD" w:rsidP="002A27BD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BD" w:rsidRPr="002A27BD" w:rsidRDefault="002A27BD" w:rsidP="002A27BD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104 898,00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BD" w:rsidRPr="002A27BD" w:rsidRDefault="002A27BD" w:rsidP="002A27BD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7BD" w:rsidRPr="002A27BD" w:rsidRDefault="002A27BD" w:rsidP="002A27BD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73 428,60</w:t>
            </w:r>
          </w:p>
        </w:tc>
      </w:tr>
    </w:tbl>
    <w:p w:rsidR="002A27BD" w:rsidRPr="002A27BD" w:rsidRDefault="002A27BD" w:rsidP="002A27B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A27BD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>К учету не принимаются:</w:t>
      </w:r>
    </w:p>
    <w:p w:rsidR="002A27BD" w:rsidRPr="002A27BD" w:rsidRDefault="002A27BD" w:rsidP="002A27B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кассовый чек № 3079 от 06.09.2022 на сумму 6799,00, т.к. оплата произведена в срок не соответствующий п. 4, р. </w:t>
      </w:r>
      <w:r w:rsidRPr="002A27BD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субсидии;</w:t>
      </w:r>
    </w:p>
    <w:p w:rsidR="002A27BD" w:rsidRPr="002A27BD" w:rsidRDefault="002A27BD" w:rsidP="002A27B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кассовый чек № 3078 от 06.09.2022 на сумму 499,00, т.к. оплата произведена в срок не соответствующий п. 4, р. </w:t>
      </w:r>
      <w:r w:rsidRPr="002A27BD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субсидии.</w:t>
      </w:r>
    </w:p>
    <w:p w:rsidR="002A27BD" w:rsidRPr="002A27BD" w:rsidRDefault="002A27BD" w:rsidP="002A27BD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2A27BD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2A27BD" w:rsidRPr="002A27BD" w:rsidTr="00400E70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2A27BD" w:rsidRPr="002A27BD" w:rsidTr="00400E70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BD" w:rsidRPr="002A27BD" w:rsidRDefault="002A27BD" w:rsidP="002A27BD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7BD" w:rsidRPr="002A27BD" w:rsidTr="00400E70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BD" w:rsidRPr="002A27BD" w:rsidRDefault="002A27BD" w:rsidP="002A27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A27BD" w:rsidRPr="002A27BD" w:rsidTr="00400E70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BD" w:rsidRPr="002A27BD" w:rsidRDefault="002A27BD" w:rsidP="002A27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7BD" w:rsidRPr="002A27BD" w:rsidTr="00400E70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BD" w:rsidRPr="002A27BD" w:rsidRDefault="002A27BD" w:rsidP="002A27BD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7BD" w:rsidRPr="002A27BD" w:rsidTr="00400E70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7BD" w:rsidRPr="002A27BD" w:rsidRDefault="002A27BD" w:rsidP="002A27BD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7BD" w:rsidRPr="002A27BD" w:rsidTr="00400E70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BD" w:rsidRPr="002A27BD" w:rsidRDefault="002A27BD" w:rsidP="002A27BD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27BD" w:rsidRPr="002A27BD" w:rsidRDefault="002A27BD" w:rsidP="002A27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27BD" w:rsidRPr="002A27BD" w:rsidRDefault="002A27BD" w:rsidP="002A27B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27BD" w:rsidRPr="002A27BD" w:rsidRDefault="002A27BD" w:rsidP="002A27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2A27BD" w:rsidRPr="002A27BD" w:rsidRDefault="002A27BD" w:rsidP="002A27B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27BD" w:rsidRPr="002A27BD" w:rsidTr="00400E70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2A27BD" w:rsidRPr="002A27BD" w:rsidRDefault="002A27BD" w:rsidP="002A27BD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27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2A27BD" w:rsidRPr="002A27BD" w:rsidRDefault="002A27BD" w:rsidP="002A27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2A27BD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A27BD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2A27BD" w:rsidRPr="002A27BD" w:rsidRDefault="002A27BD" w:rsidP="002A27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2A27BD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A27BD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0,75 (от 0 до 49 баллов включительно).</w:t>
      </w:r>
    </w:p>
    <w:p w:rsidR="002A27BD" w:rsidRPr="002A27BD" w:rsidRDefault="002A27BD" w:rsidP="002A27BD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>Размер субсидии, предоставляемой получателю субсидии составляет 12 448,29 (двенадцать тысяч четыреста сорок восемь) рублей 29 копеек, с учетом коэффициента корректировки размера субсидии (K1) размер субсидии для получателя субсидии.</w:t>
      </w:r>
    </w:p>
    <w:p w:rsidR="002A27BD" w:rsidRPr="002A27BD" w:rsidRDefault="002A27BD" w:rsidP="002A27B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>В том числе: из бюджета РК – 12323,81 рубль;</w:t>
      </w:r>
    </w:p>
    <w:p w:rsidR="002A27BD" w:rsidRPr="002A27BD" w:rsidRDefault="002A27BD" w:rsidP="002A27B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A27BD">
        <w:rPr>
          <w:rFonts w:ascii="Times New Roman" w:eastAsiaTheme="minorEastAsia" w:hAnsi="Times New Roman"/>
          <w:sz w:val="24"/>
          <w:szCs w:val="24"/>
          <w:lang w:eastAsia="ru-RU"/>
        </w:rPr>
        <w:t>Из местного бюджета – 124,48 рублей.</w:t>
      </w:r>
    </w:p>
    <w:p w:rsidR="002A27BD" w:rsidRDefault="002A27BD" w:rsidP="002A27BD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ИП Макович Е.И.</w:t>
      </w:r>
      <w:r w:rsidRPr="00C43E55">
        <w:t xml:space="preserve"> (ИНН </w:t>
      </w:r>
      <w:r>
        <w:t>101601756300</w:t>
      </w:r>
      <w:r w:rsidRPr="00C43E55">
        <w:t>) соответствующими требованиям и условиям Порядка и прошедшими отбор.</w:t>
      </w:r>
    </w:p>
    <w:p w:rsidR="002950BF" w:rsidRPr="002950BF" w:rsidRDefault="002950BF" w:rsidP="002950B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>Заявка на участие в отборе</w:t>
      </w:r>
      <w:r w:rsidR="001312D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312D6"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«Укса»</w:t>
      </w: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2950BF">
        <w:rPr>
          <w:rFonts w:ascii="Times New Roman" w:eastAsiaTheme="minorEastAsia" w:hAnsi="Times New Roman"/>
          <w:b/>
          <w:sz w:val="24"/>
          <w:szCs w:val="24"/>
          <w:lang w:eastAsia="ru-RU"/>
        </w:rPr>
        <w:t>28 сентября 2022 года (15:31)</w:t>
      </w: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2950BF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15. С</w:t>
      </w: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 тыс. руб. (Пост. Правительства РФ от 05.04.2022 № 590) отсутствует.</w:t>
      </w:r>
    </w:p>
    <w:p w:rsidR="002950BF" w:rsidRPr="002950BF" w:rsidRDefault="002950BF" w:rsidP="002950B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2950BF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2950BF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2950BF" w:rsidRPr="002950BF" w:rsidRDefault="002950BF" w:rsidP="002950B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2950B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2950BF" w:rsidRPr="002950BF" w:rsidTr="00400E70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2950BF" w:rsidRPr="002950BF" w:rsidTr="00400E70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УФНС от 04.10.2022,</w:t>
            </w: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подтверждает отсутствие задолженности у получателя субсидии по состоянию на дату подачи заявки, ответ ФСС№ 05-24/1005-18617 от 05.10.2022 подтверждает отсутствие задолженности</w:t>
            </w:r>
          </w:p>
        </w:tc>
      </w:tr>
      <w:tr w:rsidR="002950BF" w:rsidRPr="002950BF" w:rsidTr="00400E70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950BF" w:rsidRPr="002950BF" w:rsidRDefault="002950BF" w:rsidP="00295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2950BF" w:rsidRPr="002950BF" w:rsidTr="00400E70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2950BF" w:rsidRPr="002950BF" w:rsidRDefault="002950BF" w:rsidP="00295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2950BF" w:rsidRPr="002950BF" w:rsidTr="00400E70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29.09.2022 г. получатель субсидии не прекратил свою деятельность </w:t>
            </w:r>
          </w:p>
        </w:tc>
      </w:tr>
      <w:tr w:rsidR="002950BF" w:rsidRPr="002950BF" w:rsidTr="00400E70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2" w:history="1">
              <w:r w:rsidRPr="002950BF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13 октября 2022 г. получатель субсидии не включен в данный реестр</w:t>
            </w:r>
          </w:p>
        </w:tc>
      </w:tr>
      <w:tr w:rsidR="002950BF" w:rsidRPr="002950BF" w:rsidTr="00400E70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BF" w:rsidRPr="002950BF" w:rsidRDefault="002950BF" w:rsidP="00295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Аксентьев Виталий Васильевич– 50 % УК, Иващенко Леонид Сергеевич-  50% УК.</w:t>
            </w:r>
          </w:p>
          <w:p w:rsidR="002950BF" w:rsidRPr="002950BF" w:rsidRDefault="002950BF" w:rsidP="00295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50BF" w:rsidRPr="002950BF" w:rsidTr="00400E70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0BF" w:rsidRPr="002950BF" w:rsidRDefault="002950BF" w:rsidP="00295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0BF" w:rsidRPr="002950BF" w:rsidRDefault="002950BF" w:rsidP="00295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0BF" w:rsidRPr="002950BF" w:rsidRDefault="002950BF" w:rsidP="00295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F" w:rsidRPr="002950BF" w:rsidRDefault="002950BF" w:rsidP="002950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23" w:tgtFrame="_blank" w:history="1">
              <w:r w:rsidRPr="002950BF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2950BF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2950BF" w:rsidRPr="002950BF" w:rsidTr="00400E70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950BF" w:rsidRPr="002950BF" w:rsidRDefault="002950BF" w:rsidP="00295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0BF" w:rsidRPr="002950BF" w:rsidRDefault="002950BF" w:rsidP="002950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</w:t>
            </w:r>
            <w:r w:rsidRPr="002950B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получатель субсидии не получал  средства из бюджета Республики Карелия на цели, указанные в Порядке предоставления субсидий.</w:t>
            </w:r>
          </w:p>
        </w:tc>
      </w:tr>
      <w:tr w:rsidR="002950BF" w:rsidRPr="002950BF" w:rsidTr="00400E70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F" w:rsidRPr="002950BF" w:rsidRDefault="002950BF" w:rsidP="002950B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2950BF" w:rsidRPr="002950BF" w:rsidRDefault="002950BF" w:rsidP="002950B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F" w:rsidRPr="002950BF" w:rsidRDefault="002950BF" w:rsidP="002950B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0BF" w:rsidRPr="002950BF" w:rsidRDefault="002950BF" w:rsidP="002950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2950BF" w:rsidRPr="002950BF" w:rsidRDefault="002950BF" w:rsidP="00295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2950BF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2950BF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2950B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2950BF" w:rsidRPr="002950BF" w:rsidRDefault="002950BF" w:rsidP="002950B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2950B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2950BF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2950BF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доход, </w:t>
      </w: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>связанных с приобретением объектов основных средств в целях создания, и (или) развития, и (или) модернизации производства товаров (работ, услуг</w:t>
      </w:r>
      <w:r w:rsidRPr="002950BF">
        <w:rPr>
          <w:rFonts w:asciiTheme="minorHAnsi" w:eastAsiaTheme="minorEastAsia" w:hAnsiTheme="minorHAnsi" w:cstheme="minorBidi"/>
          <w:sz w:val="24"/>
          <w:szCs w:val="24"/>
          <w:lang w:eastAsia="ru-RU"/>
        </w:rPr>
        <w:t xml:space="preserve">) </w:t>
      </w:r>
      <w:r w:rsidRPr="002950B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 может превышать 4 000 000 рублей из расчета не более 70 % произведенных субъектом малого и среднего предпринимательства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до </w:t>
      </w:r>
      <w:r w:rsidRPr="002950BF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l</w:t>
      </w:r>
      <w:r w:rsidRPr="002950B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числа месяца, в котором объявлен отбор.</w:t>
      </w:r>
    </w:p>
    <w:p w:rsidR="002950BF" w:rsidRPr="002950BF" w:rsidRDefault="002950BF" w:rsidP="002950B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В соответствии с п. 4, р. </w:t>
      </w:r>
      <w:r w:rsidRPr="002950B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2950BF" w:rsidRPr="002950BF" w:rsidRDefault="002950BF" w:rsidP="002950B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2950B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340 000,00рублей. </w:t>
      </w: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ЕСХН и не является плательщиком НДС.</w:t>
      </w:r>
    </w:p>
    <w:p w:rsidR="002950BF" w:rsidRPr="002950BF" w:rsidRDefault="002950BF" w:rsidP="002950B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3197"/>
        <w:gridCol w:w="1662"/>
        <w:gridCol w:w="1386"/>
        <w:gridCol w:w="1842"/>
      </w:tblGrid>
      <w:tr w:rsidR="002950BF" w:rsidRPr="002950BF" w:rsidTr="00400E70">
        <w:trPr>
          <w:trHeight w:val="20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2950BF" w:rsidRPr="002950BF" w:rsidTr="00400E70">
        <w:trPr>
          <w:trHeight w:val="894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F" w:rsidRPr="002950BF" w:rsidRDefault="002950BF" w:rsidP="002950B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связанных с приобретением объектов основных средств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F" w:rsidRPr="002950BF" w:rsidRDefault="002950BF" w:rsidP="002950B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№ 61-22 от 29.06.2022</w:t>
            </w:r>
          </w:p>
          <w:p w:rsidR="002950BF" w:rsidRPr="002950BF" w:rsidRDefault="002950BF" w:rsidP="002950B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96 от 29.06.2022</w:t>
            </w:r>
          </w:p>
          <w:p w:rsidR="002950BF" w:rsidRPr="002950BF" w:rsidRDefault="002950BF" w:rsidP="002950B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ТОРГ 12 № 131 от 07.07.2022</w:t>
            </w:r>
          </w:p>
          <w:p w:rsidR="002950BF" w:rsidRPr="002950BF" w:rsidRDefault="002950BF" w:rsidP="002950B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177 от 04.07.2022</w:t>
            </w:r>
          </w:p>
          <w:p w:rsidR="002950BF" w:rsidRPr="002950BF" w:rsidRDefault="002950BF" w:rsidP="002950B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172 от 01.07.2022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F" w:rsidRPr="002950BF" w:rsidRDefault="002950BF" w:rsidP="002950B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BF" w:rsidRPr="002950BF" w:rsidRDefault="002950BF" w:rsidP="002950B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0BF" w:rsidRPr="002950BF" w:rsidRDefault="002950BF" w:rsidP="002950B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238 000,00</w:t>
            </w:r>
          </w:p>
        </w:tc>
      </w:tr>
    </w:tbl>
    <w:p w:rsidR="002950BF" w:rsidRPr="002950BF" w:rsidRDefault="002950BF" w:rsidP="002950B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950BF"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2950B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2950BF" w:rsidRPr="002950BF" w:rsidTr="00400E70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2950BF" w:rsidRPr="002950BF" w:rsidTr="00400E70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BF" w:rsidRPr="002950BF" w:rsidRDefault="002950BF" w:rsidP="002950B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950BF" w:rsidRPr="002950BF" w:rsidTr="00400E70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BF" w:rsidRPr="002950BF" w:rsidRDefault="002950BF" w:rsidP="00295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950BF" w:rsidRPr="002950BF" w:rsidTr="00400E70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F" w:rsidRPr="002950BF" w:rsidRDefault="002950BF" w:rsidP="00295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950BF" w:rsidRPr="002950BF" w:rsidTr="00400E70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F" w:rsidRPr="002950BF" w:rsidRDefault="002950BF" w:rsidP="002950B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950BF" w:rsidRPr="002950BF" w:rsidTr="00400E70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BF" w:rsidRPr="002950BF" w:rsidRDefault="002950BF" w:rsidP="002950B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950BF" w:rsidRPr="002950BF" w:rsidTr="00400E70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BF" w:rsidRPr="002950BF" w:rsidRDefault="002950BF" w:rsidP="002950B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0BF" w:rsidRPr="002950BF" w:rsidRDefault="002950BF" w:rsidP="00295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0BF" w:rsidRPr="002950BF" w:rsidRDefault="002950BF" w:rsidP="002950B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50BF" w:rsidRPr="002950BF" w:rsidRDefault="002950BF" w:rsidP="002950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2950BF" w:rsidRPr="002950BF" w:rsidRDefault="002950BF" w:rsidP="002950B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50BF" w:rsidRPr="002950BF" w:rsidTr="00400E70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2950BF" w:rsidRPr="002950BF" w:rsidRDefault="002950BF" w:rsidP="002950B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0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2950BF" w:rsidRPr="002950BF" w:rsidRDefault="002950BF" w:rsidP="002950B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2950B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950BF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2950BF" w:rsidRPr="002950BF" w:rsidRDefault="002950BF" w:rsidP="002950B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Согласно п. 16, р. </w:t>
      </w:r>
      <w:r w:rsidRPr="002950B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950BF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0,85 (от 100 до 149 баллов включительно).</w:t>
      </w:r>
    </w:p>
    <w:p w:rsidR="002950BF" w:rsidRPr="002950BF" w:rsidRDefault="002950BF" w:rsidP="002950B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>Размер субсидии, предоставляемой получателю субсидии составляет 40 347 (сорок тысяч триста сорок семь) рублей 97 копеек, с учетом коэффициента корректировки размера субсидии (K1) размер субсидии для получателя субсидии.</w:t>
      </w:r>
    </w:p>
    <w:p w:rsidR="002950BF" w:rsidRPr="002950BF" w:rsidRDefault="002950BF" w:rsidP="00295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>В том числе: из бюджета РК – 39 944,49 рублей;</w:t>
      </w:r>
    </w:p>
    <w:p w:rsidR="002950BF" w:rsidRPr="002950BF" w:rsidRDefault="002950BF" w:rsidP="002950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950BF">
        <w:rPr>
          <w:rFonts w:ascii="Times New Roman" w:eastAsiaTheme="minorEastAsia" w:hAnsi="Times New Roman"/>
          <w:sz w:val="24"/>
          <w:szCs w:val="24"/>
          <w:lang w:eastAsia="ru-RU"/>
        </w:rPr>
        <w:t>Из местного бюджета – 403,48 рублей.</w:t>
      </w:r>
    </w:p>
    <w:p w:rsidR="002A27BD" w:rsidRDefault="002A27BD" w:rsidP="002A27BD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 w:rsidR="001312D6">
        <w:rPr>
          <w:color w:val="000000"/>
        </w:rPr>
        <w:t xml:space="preserve">ООО </w:t>
      </w:r>
      <w:r w:rsidR="002950BF">
        <w:rPr>
          <w:color w:val="000000"/>
        </w:rPr>
        <w:t>«Укса»</w:t>
      </w:r>
      <w:r w:rsidRPr="00C43E55">
        <w:t xml:space="preserve"> (ИНН </w:t>
      </w:r>
      <w:r w:rsidR="002950BF">
        <w:t>1016001643</w:t>
      </w:r>
      <w:r w:rsidRPr="00C43E55">
        <w:t>) соответствующими требованиям и условиям Порядка и прошедшими отбор.</w:t>
      </w:r>
    </w:p>
    <w:p w:rsidR="00BF3A79" w:rsidRPr="00BF3A79" w:rsidRDefault="00BF3A79" w:rsidP="00BF3A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>Заявка на участие в отборе</w:t>
      </w:r>
      <w:r w:rsidR="001312D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312D6"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ИП Глава КФХ Свирид О.А.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BF3A79">
        <w:rPr>
          <w:rFonts w:ascii="Times New Roman" w:eastAsiaTheme="minorEastAsia" w:hAnsi="Times New Roman"/>
          <w:b/>
          <w:sz w:val="24"/>
          <w:szCs w:val="24"/>
          <w:lang w:eastAsia="ru-RU"/>
        </w:rPr>
        <w:t>30 сентября 2022 года (9:05)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BF3A79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20. С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 задолженность получателя субсидии по состоянию на дату подачи заявки (с учетом имеющейся переплаты по налогам и страховым взносам) свыше 300 тыс. руб. (Пост. Правительства РФ от 05.04.2022 № 590) отсутствует.</w:t>
      </w:r>
    </w:p>
    <w:p w:rsidR="00BF3A79" w:rsidRPr="00BF3A79" w:rsidRDefault="00BF3A79" w:rsidP="00BF3A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BF3A79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BF3A79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BF3A79" w:rsidRPr="00BF3A79" w:rsidRDefault="00BF3A79" w:rsidP="00BF3A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BF3A79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BF3A79" w:rsidRPr="00BF3A79" w:rsidTr="00400E70">
        <w:trPr>
          <w:trHeight w:val="699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BF3A79" w:rsidRPr="00BF3A79" w:rsidTr="00400E70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 тыс.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УФНС от 04.10.2022,</w:t>
            </w: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подтверждает отсутствие задолженности у получателя субсидии по состоянию на дату подачи заявки, ответ ФСС№ 05-24/1005-18617 от 05.10.2022 подтверждает отсутствие задолженности</w:t>
            </w:r>
          </w:p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F3A79" w:rsidRPr="00BF3A79" w:rsidTr="00400E70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BF3A79" w:rsidRPr="00BF3A79" w:rsidTr="00400E70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BF3A79" w:rsidRPr="00BF3A79" w:rsidTr="00400E70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выпиской из ЕГРЮЛИП от 29.09.2022 г. получатель субсидии не прекратил свою деятельность</w:t>
            </w:r>
          </w:p>
        </w:tc>
      </w:tr>
      <w:tr w:rsidR="00BF3A79" w:rsidRPr="00BF3A79" w:rsidTr="00400E70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4" w:history="1">
              <w:r w:rsidRPr="00BF3A79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13 октября 2022 г. получатель субсидии не включен в данный реестр</w:t>
            </w:r>
          </w:p>
        </w:tc>
      </w:tr>
      <w:tr w:rsidR="00BF3A79" w:rsidRPr="00BF3A79" w:rsidTr="00400E70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применимо</w:t>
            </w:r>
          </w:p>
        </w:tc>
      </w:tr>
      <w:tr w:rsidR="00BF3A79" w:rsidRPr="00BF3A79" w:rsidTr="00400E70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79" w:rsidRPr="00BF3A79" w:rsidRDefault="00BF3A79" w:rsidP="00BF3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25" w:tgtFrame="_blank" w:history="1">
              <w:r w:rsidRPr="00BF3A79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BF3A79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BF3A79" w:rsidRPr="00BF3A79" w:rsidTr="00400E70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получатель субсидии не получал </w:t>
            </w:r>
            <w:r w:rsidRPr="00BF3A7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средства из бюджета Республики Карелия на цели, указанные в Порядке предоставления субсидий</w:t>
            </w:r>
          </w:p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3A79" w:rsidRPr="00BF3A79" w:rsidTr="00400E70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79" w:rsidRPr="00BF3A79" w:rsidRDefault="00BF3A79" w:rsidP="00BF3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BF3A79" w:rsidRPr="00BF3A79" w:rsidRDefault="00BF3A79" w:rsidP="00BF3A7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BF3A7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BF3A79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BF3A79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BF3A79" w:rsidRPr="00BF3A79" w:rsidRDefault="00BF3A79" w:rsidP="00BF3A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BF3A79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BF3A79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BF3A79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приобретением объектов основных средств в целях создания, и (или) развития, и (или) модернизации производства товаров (работ, услуг)</w:t>
      </w:r>
      <w:r w:rsidRPr="00BF3A79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BF3A7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 может превышать 4 000 000 рублей из расчета не более 70 % произведенных субъектом малого и среднего предпринимательства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до </w:t>
      </w:r>
      <w:r w:rsidRPr="00BF3A79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l</w:t>
      </w:r>
      <w:r w:rsidRPr="00BF3A7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числа месяца, в котором объявлен отбор/</w:t>
      </w:r>
    </w:p>
    <w:p w:rsidR="00BF3A79" w:rsidRPr="00BF3A79" w:rsidRDefault="00BF3A79" w:rsidP="00BF3A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В соответствии с п. 4, р. </w:t>
      </w:r>
      <w:r w:rsidRPr="00BF3A79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BF3A79" w:rsidRPr="00BF3A79" w:rsidRDefault="00BF3A79" w:rsidP="00BF3A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BF3A7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239 500,00 рублей. 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«ЕСХН» и не является плательщиком НДС.</w:t>
      </w:r>
    </w:p>
    <w:p w:rsidR="00BF3A79" w:rsidRPr="00BF3A79" w:rsidRDefault="00BF3A79" w:rsidP="00BF3A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3197"/>
        <w:gridCol w:w="1662"/>
        <w:gridCol w:w="1386"/>
        <w:gridCol w:w="1842"/>
      </w:tblGrid>
      <w:tr w:rsidR="00BF3A79" w:rsidRPr="00BF3A79" w:rsidTr="00400E70">
        <w:trPr>
          <w:trHeight w:val="20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BF3A79" w:rsidRPr="00BF3A79" w:rsidTr="00400E70">
        <w:trPr>
          <w:trHeight w:val="894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связанные с приобретением объектов основных средств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№ 4/2020 от 09.06.2022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43 от 09.06.2022г.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№ 02С-11414 от 10 ноября 2021 г.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02С-0036083 от 06.12.2021г/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9" w:rsidRPr="00BF3A79" w:rsidRDefault="00BF3A79" w:rsidP="00BF3A79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239 500,00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9" w:rsidRPr="00BF3A79" w:rsidRDefault="00BF3A79" w:rsidP="00BF3A79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A79" w:rsidRPr="00BF3A79" w:rsidRDefault="00BF3A79" w:rsidP="00BF3A79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167</w:t>
            </w: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</w:tr>
    </w:tbl>
    <w:p w:rsidR="00BF3A79" w:rsidRPr="00BF3A79" w:rsidRDefault="00BF3A79" w:rsidP="00BF3A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BF3A79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BF3A79" w:rsidRPr="00BF3A79" w:rsidTr="00400E70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BF3A79" w:rsidRPr="00BF3A79" w:rsidTr="00400E70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3A79" w:rsidRPr="00BF3A79" w:rsidTr="00400E70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9" w:rsidRPr="00BF3A79" w:rsidRDefault="00BF3A79" w:rsidP="00BF3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F3A79" w:rsidRPr="00BF3A79" w:rsidTr="00400E70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3A79" w:rsidRPr="00BF3A79" w:rsidTr="00400E70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3A79" w:rsidRPr="00BF3A79" w:rsidTr="00400E70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3A79" w:rsidRPr="00BF3A79" w:rsidTr="00400E70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BF3A79" w:rsidRPr="00BF3A79" w:rsidRDefault="00BF3A79" w:rsidP="00BF3A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3A79" w:rsidRPr="00BF3A79" w:rsidTr="00400E70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:rsidR="00BF3A79" w:rsidRPr="00BF3A79" w:rsidRDefault="00BF3A79" w:rsidP="00BF3A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BF3A79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BF3A79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BF3A79" w:rsidRPr="00BF3A79" w:rsidRDefault="00BF3A79" w:rsidP="00BF3A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Согласно п. 16, р. </w:t>
      </w:r>
      <w:r w:rsidRPr="00BF3A79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BF3A79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0,75 (от 0 до 49 баллов включительно).</w:t>
      </w:r>
    </w:p>
    <w:p w:rsidR="00BF3A79" w:rsidRPr="00BF3A79" w:rsidRDefault="00BF3A79" w:rsidP="00BF3A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>Размер субсидии, предоставляемой получателю субсидии составляет 28 421 (двадцать восемь тысяч четыреста двадцать один) рубль 59 копеек, с учетом коэффициента корректировки размера субсидии (K1) размер субсидии для получателя субсидии.</w:t>
      </w:r>
    </w:p>
    <w:p w:rsidR="00BF3A79" w:rsidRPr="00BF3A79" w:rsidRDefault="00BF3A79" w:rsidP="00BF3A7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>В том числе: из бюджета РК – 28137,37 рублей;</w:t>
      </w:r>
    </w:p>
    <w:p w:rsidR="00BF3A79" w:rsidRPr="00BF3A79" w:rsidRDefault="00BF3A79" w:rsidP="00BF3A7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>Из местного бюджета – 284,22 рубля.</w:t>
      </w:r>
    </w:p>
    <w:p w:rsidR="002950BF" w:rsidRDefault="002950BF" w:rsidP="002950BF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 w:rsidR="00BF3A79">
        <w:rPr>
          <w:color w:val="000000"/>
        </w:rPr>
        <w:t>ИП Главу КФХ Свирид О.А.</w:t>
      </w:r>
      <w:r w:rsidRPr="00C43E55">
        <w:t xml:space="preserve"> (ИНН </w:t>
      </w:r>
      <w:r w:rsidR="00BF3A79">
        <w:t>101600793405</w:t>
      </w:r>
      <w:r w:rsidRPr="00C43E55">
        <w:t>) соответствующими требованиям и условиям Порядка и прошедшими отбор.</w:t>
      </w:r>
    </w:p>
    <w:p w:rsidR="00BF3A79" w:rsidRPr="00BF3A79" w:rsidRDefault="00BF3A79" w:rsidP="00BF3A79">
      <w:pPr>
        <w:pStyle w:val="ab"/>
        <w:ind w:firstLine="708"/>
        <w:jc w:val="both"/>
        <w:rPr>
          <w:rFonts w:eastAsiaTheme="minorEastAsia"/>
        </w:rPr>
      </w:pPr>
      <w:r w:rsidRPr="006D7F52">
        <w:t>Заявка на участие в отборе</w:t>
      </w:r>
      <w:r w:rsidR="001312D6">
        <w:t xml:space="preserve"> </w:t>
      </w:r>
      <w:r w:rsidR="001312D6" w:rsidRPr="00C14DC9">
        <w:rPr>
          <w:rFonts w:eastAsiaTheme="minorEastAsia"/>
        </w:rPr>
        <w:t xml:space="preserve">(далее – заявка) </w:t>
      </w:r>
      <w:r>
        <w:t>ООО «Суоярви»</w:t>
      </w:r>
      <w:r w:rsidRPr="006D7F52">
        <w:t xml:space="preserve"> поступила в Администрацию муниципального образования «Суоярвский район </w:t>
      </w:r>
      <w:r>
        <w:rPr>
          <w:b/>
        </w:rPr>
        <w:t>29 сентября</w:t>
      </w:r>
      <w:r w:rsidRPr="006D7F52">
        <w:rPr>
          <w:b/>
        </w:rPr>
        <w:t xml:space="preserve"> 20</w:t>
      </w:r>
      <w:r>
        <w:rPr>
          <w:b/>
        </w:rPr>
        <w:t>22</w:t>
      </w:r>
      <w:r w:rsidRPr="006D7F52">
        <w:rPr>
          <w:b/>
        </w:rPr>
        <w:t xml:space="preserve"> года</w:t>
      </w:r>
      <w:r>
        <w:rPr>
          <w:b/>
        </w:rPr>
        <w:t xml:space="preserve"> (11:07</w:t>
      </w:r>
      <w:r w:rsidRPr="006D7F52">
        <w:rPr>
          <w:b/>
        </w:rPr>
        <w:t>)</w:t>
      </w:r>
      <w:r w:rsidRPr="006D7F52">
        <w:t>.</w:t>
      </w:r>
      <w:r>
        <w:t xml:space="preserve"> </w:t>
      </w:r>
      <w:r w:rsidRPr="00BF3A79">
        <w:rPr>
          <w:rFonts w:eastAsiaTheme="minorEastAsia"/>
          <w:bCs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18. С</w:t>
      </w:r>
      <w:r w:rsidRPr="00BF3A79">
        <w:rPr>
          <w:rFonts w:eastAsiaTheme="minorEastAsia"/>
        </w:rPr>
        <w:t>огласно данным УФНС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 тыс. руб. (Пост. Правительства РФ от 05.04.2022 № 590) отсутствует.</w:t>
      </w:r>
    </w:p>
    <w:p w:rsidR="00BF3A79" w:rsidRPr="00BF3A79" w:rsidRDefault="00BF3A79" w:rsidP="00BF3A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BF3A79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BF3A79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BF3A79" w:rsidRPr="00BF3A79" w:rsidRDefault="00BF3A79" w:rsidP="00BF3A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BF3A79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BF3A79" w:rsidRPr="00BF3A79" w:rsidTr="00400E70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BF3A79" w:rsidRPr="00BF3A79" w:rsidTr="00400E70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УФНС от 04.10.2022,</w:t>
            </w: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подтверждает отсутствие задолженности у получателя субсидии по состоянию на дату подачи заявки, ответ ФСС№ 05-24/1005-18617 от 05.10.2022 подтверждает отсутствие задолженности</w:t>
            </w:r>
          </w:p>
        </w:tc>
      </w:tr>
      <w:tr w:rsidR="00BF3A79" w:rsidRPr="00BF3A79" w:rsidTr="00400E70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BF3A79" w:rsidRPr="00BF3A79" w:rsidTr="00400E70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BF3A79" w:rsidRPr="00BF3A79" w:rsidTr="00400E70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29.09.2022 г. получатель субсидии не прекратил свою деятельность </w:t>
            </w:r>
          </w:p>
        </w:tc>
      </w:tr>
      <w:tr w:rsidR="00BF3A79" w:rsidRPr="00BF3A79" w:rsidTr="00400E70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6" w:history="1">
              <w:r w:rsidRPr="00BF3A79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13 октября 2022 г. получатель субсидии не включен в данный реестр</w:t>
            </w:r>
          </w:p>
        </w:tc>
      </w:tr>
      <w:tr w:rsidR="00BF3A79" w:rsidRPr="00BF3A79" w:rsidTr="00400E70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Куревина Марина Викторовна– 1/200 УК, Лихачев Иван Валерьевич -  1/200 УК, Фещенко Мария Юрьевна – 99/100 УК.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3A79" w:rsidRPr="00BF3A79" w:rsidTr="00400E70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79" w:rsidRPr="00BF3A79" w:rsidRDefault="00BF3A79" w:rsidP="00BF3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27" w:tgtFrame="_blank" w:history="1">
              <w:r w:rsidRPr="00BF3A79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BF3A79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BF3A79" w:rsidRPr="00BF3A79" w:rsidTr="00400E70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3A79" w:rsidRPr="00BF3A79" w:rsidRDefault="00BF3A79" w:rsidP="00BF3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</w:t>
            </w:r>
            <w:r w:rsidRPr="00BF3A7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получатель субсидии не получал  средства из бюджета Республики Карелия на цели, указанные в Порядке предоставления субсидий.</w:t>
            </w:r>
          </w:p>
        </w:tc>
      </w:tr>
      <w:tr w:rsidR="00BF3A79" w:rsidRPr="00BF3A79" w:rsidTr="00400E70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BF3A79" w:rsidRPr="00BF3A79" w:rsidRDefault="00BF3A79" w:rsidP="00BF3A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79" w:rsidRPr="00BF3A79" w:rsidRDefault="00BF3A79" w:rsidP="00BF3A7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79" w:rsidRPr="00BF3A79" w:rsidRDefault="00BF3A79" w:rsidP="00BF3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BF3A79" w:rsidRPr="00BF3A79" w:rsidRDefault="00BF3A79" w:rsidP="00BF3A7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BF3A7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BF3A79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BF3A79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BF3A79" w:rsidRPr="00BF3A79" w:rsidRDefault="00BF3A79" w:rsidP="00BF3A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BF3A79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BF3A79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BF3A79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доход, 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>связанных с приобретением объектов основных средств в целях создания, и (или) развития, и (или) модернизации производства товаров (работ, услуг</w:t>
      </w:r>
      <w:r w:rsidRPr="00BF3A79">
        <w:rPr>
          <w:rFonts w:asciiTheme="minorHAnsi" w:eastAsiaTheme="minorEastAsia" w:hAnsiTheme="minorHAnsi" w:cstheme="minorBidi"/>
          <w:sz w:val="24"/>
          <w:szCs w:val="24"/>
          <w:lang w:eastAsia="ru-RU"/>
        </w:rPr>
        <w:t xml:space="preserve">) </w:t>
      </w:r>
      <w:r w:rsidRPr="00BF3A7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 может превышать 4 000 000 рублей из расчета не более 70 % произведенных субъектом малого и среднего предпринимательства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до </w:t>
      </w:r>
      <w:r w:rsidRPr="00BF3A79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l</w:t>
      </w:r>
      <w:r w:rsidRPr="00BF3A7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числа месяца, в котором объявлен отбор.</w:t>
      </w:r>
    </w:p>
    <w:p w:rsidR="00BF3A79" w:rsidRPr="00BF3A79" w:rsidRDefault="00BF3A79" w:rsidP="00BF3A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В соответствии с п. 4, р. </w:t>
      </w:r>
      <w:r w:rsidRPr="00BF3A79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BF3A79" w:rsidRPr="00BF3A79" w:rsidRDefault="00BF3A79" w:rsidP="00BF3A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BF3A7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4 220 683,71 рубль. 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ОСН является плательщиком НДС.</w:t>
      </w:r>
    </w:p>
    <w:p w:rsidR="00BF3A79" w:rsidRPr="00BF3A79" w:rsidRDefault="00BF3A79" w:rsidP="00BF3A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3197"/>
        <w:gridCol w:w="1662"/>
        <w:gridCol w:w="1386"/>
        <w:gridCol w:w="1842"/>
      </w:tblGrid>
      <w:tr w:rsidR="00BF3A79" w:rsidRPr="00BF3A79" w:rsidTr="00400E70">
        <w:trPr>
          <w:trHeight w:val="20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BF3A79" w:rsidRPr="00BF3A79" w:rsidTr="00400E70">
        <w:trPr>
          <w:trHeight w:val="894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связанных с приобретением объектов основных средств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№ 1 от 15.02.2021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№ 1 от 12.01.2022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№ 2 от 12.01.2022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№ 44/01-19 от 21.01.2019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№ 1 от 07.02.2022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№ 11/02/22 от 11.02.2022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от 14.01.2019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№ 6238 от 15.03.2022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21 от 29.03.2022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22401 от 29.03.2022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1434 24.02.2022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1438 от 24.02.2022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1717 от 03.03.2022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2014 от 14.03.2022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2013 от 14.03.2022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74 от 17.03.2022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1 от 14.02.2022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2 от 16.02.2022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4 от 21.03.2022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21.03.2022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306 от 14.02.2022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567 от 10.03.2022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№130 от 16.02.2022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54 от 24.01.022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272 от 30.03.2022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191 от 02.03.2022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141 от 16.02.2022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159 от 25.02.2022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194 от 03.03.2022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205 от 14.03.2022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263 от 28.03.2022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53 от 24.01.2022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110 от 10.02.2022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165 от 28.02.2022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199 от 09.03.2022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62 от 27.01.2022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142 от 16.02.2022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198 от 05.03.2022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236 от 17.03.2022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240 от 21.03.2022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108 от 08.02.2022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154 от 24.02.2022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252 от 23.03.2022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156 от 25.02.2022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193 от 03.03.2022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256 от 23.03.2022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lastRenderedPageBreak/>
              <w:t>п/п № 87 от 31.01.2022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109 от 10.02.2022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133 от 16.02.2022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237 от 17.03.2022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1059 от 22.12.2021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265 от 28.03.2022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206 от 14.03.2022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чек от 07.03.2022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чек от 17.03.2022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чек от 21.03.2022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чек от 25.02.2022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чек от 03.03.2022</w:t>
            </w:r>
          </w:p>
          <w:p w:rsidR="00BF3A79" w:rsidRPr="00BF3A79" w:rsidRDefault="00BF3A79" w:rsidP="00BF3A7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чек от 23.03.2022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9" w:rsidRPr="00BF3A79" w:rsidRDefault="00BF3A79" w:rsidP="00BF3A79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lastRenderedPageBreak/>
              <w:t>4 220 683,71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79" w:rsidRPr="00BF3A79" w:rsidRDefault="00BF3A79" w:rsidP="00BF3A79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A79" w:rsidRPr="00BF3A79" w:rsidRDefault="00BF3A79" w:rsidP="00BF3A79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2 691 966,89</w:t>
            </w:r>
          </w:p>
        </w:tc>
      </w:tr>
    </w:tbl>
    <w:p w:rsidR="00BF3A79" w:rsidRPr="00BF3A79" w:rsidRDefault="00BF3A79" w:rsidP="00BF3A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Theme="minorHAnsi" w:eastAsiaTheme="minorEastAsia" w:hAnsiTheme="minorHAnsi" w:cstheme="minorBidi"/>
          <w:b/>
          <w:lang w:eastAsia="ru-RU"/>
        </w:rPr>
        <w:lastRenderedPageBreak/>
        <w:t xml:space="preserve"> 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BF3A79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BF3A79" w:rsidRPr="00BF3A79" w:rsidTr="00400E70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BF3A79" w:rsidRPr="00BF3A79" w:rsidTr="00400E70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3A79" w:rsidRPr="00BF3A79" w:rsidTr="00400E70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9" w:rsidRPr="00BF3A79" w:rsidRDefault="00BF3A79" w:rsidP="00BF3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F3A79" w:rsidRPr="00BF3A79" w:rsidTr="00400E70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3A79" w:rsidRPr="00BF3A79" w:rsidTr="00400E70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3A79" w:rsidRPr="00BF3A79" w:rsidTr="00400E70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3A79" w:rsidRPr="00BF3A79" w:rsidTr="00400E70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79" w:rsidRPr="00BF3A79" w:rsidRDefault="00BF3A79" w:rsidP="00BF3A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F3A79" w:rsidRPr="00BF3A79" w:rsidRDefault="00BF3A79" w:rsidP="00BF3A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BF3A79" w:rsidRPr="00BF3A79" w:rsidRDefault="00BF3A79" w:rsidP="00BF3A7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3A79" w:rsidRPr="00BF3A79" w:rsidTr="00400E70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BF3A79" w:rsidRPr="00BF3A79" w:rsidRDefault="00BF3A79" w:rsidP="00BF3A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A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BF3A79" w:rsidRPr="00BF3A79" w:rsidRDefault="00BF3A79" w:rsidP="00BF3A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BF3A79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BF3A79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BF3A79" w:rsidRPr="00BF3A79" w:rsidRDefault="00BF3A79" w:rsidP="00BF3A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BF3A79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BF3A79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0,85 (от 100 до 149 баллов включительно).</w:t>
      </w:r>
    </w:p>
    <w:p w:rsidR="00BF3A79" w:rsidRPr="00BF3A79" w:rsidRDefault="00BF3A79" w:rsidP="00BF3A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>Размер субсидии, предоставляемой получателю субсидии составляет 500 870 (пятьсот тысяч восемьсот семьдесят) рублей 59 копеек, с учетом коэффициента корректировки размера субсидии (K1) размер субсидии для получателя субсидии.</w:t>
      </w:r>
    </w:p>
    <w:p w:rsidR="00BF3A79" w:rsidRPr="00BF3A79" w:rsidRDefault="00BF3A79" w:rsidP="00BF3A7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>В том числе: из бюджета РК – 495 861,88 рублей;</w:t>
      </w:r>
    </w:p>
    <w:p w:rsidR="00BF3A79" w:rsidRPr="00BF3A79" w:rsidRDefault="00BF3A79" w:rsidP="00BF3A7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F3A79">
        <w:rPr>
          <w:rFonts w:ascii="Times New Roman" w:eastAsiaTheme="minorEastAsia" w:hAnsi="Times New Roman"/>
          <w:sz w:val="24"/>
          <w:szCs w:val="24"/>
          <w:lang w:eastAsia="ru-RU"/>
        </w:rPr>
        <w:t>Из местного бюджета – 5 008,71 рубль.</w:t>
      </w:r>
    </w:p>
    <w:p w:rsidR="00BF3A79" w:rsidRDefault="00BF3A79" w:rsidP="00BF3A79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«Суоярви»</w:t>
      </w:r>
      <w:r w:rsidRPr="00C43E55">
        <w:t xml:space="preserve"> (ИНН </w:t>
      </w:r>
      <w:r>
        <w:t>1016042939</w:t>
      </w:r>
      <w:r w:rsidRPr="00C43E55">
        <w:t>) соответствующими требованиям и условиям Порядка и прошедшими отбор.</w:t>
      </w:r>
    </w:p>
    <w:p w:rsidR="00994C32" w:rsidRPr="00C43E55" w:rsidRDefault="00994C32" w:rsidP="002273BF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 w:rsidR="0067383F">
        <w:rPr>
          <w:color w:val="000000"/>
        </w:rPr>
        <w:t xml:space="preserve">, р. </w:t>
      </w:r>
      <w:r w:rsidR="0067383F"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 w:firstRow="1" w:lastRow="0" w:firstColumn="1" w:lastColumn="0" w:noHBand="0" w:noVBand="1"/>
      </w:tblPr>
      <w:tblGrid>
        <w:gridCol w:w="1568"/>
        <w:gridCol w:w="2587"/>
        <w:gridCol w:w="1134"/>
        <w:gridCol w:w="1843"/>
        <w:gridCol w:w="2393"/>
      </w:tblGrid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lastRenderedPageBreak/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6419C3" w:rsidP="00474C57">
            <w:pPr>
              <w:pStyle w:val="ab"/>
              <w:jc w:val="center"/>
            </w:pPr>
            <w:r>
              <w:t>ООО «Транспортная компания»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6419C3" w:rsidP="00D83EEA">
            <w:pPr>
              <w:pStyle w:val="ab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6419C3" w:rsidP="00474C57">
            <w:pPr>
              <w:pStyle w:val="ab"/>
              <w:jc w:val="center"/>
            </w:pPr>
            <w:r>
              <w:t>20.09.2022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6419C3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5933,53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6419C3" w:rsidP="00641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«Укса»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6419C3" w:rsidP="00D83EEA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6419C3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28.09.2022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F3A79" w:rsidP="009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40347,97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6419C3" w:rsidP="00B334C5">
            <w:pPr>
              <w:pStyle w:val="ab"/>
              <w:jc w:val="center"/>
            </w:pPr>
            <w:r>
              <w:rPr>
                <w:color w:val="000000"/>
              </w:rPr>
              <w:t>ООО «Суоярви»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6419C3" w:rsidP="00D83EEA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6419C3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29.09.2022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F3A79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500870,59</w:t>
            </w:r>
          </w:p>
        </w:tc>
      </w:tr>
      <w:tr w:rsidR="0093606C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06C" w:rsidRDefault="0093606C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06C" w:rsidRDefault="006419C3" w:rsidP="00B334C5">
            <w:pPr>
              <w:pStyle w:val="ab"/>
              <w:jc w:val="center"/>
            </w:pPr>
            <w:r>
              <w:t>ООО «Золотой фазан»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06C" w:rsidRDefault="006419C3" w:rsidP="00D83EEA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06C" w:rsidRDefault="006419C3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20.09.2022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06C" w:rsidRDefault="00BF3A79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14772,10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457F02" w:rsidRDefault="0093606C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6419C3" w:rsidP="00B334C5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ИП Глава КФХ Свирид О.А.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6419C3" w:rsidP="00D83EEA">
            <w:pPr>
              <w:pStyle w:val="ab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6419C3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30.09.2022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BF3A79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28421,59</w:t>
            </w:r>
          </w:p>
        </w:tc>
      </w:tr>
      <w:tr w:rsidR="002A27BD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7BD" w:rsidRDefault="002A27BD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7BD" w:rsidRDefault="00BF3A79" w:rsidP="00B334C5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ИП М</w:t>
            </w:r>
            <w:r w:rsidR="002A27BD">
              <w:rPr>
                <w:rFonts w:cs="Calibri"/>
              </w:rPr>
              <w:t>акович Е.И.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7BD" w:rsidRDefault="002A27BD" w:rsidP="00D83EEA">
            <w:pPr>
              <w:pStyle w:val="ab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7BD" w:rsidRDefault="002A27BD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22.09.2022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7BD" w:rsidRPr="00B334C5" w:rsidRDefault="00BF3A79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12448,29</w:t>
            </w:r>
          </w:p>
        </w:tc>
      </w:tr>
      <w:tr w:rsidR="006419C3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9C3" w:rsidRDefault="002A27BD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9C3" w:rsidRDefault="006419C3" w:rsidP="00B334C5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ИП Сорокин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9C3" w:rsidRDefault="006419C3" w:rsidP="00D83EEA">
            <w:pPr>
              <w:pStyle w:val="ab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9C3" w:rsidRDefault="006419C3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27.09.2022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9C3" w:rsidRPr="00B334C5" w:rsidRDefault="00BF3A79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56083,67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457F02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457F02" w:rsidRDefault="00BF3A79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658</w:t>
            </w:r>
            <w:r w:rsidR="00400E70">
              <w:rPr>
                <w:rFonts w:eastAsia="Times New Roman" w:cs="Calibri"/>
                <w:color w:val="000000"/>
                <w:highlight w:val="yellow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877,74</w:t>
            </w:r>
          </w:p>
        </w:tc>
      </w:tr>
    </w:tbl>
    <w:p w:rsidR="00994C32" w:rsidRDefault="00994C32" w:rsidP="00994C32">
      <w:pPr>
        <w:pStyle w:val="ab"/>
        <w:ind w:firstLine="708"/>
        <w:jc w:val="both"/>
      </w:pPr>
      <w:r w:rsidRPr="00D80E81">
        <w:t>Предоставить субсидии субъектам малого и среднего предпринимательства на возмещение</w:t>
      </w:r>
      <w:r w:rsidR="00D83EEA" w:rsidRPr="00D83EEA">
        <w:t xml:space="preserve"> </w:t>
      </w:r>
      <w:r w:rsidR="00D83EEA"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="00BF3A79">
        <w:t xml:space="preserve"> связанных с приобретением</w:t>
      </w:r>
      <w:r w:rsidR="00D83EEA" w:rsidRPr="00FF7DF0">
        <w:t xml:space="preserve"> объектов основных средств в целях создания, и (или) развития, и (или) модернизации производства товаров (работ, услуг</w:t>
      </w:r>
      <w:r w:rsidR="00D83EEA">
        <w:t>)</w:t>
      </w:r>
      <w:r w:rsidRPr="00D80E81">
        <w:t xml:space="preserve"> </w:t>
      </w:r>
      <w:r w:rsidR="00D83EEA">
        <w:t>следующим юридическим лицам</w:t>
      </w:r>
      <w:r w:rsidRPr="00D80E81">
        <w:t>:</w:t>
      </w:r>
      <w:r w:rsidR="00B334C5">
        <w:t xml:space="preserve"> </w:t>
      </w:r>
      <w:r w:rsidRPr="00D80E81">
        <w:t xml:space="preserve"> </w:t>
      </w:r>
      <w:r w:rsidR="00BF3A79">
        <w:t xml:space="preserve">ИП Глава </w:t>
      </w:r>
      <w:r w:rsidR="00D83EEA">
        <w:t xml:space="preserve">КФК </w:t>
      </w:r>
      <w:r w:rsidR="00BF3A79">
        <w:t>Свирид О.А.</w:t>
      </w:r>
      <w:r w:rsidR="00D83EEA">
        <w:t xml:space="preserve"> (ИНН 1016007933405), ООО «Укса» (ИНН 1016001643), ООО «Золотой Фазан» (ИНН 1016040650), </w:t>
      </w:r>
      <w:r w:rsidR="00BF3A79">
        <w:t>ООО «Транспортная компания» (ИНН 1016002051), ИП Макович Е.И. (ИНН 101601756300), ООО «Суоярви» (ИНН 1016042939), ИП Сорокин С.П. (ИНН 100601398780).</w:t>
      </w:r>
    </w:p>
    <w:p w:rsidR="00994C32" w:rsidRDefault="00994C32" w:rsidP="00994C32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DF0540" w:rsidRDefault="00DF0540" w:rsidP="00994C32">
      <w:pPr>
        <w:pStyle w:val="ab"/>
        <w:jc w:val="both"/>
        <w:rPr>
          <w:bCs/>
        </w:rPr>
      </w:pPr>
    </w:p>
    <w:p w:rsidR="00DF0540" w:rsidRDefault="00DF0540" w:rsidP="00DF0540">
      <w:pPr>
        <w:pStyle w:val="ab"/>
        <w:ind w:firstLine="708"/>
        <w:jc w:val="both"/>
        <w:rPr>
          <w:b/>
        </w:rPr>
      </w:pPr>
      <w:r w:rsidRPr="00DF0540">
        <w:rPr>
          <w:b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</w:t>
      </w:r>
    </w:p>
    <w:p w:rsidR="009A3BC5" w:rsidRPr="009A3BC5" w:rsidRDefault="009A3BC5" w:rsidP="009A3BC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«Форест-тревел»</w:t>
      </w: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9A3BC5">
        <w:rPr>
          <w:rFonts w:ascii="Times New Roman" w:eastAsiaTheme="minorEastAsia" w:hAnsi="Times New Roman"/>
          <w:b/>
          <w:sz w:val="24"/>
          <w:szCs w:val="24"/>
          <w:lang w:eastAsia="ru-RU"/>
        </w:rPr>
        <w:t>27 сентября 2022 года (12:01)</w:t>
      </w: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9A3BC5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9. С</w:t>
      </w: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 тыс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руб. (Пост. Правительства РФ от 05.04.2022 № 590) отсутствует.</w:t>
      </w:r>
    </w:p>
    <w:p w:rsidR="009A3BC5" w:rsidRPr="009A3BC5" w:rsidRDefault="009A3BC5" w:rsidP="009A3BC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9A3BC5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9A3BC5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9A3BC5" w:rsidRPr="009A3BC5" w:rsidRDefault="009A3BC5" w:rsidP="009A3BC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9A3BC5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9A3BC5" w:rsidRPr="009A3BC5" w:rsidTr="003F54D3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9A3BC5" w:rsidRPr="009A3BC5" w:rsidTr="003F54D3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УФНС от 04.10.2022,</w:t>
            </w: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подтверждает отсутствие задолженности у получателя субсидии по состоянию на дату подачи заявки, ответ ФСС№ 05-24/1005-18617 от 05.10.2022 подтверждает отсутствие задолженности</w:t>
            </w:r>
          </w:p>
        </w:tc>
      </w:tr>
      <w:tr w:rsidR="009A3BC5" w:rsidRPr="009A3BC5" w:rsidTr="003F54D3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9A3BC5" w:rsidRPr="009A3BC5" w:rsidRDefault="009A3BC5" w:rsidP="009A3BC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9A3BC5" w:rsidRPr="009A3BC5" w:rsidTr="003F54D3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9A3BC5" w:rsidRPr="009A3BC5" w:rsidRDefault="009A3BC5" w:rsidP="009A3BC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9A3BC5" w:rsidRPr="009A3BC5" w:rsidTr="003F54D3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22.09.2022 г. получатель субсидии не прекратил свою деятельность </w:t>
            </w:r>
          </w:p>
        </w:tc>
      </w:tr>
      <w:tr w:rsidR="009A3BC5" w:rsidRPr="009A3BC5" w:rsidTr="003F54D3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8" w:history="1">
              <w:r w:rsidRPr="009A3BC5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13 октября 2022 г. получатель субсидии не включен в данный реестр</w:t>
            </w:r>
          </w:p>
        </w:tc>
      </w:tr>
      <w:tr w:rsidR="009A3BC5" w:rsidRPr="009A3BC5" w:rsidTr="003F54D3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C5" w:rsidRPr="009A3BC5" w:rsidRDefault="009A3BC5" w:rsidP="009A3B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Удавков Александр Геннадьевич– 100 % УК</w:t>
            </w:r>
          </w:p>
          <w:p w:rsidR="009A3BC5" w:rsidRPr="009A3BC5" w:rsidRDefault="009A3BC5" w:rsidP="009A3BC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3BC5" w:rsidRPr="009A3BC5" w:rsidTr="003F54D3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A3BC5" w:rsidRPr="009A3BC5" w:rsidRDefault="009A3BC5" w:rsidP="009A3BC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A3BC5" w:rsidRPr="009A3BC5" w:rsidRDefault="009A3BC5" w:rsidP="009A3BC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A3BC5" w:rsidRPr="009A3BC5" w:rsidRDefault="009A3BC5" w:rsidP="009A3BC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C5" w:rsidRPr="009A3BC5" w:rsidRDefault="009A3BC5" w:rsidP="009A3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29" w:tgtFrame="_blank" w:history="1">
              <w:r w:rsidRPr="009A3BC5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9A3BC5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9A3BC5" w:rsidRPr="009A3BC5" w:rsidTr="003F54D3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9A3BC5" w:rsidRPr="009A3BC5" w:rsidRDefault="009A3BC5" w:rsidP="009A3BC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BC5" w:rsidRPr="009A3BC5" w:rsidRDefault="009A3BC5" w:rsidP="009A3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9A3B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A3BC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2022 году средства</w:t>
            </w:r>
            <w:r w:rsidRPr="009A3BC5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 </w:t>
            </w:r>
            <w:r w:rsidRPr="009A3BC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 в соответствии с выпиской из ЕРСМСП-ПП от 13.10.2022 Была предоставлена субсидия в целях возмещения части затрат субъектов МСП в области внешнеэкономической деятельности: на транспортные услуги Договор № СП-163 от 06.10.2017 (май 2021 – январь 2022г.)</w:t>
            </w:r>
          </w:p>
        </w:tc>
      </w:tr>
      <w:tr w:rsidR="009A3BC5" w:rsidRPr="009A3BC5" w:rsidTr="003F54D3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C5" w:rsidRPr="009A3BC5" w:rsidRDefault="009A3BC5" w:rsidP="009A3BC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A3BC5" w:rsidRPr="009A3BC5" w:rsidRDefault="009A3BC5" w:rsidP="009A3BC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C5" w:rsidRPr="009A3BC5" w:rsidRDefault="009A3BC5" w:rsidP="009A3BC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C5" w:rsidRPr="009A3BC5" w:rsidRDefault="009A3BC5" w:rsidP="009A3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9A3BC5" w:rsidRPr="009A3BC5" w:rsidRDefault="009A3BC5" w:rsidP="009A3BC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9A3BC5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9A3BC5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9A3BC5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9A3BC5" w:rsidRPr="009A3BC5" w:rsidRDefault="009A3BC5" w:rsidP="009A3BC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5, </w:t>
      </w:r>
      <w:r w:rsidRPr="009A3BC5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9A3BC5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9A3BC5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 по </w:t>
      </w: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>уплате лизинговых платежей по договорам финансовой аренды (лизинга), заключенным с российскими лизинговыми организациями</w:t>
      </w:r>
      <w:r w:rsidRPr="009A3BC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9A3BC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 может превышать 2 000 000 рублей из расчета не более 60 % произведенных субъектом </w:t>
      </w:r>
      <w:r w:rsidRPr="009A3BC5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 xml:space="preserve">малого и среднего предпринимательства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до </w:t>
      </w:r>
      <w:r w:rsidRPr="009A3BC5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l</w:t>
      </w:r>
      <w:r w:rsidRPr="009A3BC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числа месяца, в котором объявлен отбор/</w:t>
      </w:r>
    </w:p>
    <w:p w:rsidR="009A3BC5" w:rsidRPr="009A3BC5" w:rsidRDefault="009A3BC5" w:rsidP="009A3BC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5, р. </w:t>
      </w:r>
      <w:r w:rsidRPr="009A3BC5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9A3BC5" w:rsidRPr="009A3BC5" w:rsidRDefault="009A3BC5" w:rsidP="009A3BC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9A3BC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14 888 472,85 рублей. </w:t>
      </w: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общей системе налогообложения и является плательщиком НДС.</w:t>
      </w:r>
    </w:p>
    <w:p w:rsidR="009A3BC5" w:rsidRPr="009A3BC5" w:rsidRDefault="009A3BC5" w:rsidP="009A3BC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203"/>
        <w:gridCol w:w="1662"/>
        <w:gridCol w:w="1386"/>
        <w:gridCol w:w="1854"/>
      </w:tblGrid>
      <w:tr w:rsidR="009A3BC5" w:rsidRPr="009A3BC5" w:rsidTr="003F54D3">
        <w:trPr>
          <w:trHeight w:val="20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9A3BC5" w:rsidRPr="009A3BC5" w:rsidTr="003F54D3">
        <w:trPr>
          <w:trHeight w:val="894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C5" w:rsidRPr="009A3BC5" w:rsidRDefault="009A3BC5" w:rsidP="009A3BC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лизинговые платежи по договорам финансовой аренды (лизинга), заключенными с российскими лизинговыми организациями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C5" w:rsidRPr="009A3BC5" w:rsidRDefault="009A3BC5" w:rsidP="009A3BC5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лизинга № ОВ/КОН-41564-02-01 от 28.10.2020</w:t>
            </w:r>
          </w:p>
          <w:p w:rsidR="009A3BC5" w:rsidRPr="009A3BC5" w:rsidRDefault="009A3BC5" w:rsidP="009A3BC5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АО «Сбербанк Лизинг»</w:t>
            </w:r>
          </w:p>
          <w:p w:rsidR="009A3BC5" w:rsidRPr="009A3BC5" w:rsidRDefault="009A3BC5" w:rsidP="009A3BC5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22043042343 от 30.04.2022;</w:t>
            </w:r>
          </w:p>
          <w:p w:rsidR="009A3BC5" w:rsidRPr="009A3BC5" w:rsidRDefault="009A3BC5" w:rsidP="009A3BC5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220531440047 от 31.05.2022;</w:t>
            </w:r>
          </w:p>
          <w:p w:rsidR="009A3BC5" w:rsidRPr="009A3BC5" w:rsidRDefault="009A3BC5" w:rsidP="009A3BC5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22063032364 от 30.06.2022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C5" w:rsidRPr="009A3BC5" w:rsidRDefault="009A3BC5" w:rsidP="009A3BC5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14 888 472,85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C5" w:rsidRPr="009A3BC5" w:rsidRDefault="009A3BC5" w:rsidP="009A3BC5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BC5" w:rsidRPr="009A3BC5" w:rsidRDefault="009A3BC5" w:rsidP="009A3BC5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</w:tr>
    </w:tbl>
    <w:p w:rsidR="009A3BC5" w:rsidRPr="009A3BC5" w:rsidRDefault="009A3BC5" w:rsidP="009A3BC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Theme="minorHAnsi" w:eastAsiaTheme="minorEastAsia" w:hAnsiTheme="minorHAnsi" w:cstheme="minorBidi"/>
          <w:b/>
          <w:lang w:eastAsia="ru-RU"/>
        </w:rPr>
        <w:t xml:space="preserve">  </w:t>
      </w:r>
      <w:r>
        <w:rPr>
          <w:rFonts w:asciiTheme="minorHAnsi" w:eastAsiaTheme="minorEastAsia" w:hAnsiTheme="minorHAnsi" w:cstheme="minorBidi"/>
          <w:b/>
          <w:lang w:eastAsia="ru-RU"/>
        </w:rPr>
        <w:tab/>
      </w: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9A3BC5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9A3BC5" w:rsidRPr="009A3BC5" w:rsidTr="003F54D3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9A3BC5" w:rsidRPr="009A3BC5" w:rsidTr="003F54D3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C5" w:rsidRPr="009A3BC5" w:rsidRDefault="009A3BC5" w:rsidP="009A3BC5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000 000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более</w:t>
            </w: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A3BC5" w:rsidRPr="009A3BC5" w:rsidTr="003F54D3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C5" w:rsidRPr="009A3BC5" w:rsidRDefault="009A3BC5" w:rsidP="009A3B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A3BC5" w:rsidRPr="009A3BC5" w:rsidTr="003F54D3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C5" w:rsidRPr="009A3BC5" w:rsidRDefault="009A3BC5" w:rsidP="009A3B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3BC5" w:rsidRPr="009A3BC5" w:rsidTr="003F54D3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C5" w:rsidRPr="009A3BC5" w:rsidRDefault="009A3BC5" w:rsidP="009A3BC5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3BC5" w:rsidRPr="009A3BC5" w:rsidTr="003F54D3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C5" w:rsidRPr="009A3BC5" w:rsidRDefault="009A3BC5" w:rsidP="009A3BC5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3BC5" w:rsidRPr="009A3BC5" w:rsidTr="003F54D3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C5" w:rsidRPr="009A3BC5" w:rsidRDefault="009A3BC5" w:rsidP="009A3BC5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C5" w:rsidRPr="009A3BC5" w:rsidRDefault="009A3BC5" w:rsidP="009A3BC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A3BC5" w:rsidRPr="009A3BC5" w:rsidRDefault="009A3BC5" w:rsidP="009A3BC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A3BC5" w:rsidRPr="009A3BC5" w:rsidRDefault="009A3BC5" w:rsidP="009A3BC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9A3BC5" w:rsidRPr="009A3BC5" w:rsidRDefault="009A3BC5" w:rsidP="009A3BC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3BC5" w:rsidRPr="009A3BC5" w:rsidTr="003F54D3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B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9A3BC5" w:rsidRPr="009A3BC5" w:rsidRDefault="009A3BC5" w:rsidP="009A3B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</w:tbl>
    <w:p w:rsidR="009A3BC5" w:rsidRPr="009A3BC5" w:rsidRDefault="009A3BC5" w:rsidP="009A3BC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9A3BC5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9A3BC5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9A3BC5" w:rsidRPr="009A3BC5" w:rsidRDefault="009A3BC5" w:rsidP="009A3BC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Согласно п. 16, р. </w:t>
      </w:r>
      <w:r w:rsidRPr="009A3BC5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9A3BC5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0,95 (от 200 до 249 баллов включительно).</w:t>
      </w:r>
    </w:p>
    <w:p w:rsidR="009A3BC5" w:rsidRPr="009A3BC5" w:rsidRDefault="009A3BC5" w:rsidP="009A3BC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>Размер субсидии, предоставляемой получателю субсидии составляет 339 058 (триста тридцать тысяч пятьдесят восемь) рублей 53 копейки, с учетом коэффициента корректировки размера субсидии (K1) размер субсидии для получателя субсидии.</w:t>
      </w:r>
    </w:p>
    <w:p w:rsidR="009A3BC5" w:rsidRPr="009A3BC5" w:rsidRDefault="009A3BC5" w:rsidP="009A3BC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>В том числе: из бюджета РК – 335 667,95 рублей;</w:t>
      </w:r>
    </w:p>
    <w:p w:rsidR="009A3BC5" w:rsidRPr="009A3BC5" w:rsidRDefault="009A3BC5" w:rsidP="009A3BC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A3BC5">
        <w:rPr>
          <w:rFonts w:ascii="Times New Roman" w:eastAsiaTheme="minorEastAsia" w:hAnsi="Times New Roman"/>
          <w:sz w:val="24"/>
          <w:szCs w:val="24"/>
          <w:lang w:eastAsia="ru-RU"/>
        </w:rPr>
        <w:t>Из местного бюджета – 3 390,58 рублей.</w:t>
      </w:r>
    </w:p>
    <w:p w:rsidR="0074110F" w:rsidRDefault="0074110F" w:rsidP="0074110F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</w:t>
      </w:r>
      <w:r w:rsidR="00CC1C0F">
        <w:rPr>
          <w:color w:val="000000"/>
        </w:rPr>
        <w:t>Форест-тревел</w:t>
      </w:r>
      <w:r w:rsidRPr="00C43E55">
        <w:t xml:space="preserve"> (ИНН </w:t>
      </w:r>
      <w:r w:rsidR="00CC1C0F">
        <w:t>1001271710</w:t>
      </w:r>
      <w:r w:rsidRPr="00C43E55">
        <w:t>) соответствующими требованиям и условиям Порядка и прошедшими отбор.</w:t>
      </w:r>
    </w:p>
    <w:p w:rsidR="0074110F" w:rsidRPr="00C43E55" w:rsidRDefault="0074110F" w:rsidP="0074110F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>
        <w:rPr>
          <w:color w:val="000000"/>
        </w:rPr>
        <w:t xml:space="preserve">, р. </w:t>
      </w:r>
      <w:r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 w:firstRow="1" w:lastRow="0" w:firstColumn="1" w:lastColumn="0" w:noHBand="0" w:noVBand="1"/>
      </w:tblPr>
      <w:tblGrid>
        <w:gridCol w:w="1568"/>
        <w:gridCol w:w="2587"/>
        <w:gridCol w:w="1134"/>
        <w:gridCol w:w="1843"/>
        <w:gridCol w:w="2393"/>
      </w:tblGrid>
      <w:tr w:rsidR="0074110F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0F" w:rsidRPr="00E964F4" w:rsidRDefault="0074110F" w:rsidP="007F1D17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0F" w:rsidRPr="00E964F4" w:rsidRDefault="0074110F" w:rsidP="007F1D17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0F" w:rsidRPr="00E964F4" w:rsidRDefault="0074110F" w:rsidP="007F1D17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0F" w:rsidRPr="00E964F4" w:rsidRDefault="0074110F" w:rsidP="007F1D17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0F" w:rsidRPr="00E964F4" w:rsidRDefault="0074110F" w:rsidP="007F1D17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74110F" w:rsidRPr="00457F02" w:rsidTr="007F1D17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9A3BC5" w:rsidP="007F1D17">
            <w:pPr>
              <w:pStyle w:val="ab"/>
              <w:jc w:val="center"/>
            </w:pPr>
            <w:r>
              <w:t>ООО «Форест-тревел»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9A3BC5" w:rsidP="007F1D17">
            <w:pPr>
              <w:pStyle w:val="ab"/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9A3BC5" w:rsidP="007F1D17">
            <w:pPr>
              <w:pStyle w:val="ab"/>
              <w:jc w:val="center"/>
            </w:pPr>
            <w:r>
              <w:t>27.09.2022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9A3BC5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339058,53</w:t>
            </w:r>
          </w:p>
        </w:tc>
      </w:tr>
      <w:tr w:rsidR="0074110F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9A3BC5" w:rsidP="0074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«Транспортная компания»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9A3BC5" w:rsidP="007F1D1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9A3BC5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20.09.2022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9A3BC5" w:rsidP="00E72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282150,78</w:t>
            </w:r>
          </w:p>
        </w:tc>
      </w:tr>
      <w:tr w:rsidR="0074110F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9A3BC5" w:rsidP="0074110F">
            <w:pPr>
              <w:pStyle w:val="ab"/>
              <w:jc w:val="center"/>
            </w:pPr>
            <w:r>
              <w:t>ООО «СКС»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9A3BC5" w:rsidP="007F1D1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9A3BC5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28.09.2022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9A3BC5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32604,95</w:t>
            </w:r>
          </w:p>
        </w:tc>
      </w:tr>
      <w:tr w:rsidR="009A3BC5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C5" w:rsidRDefault="009A3BC5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C5" w:rsidRPr="00994C32" w:rsidRDefault="009A3BC5" w:rsidP="0074110F">
            <w:pPr>
              <w:pStyle w:val="ab"/>
              <w:jc w:val="center"/>
            </w:pPr>
            <w:r>
              <w:t>ИП Сорокин С.П.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C5" w:rsidRPr="00994C32" w:rsidRDefault="009A3BC5" w:rsidP="007F1D1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C5" w:rsidRPr="00994C32" w:rsidRDefault="009A3BC5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C5" w:rsidRPr="00994C32" w:rsidRDefault="009A3BC5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49487,22</w:t>
            </w:r>
          </w:p>
        </w:tc>
      </w:tr>
      <w:tr w:rsidR="009A3BC5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C5" w:rsidRDefault="009A3BC5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C5" w:rsidRPr="00994C32" w:rsidRDefault="009A3BC5" w:rsidP="0074110F">
            <w:pPr>
              <w:pStyle w:val="ab"/>
              <w:jc w:val="center"/>
            </w:pPr>
            <w:r>
              <w:t>ООО «СуоярвиСпецТех»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C5" w:rsidRPr="00994C32" w:rsidRDefault="009A3BC5" w:rsidP="007F1D1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C5" w:rsidRPr="00994C32" w:rsidRDefault="009A3BC5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29.09.2022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BC5" w:rsidRPr="00994C32" w:rsidRDefault="009A3BC5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210506,32</w:t>
            </w:r>
          </w:p>
        </w:tc>
      </w:tr>
      <w:tr w:rsidR="0074110F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Default="0074110F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B334C5" w:rsidRDefault="0074110F" w:rsidP="007F1D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B334C5" w:rsidRDefault="0074110F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457F02" w:rsidRDefault="0074110F" w:rsidP="009A3BC5">
            <w:pPr>
              <w:spacing w:after="0" w:line="240" w:lineRule="auto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457F02" w:rsidRDefault="009A3BC5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913</w:t>
            </w:r>
            <w:r w:rsidR="00E30290">
              <w:rPr>
                <w:rFonts w:eastAsia="Times New Roman" w:cs="Calibri"/>
                <w:color w:val="000000"/>
                <w:highlight w:val="yellow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807,80</w:t>
            </w:r>
          </w:p>
        </w:tc>
      </w:tr>
    </w:tbl>
    <w:p w:rsidR="0074110F" w:rsidRDefault="0074110F" w:rsidP="0074110F">
      <w:pPr>
        <w:pStyle w:val="ab"/>
        <w:ind w:firstLine="708"/>
        <w:jc w:val="both"/>
      </w:pPr>
      <w:r w:rsidRPr="00D80E81">
        <w:t>Предоставить субсидии субъектам малого и среднего предпринимательства на возмещение</w:t>
      </w:r>
      <w:r w:rsidRPr="00D83EEA">
        <w:t xml:space="preserve"> </w:t>
      </w:r>
      <w:r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="00CA7CAB" w:rsidRPr="00CA7CAB">
        <w:t xml:space="preserve"> </w:t>
      </w:r>
      <w:r w:rsidR="00CA7CAB" w:rsidRPr="002A14F1">
        <w:t>по уплате лизинговых платежей по договорам финансовой аренды (лизинга), заключенным с российскими лизинговыми организациями</w:t>
      </w:r>
      <w:r w:rsidRPr="00FF7DF0">
        <w:t xml:space="preserve"> </w:t>
      </w:r>
      <w:r>
        <w:t>следующим юридическим лицам</w:t>
      </w:r>
      <w:r w:rsidRPr="00D80E81">
        <w:t>:</w:t>
      </w:r>
      <w:r>
        <w:t xml:space="preserve"> </w:t>
      </w:r>
      <w:r w:rsidRPr="00D80E81">
        <w:t xml:space="preserve"> </w:t>
      </w:r>
      <w:r w:rsidR="007F1D17">
        <w:t>ООО «Форест-</w:t>
      </w:r>
      <w:r w:rsidR="000D6AB6">
        <w:t>тревел» (ИНН 1001271710), ООО «Т</w:t>
      </w:r>
      <w:r w:rsidR="007F1D17">
        <w:t xml:space="preserve">ранспортная компания» (ИНН 1016002051), </w:t>
      </w:r>
      <w:r w:rsidR="00E30290">
        <w:t xml:space="preserve">ООО «СКС» (ИНН 1016001932), ИП Сорокин С.П. (ИНН 100601398780), ООО «СуоярвиСпецТех» (ИНН 1016002140). </w:t>
      </w:r>
    </w:p>
    <w:p w:rsidR="0074110F" w:rsidRDefault="0074110F" w:rsidP="0074110F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CC1C0F" w:rsidRDefault="00CC1C0F" w:rsidP="0074110F">
      <w:pPr>
        <w:pStyle w:val="ab"/>
        <w:jc w:val="both"/>
        <w:rPr>
          <w:bCs/>
        </w:rPr>
      </w:pPr>
    </w:p>
    <w:p w:rsidR="00E30290" w:rsidRDefault="00CC1C0F" w:rsidP="0074110F">
      <w:pPr>
        <w:pStyle w:val="ab"/>
        <w:jc w:val="both"/>
        <w:rPr>
          <w:b/>
        </w:rPr>
      </w:pPr>
      <w:r>
        <w:rPr>
          <w:b/>
        </w:rPr>
        <w:t>С</w:t>
      </w:r>
      <w:r w:rsidRPr="00CC1C0F">
        <w:rPr>
          <w:b/>
        </w:rPr>
        <w:t>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товаров, их модернизацию, а также приобретение фискальных накопителей</w:t>
      </w:r>
      <w:r>
        <w:rPr>
          <w:b/>
        </w:rPr>
        <w:t>.</w:t>
      </w:r>
    </w:p>
    <w:p w:rsidR="00CC1C0F" w:rsidRPr="00CC1C0F" w:rsidRDefault="00CC1C0F" w:rsidP="00CC1C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 w:rsidR="00C162C1">
        <w:rPr>
          <w:rFonts w:ascii="Times New Roman" w:eastAsiaTheme="minorEastAsia" w:hAnsi="Times New Roman"/>
          <w:sz w:val="24"/>
          <w:szCs w:val="24"/>
          <w:lang w:eastAsia="ru-RU"/>
        </w:rPr>
        <w:t>ИП Воробьев А.А.</w:t>
      </w: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CC1C0F">
        <w:rPr>
          <w:rFonts w:ascii="Times New Roman" w:eastAsiaTheme="minorEastAsia" w:hAnsi="Times New Roman"/>
          <w:b/>
          <w:sz w:val="24"/>
          <w:szCs w:val="24"/>
          <w:lang w:eastAsia="ru-RU"/>
        </w:rPr>
        <w:t>20 сентября 2022 года (12:30)</w:t>
      </w: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CC1C0F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4. С</w:t>
      </w: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 задолженность получателя субсидии по состоянию на дату подачи заявки (с учетом имеющейся переплаты по налогам и страховым взносам) свыше 300 тыс. руб. (Пост. Правительства РФ от 05.04.2022 № 590) отсутствует.</w:t>
      </w:r>
    </w:p>
    <w:p w:rsidR="00CC1C0F" w:rsidRPr="00CC1C0F" w:rsidRDefault="00CC1C0F" w:rsidP="00CC1C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CC1C0F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CC1C0F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CC1C0F" w:rsidRPr="00CC1C0F" w:rsidRDefault="00CC1C0F" w:rsidP="00CC1C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CC1C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CC1C0F" w:rsidRPr="00CC1C0F" w:rsidTr="003F54D3">
        <w:trPr>
          <w:trHeight w:val="699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CC1C0F" w:rsidRPr="00CC1C0F" w:rsidTr="003F54D3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 тыс.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УФНС от 04.10.2022,</w:t>
            </w: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подтверждает отсутствие задолженности у получателя субсидии по состоянию на дату подачи заявки, ответ ФСС№ 05-24/1005-18617 от 05.10.2022 подтверждает отсутствие задолженности</w:t>
            </w:r>
          </w:p>
          <w:p w:rsidR="00CC1C0F" w:rsidRPr="00CC1C0F" w:rsidRDefault="00CC1C0F" w:rsidP="00CC1C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1C0F" w:rsidRPr="00CC1C0F" w:rsidTr="003F54D3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CC1C0F" w:rsidRPr="00CC1C0F" w:rsidRDefault="00CC1C0F" w:rsidP="00CC1C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CC1C0F" w:rsidRPr="00CC1C0F" w:rsidTr="003F54D3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CC1C0F" w:rsidRPr="00CC1C0F" w:rsidRDefault="00CC1C0F" w:rsidP="00CC1C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CC1C0F" w:rsidRPr="00CC1C0F" w:rsidTr="003F54D3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выпиской из ЕГРЮЛИП от 12.09.2022 г. получатель субсидии не прекратил свою деятельность</w:t>
            </w:r>
          </w:p>
        </w:tc>
      </w:tr>
      <w:tr w:rsidR="00CC1C0F" w:rsidRPr="00CC1C0F" w:rsidTr="003F54D3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0" w:history="1">
              <w:r w:rsidRPr="00CC1C0F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13 октября 2022 г. получатель субсидии не включен в данный реестр</w:t>
            </w:r>
          </w:p>
        </w:tc>
      </w:tr>
      <w:tr w:rsidR="00CC1C0F" w:rsidRPr="00CC1C0F" w:rsidTr="003F54D3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применимо</w:t>
            </w:r>
          </w:p>
        </w:tc>
      </w:tr>
      <w:tr w:rsidR="00CC1C0F" w:rsidRPr="00CC1C0F" w:rsidTr="003F54D3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C1C0F" w:rsidRPr="00CC1C0F" w:rsidRDefault="00CC1C0F" w:rsidP="00CC1C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C1C0F" w:rsidRPr="00CC1C0F" w:rsidRDefault="00CC1C0F" w:rsidP="00CC1C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C1C0F" w:rsidRPr="00CC1C0F" w:rsidRDefault="00CC1C0F" w:rsidP="00CC1C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0F" w:rsidRPr="00CC1C0F" w:rsidRDefault="00CC1C0F" w:rsidP="00CC1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31" w:tgtFrame="_blank" w:history="1">
              <w:r w:rsidRPr="00CC1C0F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CC1C0F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CC1C0F" w:rsidRPr="00CC1C0F" w:rsidTr="003F54D3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CC1C0F" w:rsidRPr="00CC1C0F" w:rsidRDefault="00CC1C0F" w:rsidP="00CC1C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1C0F" w:rsidRPr="00CC1C0F" w:rsidRDefault="00CC1C0F" w:rsidP="00CC1C0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</w:t>
            </w:r>
            <w:r w:rsidRPr="00CC1C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получатель субсидии не получал средства из бюджета Республики Карелия на цели, указанные в Порядке предоставления субсидий</w:t>
            </w:r>
          </w:p>
          <w:p w:rsidR="00CC1C0F" w:rsidRPr="00CC1C0F" w:rsidRDefault="00CC1C0F" w:rsidP="00CC1C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C0F" w:rsidRPr="00CC1C0F" w:rsidTr="003F54D3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0F" w:rsidRPr="00CC1C0F" w:rsidRDefault="00CC1C0F" w:rsidP="00CC1C0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CC1C0F" w:rsidRPr="00CC1C0F" w:rsidRDefault="00CC1C0F" w:rsidP="00CC1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0F" w:rsidRPr="00CC1C0F" w:rsidRDefault="00CC1C0F" w:rsidP="00CC1C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0F" w:rsidRPr="00CC1C0F" w:rsidRDefault="00CC1C0F" w:rsidP="00CC1C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CC1C0F" w:rsidRPr="00CC1C0F" w:rsidRDefault="00CC1C0F" w:rsidP="00CC1C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CC1C0F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CC1C0F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CC1C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CC1C0F" w:rsidRPr="00CC1C0F" w:rsidRDefault="00CC1C0F" w:rsidP="00CC1C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CC1C0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CC1C0F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CC1C0F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товаров, их модернизацию, а также приобретение фискальных накопителей </w:t>
      </w:r>
      <w:r w:rsidRPr="00CC1C0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 может превышать 100 000 рублей из расчета не более 70 % произведенных субъектом малого и среднего предпринимательства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до </w:t>
      </w:r>
      <w:r w:rsidRPr="00CC1C0F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l</w:t>
      </w:r>
      <w:r w:rsidRPr="00CC1C0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числа месяца, в котором объявлен отбор.</w:t>
      </w:r>
    </w:p>
    <w:p w:rsidR="00CC1C0F" w:rsidRPr="00CC1C0F" w:rsidRDefault="00CC1C0F" w:rsidP="00CC1C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Согласно заявке размер произведенных затрат, составляет </w:t>
      </w:r>
      <w:r w:rsidRPr="00CC1C0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49 500,00 рублей. </w:t>
      </w: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3197"/>
        <w:gridCol w:w="1662"/>
        <w:gridCol w:w="1386"/>
        <w:gridCol w:w="1842"/>
      </w:tblGrid>
      <w:tr w:rsidR="00CC1C0F" w:rsidRPr="00CC1C0F" w:rsidTr="003F54D3">
        <w:trPr>
          <w:trHeight w:val="20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CC1C0F" w:rsidRPr="00CC1C0F" w:rsidTr="003F54D3">
        <w:trPr>
          <w:trHeight w:val="894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F" w:rsidRPr="00CC1C0F" w:rsidRDefault="00CC1C0F" w:rsidP="00CC1C0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связанные с приобретением объектов основных средств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F" w:rsidRPr="00CC1C0F" w:rsidRDefault="00CC1C0F" w:rsidP="00CC1C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722 от 07.07.2022г.</w:t>
            </w:r>
          </w:p>
          <w:p w:rsidR="00CC1C0F" w:rsidRPr="00CC1C0F" w:rsidRDefault="00CC1C0F" w:rsidP="00CC1C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Товарная накладная № 6485 от 12.07.2022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0F" w:rsidRPr="00CC1C0F" w:rsidRDefault="00CC1C0F" w:rsidP="00CC1C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49 500,00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0F" w:rsidRPr="00CC1C0F" w:rsidRDefault="00CC1C0F" w:rsidP="00CC1C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C0F" w:rsidRPr="00CC1C0F" w:rsidRDefault="00CC1C0F" w:rsidP="00CC1C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34 650,00</w:t>
            </w:r>
          </w:p>
        </w:tc>
      </w:tr>
    </w:tbl>
    <w:p w:rsidR="00CC1C0F" w:rsidRPr="00CC1C0F" w:rsidRDefault="00CC1C0F" w:rsidP="00CC1C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C1C0F"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 w:rsidRPr="00CC1C0F">
        <w:rPr>
          <w:rFonts w:asciiTheme="minorHAnsi" w:eastAsiaTheme="minorEastAsia" w:hAnsiTheme="minorHAnsi" w:cstheme="minorBidi"/>
          <w:b/>
          <w:lang w:eastAsia="ru-RU"/>
        </w:rPr>
        <w:tab/>
      </w: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CC1C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CC1C0F" w:rsidRPr="00CC1C0F" w:rsidTr="003F54D3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CC1C0F" w:rsidRPr="00CC1C0F" w:rsidTr="003F54D3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0F" w:rsidRPr="00CC1C0F" w:rsidRDefault="00CC1C0F" w:rsidP="00CC1C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1C0F" w:rsidRPr="00CC1C0F" w:rsidTr="003F54D3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0F" w:rsidRPr="00CC1C0F" w:rsidRDefault="00CC1C0F" w:rsidP="00CC1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CC1C0F" w:rsidRPr="00CC1C0F" w:rsidTr="003F54D3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F" w:rsidRPr="00CC1C0F" w:rsidRDefault="00CC1C0F" w:rsidP="00CC1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1C0F" w:rsidRPr="00CC1C0F" w:rsidTr="003F54D3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F" w:rsidRPr="00CC1C0F" w:rsidRDefault="00CC1C0F" w:rsidP="00CC1C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1C0F" w:rsidRPr="00CC1C0F" w:rsidTr="003F54D3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0F" w:rsidRPr="00CC1C0F" w:rsidRDefault="00CC1C0F" w:rsidP="00CC1C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1C0F" w:rsidRPr="00CC1C0F" w:rsidTr="003F54D3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0F" w:rsidRPr="00CC1C0F" w:rsidRDefault="00CC1C0F" w:rsidP="00CC1C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0F" w:rsidRPr="00CC1C0F" w:rsidRDefault="00CC1C0F" w:rsidP="00CC1C0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C1C0F" w:rsidRPr="00CC1C0F" w:rsidRDefault="00CC1C0F" w:rsidP="00CC1C0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C1C0F" w:rsidRPr="00CC1C0F" w:rsidRDefault="00CC1C0F" w:rsidP="00CC1C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CC1C0F" w:rsidRPr="00CC1C0F" w:rsidRDefault="00CC1C0F" w:rsidP="00CC1C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1C0F" w:rsidRPr="00CC1C0F" w:rsidTr="003F54D3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CC1C0F" w:rsidRPr="00CC1C0F" w:rsidRDefault="00CC1C0F" w:rsidP="00CC1C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1C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</w:tbl>
    <w:p w:rsidR="00CC1C0F" w:rsidRPr="00CC1C0F" w:rsidRDefault="00CC1C0F" w:rsidP="00CC1C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CC1C0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CC1C0F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CC1C0F" w:rsidRPr="00CC1C0F" w:rsidRDefault="00CC1C0F" w:rsidP="00CC1C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CC1C0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CC1C0F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 (от 50 до 99 баллов включительно).</w:t>
      </w:r>
    </w:p>
    <w:p w:rsidR="00CC1C0F" w:rsidRPr="00CC1C0F" w:rsidRDefault="00CC1C0F" w:rsidP="00CC1C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>Размер субсидии, предоставляемой получателю субсидии составляет 5 874,19 (пять тысяч восемьсот семьдесят четыре) рубля 19 копеек, с учетом коэффициента корректировки размера субсидии (K1) размер субсидии для получателя субсидии.</w:t>
      </w:r>
    </w:p>
    <w:p w:rsidR="00CC1C0F" w:rsidRPr="00CC1C0F" w:rsidRDefault="00CC1C0F" w:rsidP="00CC1C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В том числе: из бюджета РК – 5815,45 рублей;</w:t>
      </w:r>
    </w:p>
    <w:p w:rsidR="00CC1C0F" w:rsidRPr="00CC1C0F" w:rsidRDefault="00CC1C0F" w:rsidP="00CC1C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C1C0F">
        <w:rPr>
          <w:rFonts w:ascii="Times New Roman" w:eastAsiaTheme="minorEastAsia" w:hAnsi="Times New Roman"/>
          <w:sz w:val="24"/>
          <w:szCs w:val="24"/>
          <w:lang w:eastAsia="ru-RU"/>
        </w:rPr>
        <w:t>Из местного бюджета – 58,74 рубля.</w:t>
      </w:r>
    </w:p>
    <w:p w:rsidR="00CC1C0F" w:rsidRDefault="00CC1C0F" w:rsidP="00CC1C0F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 w:rsidR="00C162C1">
        <w:rPr>
          <w:color w:val="000000"/>
        </w:rPr>
        <w:t>ИП Воробьев А.А.</w:t>
      </w:r>
      <w:r w:rsidRPr="00C43E55">
        <w:t xml:space="preserve"> (ИНН </w:t>
      </w:r>
      <w:r w:rsidR="00C162C1">
        <w:t>4700600246210</w:t>
      </w:r>
      <w:r w:rsidRPr="00C43E55">
        <w:t>) соответствующими требованиям и условиям Порядка и прошедшими отбор.</w:t>
      </w:r>
    </w:p>
    <w:p w:rsidR="00C162C1" w:rsidRPr="00C162C1" w:rsidRDefault="00C162C1" w:rsidP="00C162C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«Викарт»</w:t>
      </w: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C162C1">
        <w:rPr>
          <w:rFonts w:ascii="Times New Roman" w:eastAsiaTheme="minorEastAsia" w:hAnsi="Times New Roman"/>
          <w:b/>
          <w:sz w:val="24"/>
          <w:szCs w:val="24"/>
          <w:lang w:eastAsia="ru-RU"/>
        </w:rPr>
        <w:t>21 сентября 2022 года (09:02)</w:t>
      </w: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C162C1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5. С</w:t>
      </w: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 тыс. руб. (Пост. Правительства РФ от 05.04.2022 № 590) отсутствует.</w:t>
      </w:r>
    </w:p>
    <w:p w:rsidR="00C162C1" w:rsidRPr="00C162C1" w:rsidRDefault="00C162C1" w:rsidP="00C162C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C162C1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C162C1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C162C1" w:rsidRPr="00C162C1" w:rsidRDefault="00C162C1" w:rsidP="00C162C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C162C1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C162C1" w:rsidRPr="00C162C1" w:rsidTr="003F54D3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C162C1" w:rsidRPr="00C162C1" w:rsidTr="003F54D3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УФНС от 04.10.2022,</w:t>
            </w: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подтверждает отсутствие задолженности у получателя субсидии по состоянию на дату подачи заявки, ответ ФСС№ 05-24/1005-18617 от 05.10.2022 подтверждает отсутствие задолженности</w:t>
            </w:r>
          </w:p>
        </w:tc>
      </w:tr>
      <w:tr w:rsidR="00C162C1" w:rsidRPr="00C162C1" w:rsidTr="003F54D3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C162C1" w:rsidRPr="00C162C1" w:rsidRDefault="00C162C1" w:rsidP="00C162C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C162C1" w:rsidRPr="00C162C1" w:rsidTr="003F54D3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C162C1" w:rsidRPr="00C162C1" w:rsidRDefault="00C162C1" w:rsidP="00C162C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C162C1" w:rsidRPr="00C162C1" w:rsidTr="003F54D3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21.09.2022 г. получатель субсидии не прекратил свою деятельность </w:t>
            </w:r>
          </w:p>
        </w:tc>
      </w:tr>
      <w:tr w:rsidR="00C162C1" w:rsidRPr="00C162C1" w:rsidTr="003F54D3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2" w:history="1">
              <w:r w:rsidRPr="00C162C1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13 октября 2022 г. получатель субсидии не включен в данный реестр</w:t>
            </w:r>
          </w:p>
        </w:tc>
      </w:tr>
      <w:tr w:rsidR="00C162C1" w:rsidRPr="00C162C1" w:rsidTr="003F54D3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2C1" w:rsidRPr="00C162C1" w:rsidRDefault="00C162C1" w:rsidP="00C162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Тищенко Анна Владимировна -100% УК.</w:t>
            </w:r>
          </w:p>
          <w:p w:rsidR="00C162C1" w:rsidRPr="00C162C1" w:rsidRDefault="00C162C1" w:rsidP="00C16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62C1" w:rsidRPr="00C162C1" w:rsidTr="003F54D3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62C1" w:rsidRPr="00C162C1" w:rsidRDefault="00C162C1" w:rsidP="00C162C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62C1" w:rsidRPr="00C162C1" w:rsidRDefault="00C162C1" w:rsidP="00C162C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62C1" w:rsidRPr="00C162C1" w:rsidRDefault="00C162C1" w:rsidP="00C162C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2C1" w:rsidRPr="00C162C1" w:rsidRDefault="00C162C1" w:rsidP="00C1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33" w:tgtFrame="_blank" w:history="1">
              <w:r w:rsidRPr="00C162C1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C162C1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C162C1" w:rsidRPr="00C162C1" w:rsidTr="003F54D3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C162C1" w:rsidRPr="00C162C1" w:rsidRDefault="00C162C1" w:rsidP="00C162C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62C1" w:rsidRPr="00C162C1" w:rsidRDefault="00C162C1" w:rsidP="00C1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</w:t>
            </w:r>
            <w:r w:rsidRPr="00C162C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получатель субсидии не получал  средства из бюджета Республики Карелия на цели, указанные в Порядке предоставления субсидий.</w:t>
            </w:r>
          </w:p>
        </w:tc>
      </w:tr>
      <w:tr w:rsidR="00C162C1" w:rsidRPr="00C162C1" w:rsidTr="003F54D3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2C1" w:rsidRPr="00C162C1" w:rsidRDefault="00C162C1" w:rsidP="00C162C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C162C1" w:rsidRPr="00C162C1" w:rsidRDefault="00C162C1" w:rsidP="00C162C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2C1" w:rsidRPr="00C162C1" w:rsidRDefault="00C162C1" w:rsidP="00C162C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2C1" w:rsidRPr="00C162C1" w:rsidRDefault="00C162C1" w:rsidP="00C162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C162C1" w:rsidRPr="00C162C1" w:rsidRDefault="00C162C1" w:rsidP="00C162C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C162C1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C162C1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C162C1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C162C1" w:rsidRPr="00C162C1" w:rsidRDefault="00C162C1" w:rsidP="00C162C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9, </w:t>
      </w:r>
      <w:r w:rsidRPr="00C162C1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C162C1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C162C1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доход, </w:t>
      </w:r>
      <w:r w:rsidRPr="00C162C1">
        <w:rPr>
          <w:rFonts w:asciiTheme="minorHAnsi" w:eastAsiaTheme="minorEastAsia" w:hAnsiTheme="minorHAnsi" w:cstheme="minorBidi"/>
          <w:sz w:val="24"/>
          <w:szCs w:val="24"/>
          <w:lang w:eastAsia="ru-RU"/>
        </w:rPr>
        <w:t xml:space="preserve">на </w:t>
      </w: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>приобретение оборудования и программного обеспечения для маркировки товаров средствами идентификации и вывода из оборота маркированных товаров, их модернизацию,</w:t>
      </w:r>
      <w:r w:rsidRPr="00C162C1">
        <w:rPr>
          <w:rFonts w:ascii="Times New Roman" w:eastAsiaTheme="minorEastAsia" w:hAnsi="Times New Roman"/>
          <w:lang w:eastAsia="ru-RU"/>
        </w:rPr>
        <w:t xml:space="preserve"> </w:t>
      </w: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>а также приобретение фискальных накопителей</w:t>
      </w:r>
      <w:r w:rsidRPr="00C162C1">
        <w:rPr>
          <w:rFonts w:asciiTheme="minorHAnsi" w:eastAsiaTheme="minorEastAsia" w:hAnsiTheme="minorHAnsi" w:cstheme="minorBidi"/>
          <w:sz w:val="24"/>
          <w:szCs w:val="24"/>
          <w:lang w:eastAsia="ru-RU"/>
        </w:rPr>
        <w:t xml:space="preserve"> </w:t>
      </w:r>
      <w:r w:rsidRPr="00C162C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 может превышать 100 000 рублей из расчета не более 70 % произведенных субъектом малого и среднего предпринимательства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до </w:t>
      </w:r>
      <w:r w:rsidRPr="00C162C1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l</w:t>
      </w:r>
      <w:r w:rsidRPr="00C162C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числа месяца, в котором объявлен отбор.</w:t>
      </w:r>
    </w:p>
    <w:p w:rsidR="00C162C1" w:rsidRPr="00C162C1" w:rsidRDefault="00C162C1" w:rsidP="00C162C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C162C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81 200,00рублей. </w:t>
      </w:r>
    </w:p>
    <w:p w:rsidR="00C162C1" w:rsidRPr="00C162C1" w:rsidRDefault="00C162C1" w:rsidP="00C162C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3177"/>
        <w:gridCol w:w="1662"/>
        <w:gridCol w:w="1386"/>
        <w:gridCol w:w="1821"/>
      </w:tblGrid>
      <w:tr w:rsidR="00C162C1" w:rsidRPr="00C162C1" w:rsidTr="003F54D3">
        <w:trPr>
          <w:trHeight w:val="20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C162C1" w:rsidRPr="00C162C1" w:rsidTr="003F54D3">
        <w:trPr>
          <w:trHeight w:val="894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1" w:rsidRPr="00C162C1" w:rsidRDefault="00C162C1" w:rsidP="00C162C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приобретение оборудования и программного обеспечения для маркировки товаров средствами идентификации и вывода из оборота маркированных товаров, их модернизацию, а также приобретение фискальных накопителей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1" w:rsidRPr="00C162C1" w:rsidRDefault="00C162C1" w:rsidP="00C162C1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№ 8/2022 от 11.07.2022</w:t>
            </w:r>
          </w:p>
          <w:p w:rsidR="00C162C1" w:rsidRPr="00C162C1" w:rsidRDefault="00C162C1" w:rsidP="00C162C1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894 от 11.07.2022</w:t>
            </w:r>
          </w:p>
          <w:p w:rsidR="00C162C1" w:rsidRPr="00C162C1" w:rsidRDefault="00C162C1" w:rsidP="00C162C1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337 от 12.08.2022</w:t>
            </w:r>
          </w:p>
          <w:p w:rsidR="00C162C1" w:rsidRPr="00C162C1" w:rsidRDefault="00C162C1" w:rsidP="00C162C1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№ 8/2/2021 от 22.06.2021</w:t>
            </w:r>
          </w:p>
          <w:p w:rsidR="00C162C1" w:rsidRPr="00C162C1" w:rsidRDefault="00C162C1" w:rsidP="00C162C1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680 от 22.06.2021</w:t>
            </w:r>
          </w:p>
          <w:p w:rsidR="00C162C1" w:rsidRPr="00C162C1" w:rsidRDefault="00C162C1" w:rsidP="00C162C1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265 от 06.07.2021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C1" w:rsidRPr="00C162C1" w:rsidRDefault="00C162C1" w:rsidP="00C162C1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81</w:t>
            </w:r>
            <w:r w:rsidRPr="00C162C1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162C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C1" w:rsidRPr="00C162C1" w:rsidRDefault="00C162C1" w:rsidP="00C162C1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C1" w:rsidRPr="00C162C1" w:rsidRDefault="00C162C1" w:rsidP="00C162C1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56 840,00</w:t>
            </w:r>
          </w:p>
        </w:tc>
      </w:tr>
    </w:tbl>
    <w:p w:rsidR="00C162C1" w:rsidRPr="00C162C1" w:rsidRDefault="00C162C1" w:rsidP="00C162C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2C1"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C162C1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C162C1" w:rsidRPr="00C162C1" w:rsidTr="003F54D3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C162C1" w:rsidRPr="00C162C1" w:rsidTr="003F54D3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1" w:rsidRPr="00C162C1" w:rsidRDefault="00C162C1" w:rsidP="00C162C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162C1" w:rsidRPr="00C162C1" w:rsidTr="003F54D3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1" w:rsidRPr="00C162C1" w:rsidRDefault="00C162C1" w:rsidP="00C16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C162C1" w:rsidRPr="00C162C1" w:rsidTr="003F54D3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1" w:rsidRPr="00C162C1" w:rsidRDefault="00C162C1" w:rsidP="00C162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162C1" w:rsidRPr="00C162C1" w:rsidTr="003F54D3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1" w:rsidRPr="00C162C1" w:rsidRDefault="00C162C1" w:rsidP="00C162C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162C1" w:rsidRPr="00C162C1" w:rsidTr="003F54D3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2C1" w:rsidRPr="00C162C1" w:rsidRDefault="00C162C1" w:rsidP="00C162C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162C1" w:rsidRPr="00C162C1" w:rsidTr="003F54D3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C1" w:rsidRPr="00C162C1" w:rsidRDefault="00C162C1" w:rsidP="00C162C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2C1" w:rsidRPr="00C162C1" w:rsidRDefault="00C162C1" w:rsidP="00C162C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62C1" w:rsidRPr="00C162C1" w:rsidRDefault="00C162C1" w:rsidP="00C162C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62C1" w:rsidRPr="00C162C1" w:rsidRDefault="00C162C1" w:rsidP="00C162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C162C1" w:rsidRPr="00C162C1" w:rsidRDefault="00C162C1" w:rsidP="00C162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62C1" w:rsidRPr="00C162C1" w:rsidTr="003F54D3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C162C1" w:rsidRPr="00C162C1" w:rsidRDefault="00C162C1" w:rsidP="00C162C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62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</w:tbl>
    <w:p w:rsidR="00C162C1" w:rsidRPr="00C162C1" w:rsidRDefault="00C162C1" w:rsidP="00C162C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C162C1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C162C1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C162C1" w:rsidRPr="00C162C1" w:rsidRDefault="00C162C1" w:rsidP="00C162C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C162C1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C162C1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 (от 50 до 99 баллов включительно).</w:t>
      </w:r>
    </w:p>
    <w:p w:rsidR="00C162C1" w:rsidRPr="00C162C1" w:rsidRDefault="00C162C1" w:rsidP="00C162C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Размер субсидии, предоставляемой получателю субсидии составляет 9 636 (девять тысяч шестьсот тридцать шесть) рублей 04 копейки, с учетом коэффициента корректировки размера субсидии (K1) размер субсидии для получателя субсидии.</w:t>
      </w:r>
    </w:p>
    <w:p w:rsidR="00C162C1" w:rsidRPr="00C162C1" w:rsidRDefault="00C162C1" w:rsidP="00C162C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>В том числе: из бюджета РК – 9539,68 рублей;</w:t>
      </w:r>
    </w:p>
    <w:p w:rsidR="00C162C1" w:rsidRPr="00C162C1" w:rsidRDefault="00C162C1" w:rsidP="00C162C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62C1">
        <w:rPr>
          <w:rFonts w:ascii="Times New Roman" w:eastAsiaTheme="minorEastAsia" w:hAnsi="Times New Roman"/>
          <w:sz w:val="24"/>
          <w:szCs w:val="24"/>
          <w:lang w:eastAsia="ru-RU"/>
        </w:rPr>
        <w:t>Из местного бюджета – 96,36 рублей.</w:t>
      </w:r>
    </w:p>
    <w:p w:rsidR="00C162C1" w:rsidRDefault="00C162C1" w:rsidP="00C162C1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«Викарт»</w:t>
      </w:r>
      <w:r w:rsidRPr="00C43E55">
        <w:t xml:space="preserve"> (ИНН </w:t>
      </w:r>
      <w:r>
        <w:t>1016042640</w:t>
      </w:r>
      <w:r w:rsidRPr="00C43E55">
        <w:t>) соответствующими требованиям и условиям Порядка и прошедшими отбор.</w:t>
      </w:r>
    </w:p>
    <w:p w:rsidR="00C162C1" w:rsidRDefault="00C162C1" w:rsidP="00CC1C0F">
      <w:pPr>
        <w:pStyle w:val="ab"/>
        <w:ind w:firstLine="708"/>
        <w:jc w:val="both"/>
      </w:pPr>
    </w:p>
    <w:p w:rsidR="00CC1C0F" w:rsidRPr="00C43E55" w:rsidRDefault="00CC1C0F" w:rsidP="00CC1C0F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>
        <w:rPr>
          <w:color w:val="000000"/>
        </w:rPr>
        <w:t xml:space="preserve">, р. </w:t>
      </w:r>
      <w:r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 w:firstRow="1" w:lastRow="0" w:firstColumn="1" w:lastColumn="0" w:noHBand="0" w:noVBand="1"/>
      </w:tblPr>
      <w:tblGrid>
        <w:gridCol w:w="1568"/>
        <w:gridCol w:w="2587"/>
        <w:gridCol w:w="1134"/>
        <w:gridCol w:w="1843"/>
        <w:gridCol w:w="2393"/>
      </w:tblGrid>
      <w:tr w:rsidR="00CC1C0F" w:rsidRPr="00457F02" w:rsidTr="003F54D3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0F" w:rsidRPr="00E964F4" w:rsidRDefault="00CC1C0F" w:rsidP="003F54D3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0F" w:rsidRPr="00E964F4" w:rsidRDefault="00CC1C0F" w:rsidP="003F54D3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0F" w:rsidRPr="00E964F4" w:rsidRDefault="00CC1C0F" w:rsidP="003F54D3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0F" w:rsidRPr="00E964F4" w:rsidRDefault="00CC1C0F" w:rsidP="003F54D3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0F" w:rsidRPr="00E964F4" w:rsidRDefault="00CC1C0F" w:rsidP="003F54D3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CC1C0F" w:rsidRPr="00457F02" w:rsidTr="003F54D3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C0F" w:rsidRPr="00994C32" w:rsidRDefault="00CC1C0F" w:rsidP="003F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C0F" w:rsidRPr="00994C32" w:rsidRDefault="00C162C1" w:rsidP="003F54D3">
            <w:pPr>
              <w:pStyle w:val="ab"/>
              <w:jc w:val="center"/>
            </w:pPr>
            <w:r>
              <w:t>ИП Воробьев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C0F" w:rsidRPr="00994C32" w:rsidRDefault="00C162C1" w:rsidP="003F54D3">
            <w:pPr>
              <w:pStyle w:val="ab"/>
              <w:jc w:val="center"/>
            </w:pPr>
            <w: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C0F" w:rsidRPr="00994C32" w:rsidRDefault="00C162C1" w:rsidP="003F54D3">
            <w:pPr>
              <w:pStyle w:val="ab"/>
              <w:jc w:val="center"/>
            </w:pPr>
            <w:r>
              <w:t>20.09.2022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C0F" w:rsidRPr="00994C32" w:rsidRDefault="003F54D3" w:rsidP="003F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5874,19</w:t>
            </w:r>
          </w:p>
        </w:tc>
      </w:tr>
      <w:tr w:rsidR="00CC1C0F" w:rsidRPr="00457F02" w:rsidTr="003F54D3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C0F" w:rsidRPr="00994C32" w:rsidRDefault="00CC1C0F" w:rsidP="003F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C0F" w:rsidRPr="00994C32" w:rsidRDefault="00C162C1" w:rsidP="003F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«Викарт»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C0F" w:rsidRPr="00994C32" w:rsidRDefault="00C162C1" w:rsidP="003F54D3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C0F" w:rsidRPr="00994C32" w:rsidRDefault="00C162C1" w:rsidP="003F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21.09.2022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C0F" w:rsidRPr="00994C32" w:rsidRDefault="003F54D3" w:rsidP="003F5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9636,04</w:t>
            </w:r>
          </w:p>
        </w:tc>
      </w:tr>
      <w:tr w:rsidR="00CC1C0F" w:rsidRPr="00457F02" w:rsidTr="003F54D3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C0F" w:rsidRDefault="00CC1C0F" w:rsidP="003F5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C0F" w:rsidRPr="00B334C5" w:rsidRDefault="00CC1C0F" w:rsidP="003F54D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C0F" w:rsidRPr="00B334C5" w:rsidRDefault="00CC1C0F" w:rsidP="003F5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C0F" w:rsidRPr="00457F02" w:rsidRDefault="00CC1C0F" w:rsidP="003F54D3">
            <w:pPr>
              <w:spacing w:after="0" w:line="240" w:lineRule="auto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C0F" w:rsidRPr="00457F02" w:rsidRDefault="003F54D3" w:rsidP="003F54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15 510,23</w:t>
            </w:r>
          </w:p>
        </w:tc>
      </w:tr>
    </w:tbl>
    <w:p w:rsidR="00CC1C0F" w:rsidRDefault="00CC1C0F" w:rsidP="00CC1C0F">
      <w:pPr>
        <w:pStyle w:val="ab"/>
        <w:ind w:firstLine="708"/>
        <w:jc w:val="both"/>
      </w:pPr>
      <w:r w:rsidRPr="00D80E81">
        <w:t>Предоставить субсидии субъектам малого и среднего предпринимательства на возмещение</w:t>
      </w:r>
      <w:r w:rsidRPr="00D83EEA">
        <w:t xml:space="preserve"> </w:t>
      </w:r>
      <w:r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="003F54D3">
        <w:t xml:space="preserve"> </w:t>
      </w:r>
      <w:r w:rsidR="003F54D3" w:rsidRPr="003F54D3">
        <w:t>на приобретение нового оборудования и программного обеспечения для маркировки товаров средствами идентификации и вывода из оборота маркированных товаров, их модернизацию, а также приобретение фискальных накопителей</w:t>
      </w:r>
      <w:r w:rsidRPr="00CA7CAB">
        <w:t xml:space="preserve"> </w:t>
      </w:r>
      <w:r>
        <w:t>следующим юридическим лицам</w:t>
      </w:r>
      <w:r w:rsidR="003F54D3">
        <w:t>: ИП Воробьев А.А. (ИНН 4700600246210), ООО «Викарт» (ИНН 1016042640).</w:t>
      </w:r>
      <w:r>
        <w:t xml:space="preserve"> </w:t>
      </w:r>
    </w:p>
    <w:p w:rsidR="00CC1C0F" w:rsidRDefault="00CC1C0F" w:rsidP="00CC1C0F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CC1C0F" w:rsidRDefault="00CC1C0F" w:rsidP="00CC1C0F">
      <w:pPr>
        <w:pStyle w:val="ab"/>
        <w:jc w:val="both"/>
        <w:rPr>
          <w:bCs/>
        </w:rPr>
      </w:pPr>
    </w:p>
    <w:p w:rsidR="0074110F" w:rsidRDefault="007F1D17" w:rsidP="0074110F">
      <w:pPr>
        <w:pStyle w:val="ab"/>
        <w:ind w:firstLine="708"/>
        <w:jc w:val="both"/>
        <w:rPr>
          <w:b/>
        </w:rPr>
      </w:pPr>
      <w:r>
        <w:rPr>
          <w:b/>
        </w:rPr>
        <w:t>С</w:t>
      </w:r>
      <w:r w:rsidRPr="007F1D17">
        <w:rPr>
          <w:b/>
        </w:rPr>
        <w:t>убсидирование части затрат субъектов малого и среднего предпринимательства на электрическую энергию, тепловую энергию, водоснабжение, водоотведение</w:t>
      </w:r>
    </w:p>
    <w:p w:rsidR="004B1FF9" w:rsidRPr="004B1FF9" w:rsidRDefault="004B1FF9" w:rsidP="004B1FF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«Лидер»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4B1FF9">
        <w:rPr>
          <w:rFonts w:ascii="Times New Roman" w:eastAsiaTheme="minorEastAsia" w:hAnsi="Times New Roman"/>
          <w:b/>
          <w:sz w:val="24"/>
          <w:szCs w:val="24"/>
          <w:lang w:eastAsia="ru-RU"/>
        </w:rPr>
        <w:t>27 сентября 2022 года (12:05)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4B1FF9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10. С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 тыс. руб. (Пост. Правительства РФ от 05.04.2022 № 590) отсутствует.</w:t>
      </w:r>
    </w:p>
    <w:p w:rsidR="004B1FF9" w:rsidRPr="004B1FF9" w:rsidRDefault="004B1FF9" w:rsidP="004B1FF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4B1FF9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4B1FF9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4B1FF9" w:rsidRPr="004B1FF9" w:rsidRDefault="004B1FF9" w:rsidP="004B1FF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4B1FF9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4B1FF9" w:rsidRPr="004B1FF9" w:rsidTr="00C14DC9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4B1FF9" w:rsidRPr="004B1FF9" w:rsidTr="00C14DC9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УФНС от 04.10.2022,</w:t>
            </w: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подтверждает отсутствие задолженности у получателя субсидии по состоянию на дату подачи заявки, ответ ФСС№ 05-24/1005-18617 от 05.10.2022 подтверждает отсутствие задолженности</w:t>
            </w:r>
          </w:p>
        </w:tc>
      </w:tr>
      <w:tr w:rsidR="004B1FF9" w:rsidRPr="004B1FF9" w:rsidTr="00C14DC9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4B1FF9" w:rsidRPr="004B1FF9" w:rsidTr="00C14DC9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4B1FF9" w:rsidRPr="004B1FF9" w:rsidTr="00C14DC9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14.10.2022 г. получатель субсидии не прекратил свою деятельность </w:t>
            </w:r>
          </w:p>
        </w:tc>
      </w:tr>
      <w:tr w:rsidR="004B1FF9" w:rsidRPr="004B1FF9" w:rsidTr="00C14DC9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4" w:history="1">
              <w:r w:rsidRPr="004B1FF9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13 октября 2022 г. получатель субсидии не включен в данный реестр</w:t>
            </w:r>
          </w:p>
        </w:tc>
      </w:tr>
      <w:tr w:rsidR="004B1FF9" w:rsidRPr="004B1FF9" w:rsidTr="00C14DC9">
        <w:trPr>
          <w:trHeight w:val="3538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Зайцев Александр Николаевич– 100 % УК</w:t>
            </w:r>
          </w:p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1FF9" w:rsidRPr="004B1FF9" w:rsidTr="00C14DC9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F9" w:rsidRPr="004B1FF9" w:rsidRDefault="004B1FF9" w:rsidP="004B1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35" w:tgtFrame="_blank" w:history="1">
              <w:r w:rsidRPr="004B1FF9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4B1FF9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4B1FF9" w:rsidRPr="004B1FF9" w:rsidTr="00C14DC9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</w:t>
            </w:r>
            <w:r w:rsidRPr="004B1FF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получатель субсидии не получал  средства из бюджета Республики Карелия на цели, указанные в Порядке предоставления субсидий.</w:t>
            </w:r>
          </w:p>
        </w:tc>
      </w:tr>
      <w:tr w:rsidR="004B1FF9" w:rsidRPr="004B1FF9" w:rsidTr="00C14DC9">
        <w:trPr>
          <w:trHeight w:val="193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F9" w:rsidRPr="004B1FF9" w:rsidRDefault="004B1FF9" w:rsidP="004B1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4B1FF9" w:rsidRPr="004B1FF9" w:rsidRDefault="004B1FF9" w:rsidP="004B1FF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4B1FF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4B1FF9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4B1FF9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4B1FF9" w:rsidRPr="004B1FF9" w:rsidRDefault="004B1FF9" w:rsidP="004B1FF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11, </w:t>
      </w:r>
      <w:r w:rsidRPr="004B1FF9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4B1FF9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4B1FF9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Pr="004B1FF9">
        <w:rPr>
          <w:rFonts w:asciiTheme="minorHAnsi" w:eastAsiaTheme="minorEastAsia" w:hAnsiTheme="minorHAnsi" w:cstheme="minorBidi"/>
          <w:sz w:val="24"/>
          <w:szCs w:val="24"/>
          <w:lang w:eastAsia="ru-RU"/>
        </w:rPr>
        <w:t xml:space="preserve"> 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>на электрическую энергию, тепловую энергию, водоснабжение, водоотведение</w:t>
      </w:r>
      <w:r w:rsidRPr="004B1FF9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4B1FF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 может превышать 1 000 000 рублей из расчета не более 50 % произведенных субъектом малого и среднего предпринимательства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до </w:t>
      </w:r>
      <w:r w:rsidRPr="004B1FF9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l</w:t>
      </w:r>
      <w:r w:rsidRPr="004B1FF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числа месяца, в котором объявлен отбор.</w:t>
      </w:r>
    </w:p>
    <w:p w:rsidR="004B1FF9" w:rsidRPr="004B1FF9" w:rsidRDefault="004B1FF9" w:rsidP="004B1FF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4B1FF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157 630,90 рублей. </w:t>
      </w:r>
    </w:p>
    <w:p w:rsidR="004B1FF9" w:rsidRPr="004B1FF9" w:rsidRDefault="004B1FF9" w:rsidP="004B1FF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3137"/>
        <w:gridCol w:w="1662"/>
        <w:gridCol w:w="1386"/>
        <w:gridCol w:w="1850"/>
      </w:tblGrid>
      <w:tr w:rsidR="004B1FF9" w:rsidRPr="004B1FF9" w:rsidTr="00C14DC9">
        <w:trPr>
          <w:trHeight w:val="20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lastRenderedPageBreak/>
              <w:t>вид затрат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4B1FF9" w:rsidRPr="004B1FF9" w:rsidTr="00C14DC9">
        <w:trPr>
          <w:trHeight w:val="894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 электрическую энергию, тепловую энергию, водоснабжение, водоотведение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энергоснабжения № 12734 от 23.03.2021</w:t>
            </w:r>
          </w:p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10000012734/46971 от 01.04.2022</w:t>
            </w:r>
          </w:p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10000012734/59229 от 01.04.2022</w:t>
            </w:r>
          </w:p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10000012734/75468 от 01.05.2022</w:t>
            </w:r>
          </w:p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10000012734/63985 от 01.05.2022</w:t>
            </w:r>
          </w:p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10000012734/80244 от 01.06.2022</w:t>
            </w:r>
          </w:p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100000012734/92090 от 01.06.2022</w:t>
            </w:r>
          </w:p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10000012734/96827 от 01.07.2022</w:t>
            </w:r>
          </w:p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100000012734/108558 от 01.07.2022</w:t>
            </w:r>
          </w:p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10000012734 от 113258 от 01.08.2022</w:t>
            </w:r>
          </w:p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10000012734/124581от 01.08.2022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F9" w:rsidRPr="004B1FF9" w:rsidRDefault="004B1FF9" w:rsidP="004B1FF9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157 630,90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F9" w:rsidRPr="004B1FF9" w:rsidRDefault="004B1FF9" w:rsidP="004B1FF9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F9" w:rsidRPr="004B1FF9" w:rsidRDefault="004B1FF9" w:rsidP="004B1FF9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78 815,45</w:t>
            </w:r>
          </w:p>
        </w:tc>
      </w:tr>
    </w:tbl>
    <w:p w:rsidR="004B1FF9" w:rsidRPr="004B1FF9" w:rsidRDefault="004B1FF9" w:rsidP="004B1FF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4B1FF9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4B1FF9" w:rsidRPr="004B1FF9" w:rsidTr="00C14DC9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4B1FF9" w:rsidRPr="004B1FF9" w:rsidTr="00C14DC9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1FF9" w:rsidRPr="004B1FF9" w:rsidTr="00C14DC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F9" w:rsidRPr="004B1FF9" w:rsidRDefault="004B1FF9" w:rsidP="004B1F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B1FF9" w:rsidRPr="004B1FF9" w:rsidTr="00C14DC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1FF9" w:rsidRPr="004B1FF9" w:rsidTr="00C14DC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1FF9" w:rsidRPr="004B1FF9" w:rsidTr="00C14DC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1FF9" w:rsidRPr="004B1FF9" w:rsidTr="00C14DC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4B1FF9" w:rsidRPr="004B1FF9" w:rsidRDefault="004B1FF9" w:rsidP="004B1FF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1FF9" w:rsidRPr="004B1FF9" w:rsidTr="00C14DC9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:rsidR="004B1FF9" w:rsidRPr="004B1FF9" w:rsidRDefault="004B1FF9" w:rsidP="004B1FF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4B1FF9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4B1FF9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4B1FF9" w:rsidRPr="004B1FF9" w:rsidRDefault="004B1FF9" w:rsidP="004B1FF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Согласно п. 16, р. </w:t>
      </w:r>
      <w:r w:rsidRPr="004B1FF9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4B1FF9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0,75 (от 0 до 49 баллов включительно).</w:t>
      </w:r>
    </w:p>
    <w:p w:rsidR="004B1FF9" w:rsidRPr="004B1FF9" w:rsidRDefault="004B1FF9" w:rsidP="004B1FF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>Размер субсидии, предоставляемой получателю субсидии составляет 13 361 (тринадцать тысяч триста шестьдесят один) рубль 53 копейки, с учетом коэффициента корректировки размера субсидии (K1) размер субсидии для получателя субсидии.</w:t>
      </w:r>
    </w:p>
    <w:p w:rsidR="004B1FF9" w:rsidRPr="004B1FF9" w:rsidRDefault="004B1FF9" w:rsidP="004B1FF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>В том числе: из бюджета РК – 13227,91 рубль;</w:t>
      </w:r>
    </w:p>
    <w:p w:rsidR="004B1FF9" w:rsidRPr="004B1FF9" w:rsidRDefault="004B1FF9" w:rsidP="004B1FF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>Из местного бюджета – 133,62 рубля.</w:t>
      </w:r>
    </w:p>
    <w:p w:rsidR="009808D2" w:rsidRDefault="009808D2" w:rsidP="009808D2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</w:t>
      </w:r>
      <w:r w:rsidR="004B1FF9">
        <w:rPr>
          <w:color w:val="000000"/>
        </w:rPr>
        <w:t xml:space="preserve">Лидер» </w:t>
      </w:r>
      <w:r w:rsidRPr="00C43E55">
        <w:t xml:space="preserve">(ИНН </w:t>
      </w:r>
      <w:r>
        <w:t>10</w:t>
      </w:r>
      <w:r w:rsidR="004B1FF9">
        <w:t>01158803</w:t>
      </w:r>
      <w:r w:rsidRPr="00C43E55">
        <w:t>) соответствующими требованиям и условиям Порядка и прошедшими отбор.</w:t>
      </w:r>
    </w:p>
    <w:p w:rsidR="004B1FF9" w:rsidRPr="004B1FF9" w:rsidRDefault="004B1FF9" w:rsidP="004B1FF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 w:rsidR="00C14DC9">
        <w:rPr>
          <w:rFonts w:ascii="Times New Roman" w:eastAsiaTheme="minorEastAsia" w:hAnsi="Times New Roman"/>
          <w:sz w:val="24"/>
          <w:szCs w:val="24"/>
          <w:lang w:eastAsia="ru-RU"/>
        </w:rPr>
        <w:t>ООО «Мама Карелия»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4B1FF9">
        <w:rPr>
          <w:rFonts w:ascii="Times New Roman" w:eastAsiaTheme="minorEastAsia" w:hAnsi="Times New Roman"/>
          <w:b/>
          <w:sz w:val="24"/>
          <w:szCs w:val="24"/>
          <w:lang w:eastAsia="ru-RU"/>
        </w:rPr>
        <w:t>28 сентября 2022 года (15:00)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4B1FF9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13. С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 тыс. руб. (Пост. Правительства РФ от 05.04.2022 № 590) отсутствует.</w:t>
      </w:r>
    </w:p>
    <w:p w:rsidR="004B1FF9" w:rsidRPr="004B1FF9" w:rsidRDefault="004B1FF9" w:rsidP="004B1FF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4B1FF9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4B1FF9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4B1FF9" w:rsidRPr="004B1FF9" w:rsidRDefault="004B1FF9" w:rsidP="004B1FF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4B1FF9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4B1FF9" w:rsidRPr="004B1FF9" w:rsidTr="00C14DC9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4B1FF9" w:rsidRPr="004B1FF9" w:rsidTr="00C14DC9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УФНС от 04.10.2022,</w:t>
            </w: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подтверждает отсутствие задолженности у получателя субсидии по состоянию на дату подачи заявки, ответ ФСС№ 05-24/1005-18617 от 05.10.2022 подтверждает отсутствие задолженности</w:t>
            </w:r>
          </w:p>
        </w:tc>
      </w:tr>
      <w:tr w:rsidR="004B1FF9" w:rsidRPr="004B1FF9" w:rsidTr="00C14DC9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4B1FF9" w:rsidRPr="004B1FF9" w:rsidTr="00C14DC9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4B1FF9" w:rsidRPr="004B1FF9" w:rsidTr="00C14DC9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28.09.2022 г. получатель субсидии не прекратил свою деятельность </w:t>
            </w:r>
          </w:p>
        </w:tc>
      </w:tr>
      <w:tr w:rsidR="004B1FF9" w:rsidRPr="004B1FF9" w:rsidTr="00C14DC9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6" w:history="1">
              <w:r w:rsidRPr="004B1FF9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13 октября 2022 г. получатель субсидии не включен в данный реестр</w:t>
            </w:r>
          </w:p>
        </w:tc>
      </w:tr>
      <w:tr w:rsidR="004B1FF9" w:rsidRPr="004B1FF9" w:rsidTr="00C14DC9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Зайцев Сергей Николаевич – 44% УК, Щеголев Григорий Витальевич – 18% УК, Сидоркова Ирина Антоновна – 38% УК</w:t>
            </w:r>
          </w:p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1FF9" w:rsidRPr="004B1FF9" w:rsidTr="00C14DC9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F9" w:rsidRPr="004B1FF9" w:rsidRDefault="004B1FF9" w:rsidP="004B1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37" w:tgtFrame="_blank" w:history="1">
              <w:r w:rsidRPr="004B1FF9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4B1FF9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4B1FF9" w:rsidRPr="004B1FF9" w:rsidTr="00C14DC9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1FF9" w:rsidRPr="004B1FF9" w:rsidRDefault="004B1FF9" w:rsidP="004B1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Российской. В 2021 году Министерством экономического развития и промышленности РК предоставлена субсидия на приобретение нового оборудования-  машины фасовочной (договор № 28 от 19.02.2020); оплату лизинговых платежей (договор № 1831122-ФЛ/ПТЗ-18 от 11.05.2018; договор № 2318969-ФЛ/ПТЗ-20 от 12.03.2020; оплату процентов по кредитным договорам (соглашение №86287</w:t>
            </w: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NBM</w:t>
            </w: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DNR</w:t>
            </w: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Q</w:t>
            </w: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WZ</w:t>
            </w: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FC</w:t>
            </w: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 от 19.08.2019г.</w:t>
            </w:r>
          </w:p>
        </w:tc>
      </w:tr>
      <w:tr w:rsidR="004B1FF9" w:rsidRPr="004B1FF9" w:rsidTr="00C14DC9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4B1FF9" w:rsidRPr="004B1FF9" w:rsidRDefault="004B1FF9" w:rsidP="004B1F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F9" w:rsidRPr="004B1FF9" w:rsidRDefault="004B1FF9" w:rsidP="004B1FF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FF9" w:rsidRPr="004B1FF9" w:rsidRDefault="004B1FF9" w:rsidP="004B1F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4B1FF9" w:rsidRPr="004B1FF9" w:rsidRDefault="004B1FF9" w:rsidP="004B1FF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4B1FF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4B1FF9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4B1FF9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4B1FF9" w:rsidRPr="004B1FF9" w:rsidRDefault="004B1FF9" w:rsidP="004B1FF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11, </w:t>
      </w:r>
      <w:r w:rsidRPr="004B1FF9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4B1FF9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4B1FF9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доход, 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на электрическую энергию, тепловую энергию, 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водоснабжение, водоотведение</w:t>
      </w:r>
      <w:r w:rsidRPr="004B1FF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не может превышать 1 000 000 рублей из расчета не более 50 % произведенных субъектом малого и среднего предпринимательства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до </w:t>
      </w:r>
      <w:r w:rsidRPr="004B1FF9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l</w:t>
      </w:r>
      <w:r w:rsidRPr="004B1FF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числа месяца, в котором объявлен отбор.</w:t>
      </w:r>
    </w:p>
    <w:p w:rsidR="004B1FF9" w:rsidRPr="004B1FF9" w:rsidRDefault="004B1FF9" w:rsidP="004B1FF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3181"/>
        <w:gridCol w:w="1662"/>
        <w:gridCol w:w="1386"/>
        <w:gridCol w:w="1806"/>
      </w:tblGrid>
      <w:tr w:rsidR="004B1FF9" w:rsidRPr="004B1FF9" w:rsidTr="00C14DC9">
        <w:trPr>
          <w:trHeight w:val="2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4B1FF9" w:rsidRPr="004B1FF9" w:rsidTr="00C14DC9">
        <w:trPr>
          <w:trHeight w:val="894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 электрическую энергию, тепловую энергию, водоснабжение, водоотведение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энергоснабжения № 02/21-681РК от 24.02.2021</w:t>
            </w:r>
          </w:p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Счет-фактура № </w:t>
            </w:r>
            <w:r w:rsidRPr="004B1FF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КРЛ0000000109 от 30.04.2022</w:t>
            </w:r>
          </w:p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п/п № 309 от 12.05.2022</w:t>
            </w:r>
          </w:p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Счет-фактура № </w:t>
            </w:r>
            <w:r w:rsidRPr="004B1FF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КРЛ0000000141 от 31.05.2022</w:t>
            </w:r>
          </w:p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п/п № 401 от 15.06.2022</w:t>
            </w:r>
          </w:p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Счет-фактура № </w:t>
            </w:r>
            <w:r w:rsidRPr="004B1FF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КРЛ0000000141 от 30.06.2022</w:t>
            </w:r>
          </w:p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п/п 457 от 27.06.2022</w:t>
            </w:r>
          </w:p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п/п№ 509 от 13.07.2022</w:t>
            </w:r>
          </w:p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Счет-фактура № </w:t>
            </w:r>
            <w:r w:rsidRPr="004B1FF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КРЛ0000000204 от 31.07.2022</w:t>
            </w:r>
          </w:p>
          <w:p w:rsidR="004B1FF9" w:rsidRPr="004B1FF9" w:rsidRDefault="004B1FF9" w:rsidP="004B1FF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617 от 15.08.2022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F9" w:rsidRPr="004B1FF9" w:rsidRDefault="004B1FF9" w:rsidP="004B1FF9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472</w:t>
            </w: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052,82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F9" w:rsidRPr="004B1FF9" w:rsidRDefault="004B1FF9" w:rsidP="004B1FF9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F9" w:rsidRPr="004B1FF9" w:rsidRDefault="004B1FF9" w:rsidP="004B1FF9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236</w:t>
            </w: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B1FF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026,41</w:t>
            </w:r>
          </w:p>
        </w:tc>
      </w:tr>
    </w:tbl>
    <w:p w:rsidR="004B1FF9" w:rsidRPr="004B1FF9" w:rsidRDefault="004B1FF9" w:rsidP="004B1FF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 w:rsidRPr="004B1FF9">
        <w:rPr>
          <w:rFonts w:asciiTheme="minorHAnsi" w:eastAsiaTheme="minorEastAsia" w:hAnsiTheme="minorHAnsi" w:cstheme="minorBidi"/>
          <w:b/>
          <w:lang w:eastAsia="ru-RU"/>
        </w:rPr>
        <w:tab/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>К учету не принимаются:</w:t>
      </w:r>
    </w:p>
    <w:p w:rsidR="004B1FF9" w:rsidRPr="004B1FF9" w:rsidRDefault="004B1FF9" w:rsidP="004B1FF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Счет-фактура № КРЛ000000077 от 31.03.2022 на сумму 52404,59 руб. п/п № 262 от 25.04.2022 на сумму 52404,59 руб. (п. 11, р. </w:t>
      </w:r>
      <w:r w:rsidRPr="004B1FF9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субсидии);</w:t>
      </w:r>
    </w:p>
    <w:p w:rsidR="004B1FF9" w:rsidRPr="004B1FF9" w:rsidRDefault="004B1FF9" w:rsidP="004B1FF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4B1FF9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4B1FF9" w:rsidRPr="004B1FF9" w:rsidTr="00C14DC9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4B1FF9" w:rsidRPr="004B1FF9" w:rsidTr="00C14DC9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1FF9" w:rsidRPr="004B1FF9" w:rsidTr="00C14DC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F9" w:rsidRPr="004B1FF9" w:rsidRDefault="004B1FF9" w:rsidP="004B1F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B1FF9" w:rsidRPr="004B1FF9" w:rsidTr="00C14DC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1FF9" w:rsidRPr="004B1FF9" w:rsidTr="00C14DC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1FF9" w:rsidRPr="004B1FF9" w:rsidTr="00C14DC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1FF9" w:rsidRPr="004B1FF9" w:rsidTr="00C14DC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FF9" w:rsidRPr="004B1FF9" w:rsidRDefault="004B1FF9" w:rsidP="004B1FF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B1FF9" w:rsidRPr="004B1FF9" w:rsidRDefault="004B1FF9" w:rsidP="004B1FF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4B1FF9" w:rsidRPr="004B1FF9" w:rsidRDefault="004B1FF9" w:rsidP="004B1FF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1FF9" w:rsidRPr="004B1FF9" w:rsidTr="00C14DC9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4B1FF9" w:rsidRPr="004B1FF9" w:rsidRDefault="004B1FF9" w:rsidP="004B1FF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1F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4B1FF9" w:rsidRPr="004B1FF9" w:rsidRDefault="004B1FF9" w:rsidP="004B1FF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4B1FF9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4B1FF9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4B1FF9" w:rsidRPr="004B1FF9" w:rsidRDefault="004B1FF9" w:rsidP="004B1FF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4B1FF9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4B1FF9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0,85 (от 100 до 149 баллов включительно).</w:t>
      </w:r>
    </w:p>
    <w:p w:rsidR="004B1FF9" w:rsidRPr="004B1FF9" w:rsidRDefault="004B1FF9" w:rsidP="004B1FF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>Размер субсидии, предоставляемой получателю субсидии составляет 40 013 (сорок тысяч тринадцать) рублей 38 копеек, с учетом коэффициента корректировки размера субсидии (K1) размер субсидии для получателя субсидии.</w:t>
      </w:r>
    </w:p>
    <w:p w:rsidR="004B1FF9" w:rsidRPr="004B1FF9" w:rsidRDefault="004B1FF9" w:rsidP="004B1FF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>В том числе: из бюджета РК – 39 613,25 рублей;</w:t>
      </w:r>
    </w:p>
    <w:p w:rsidR="004B1FF9" w:rsidRPr="004B1FF9" w:rsidRDefault="004B1FF9" w:rsidP="004B1FF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FF9">
        <w:rPr>
          <w:rFonts w:ascii="Times New Roman" w:eastAsiaTheme="minorEastAsia" w:hAnsi="Times New Roman"/>
          <w:sz w:val="24"/>
          <w:szCs w:val="24"/>
          <w:lang w:eastAsia="ru-RU"/>
        </w:rPr>
        <w:t>Из местного бюджета – 400,13 рублей.</w:t>
      </w:r>
    </w:p>
    <w:p w:rsidR="004B1FF9" w:rsidRDefault="004B1FF9" w:rsidP="004B1FF9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 xml:space="preserve">ООО «Мама Карелия» </w:t>
      </w:r>
      <w:r w:rsidRPr="00C43E55">
        <w:t xml:space="preserve">(ИНН </w:t>
      </w:r>
      <w:r>
        <w:t>1016001749</w:t>
      </w:r>
      <w:r w:rsidRPr="00C43E55">
        <w:t>) соответствующими требованиям и условиям Порядка и прошедшими отбор.</w:t>
      </w:r>
    </w:p>
    <w:p w:rsidR="00C14DC9" w:rsidRPr="00C14DC9" w:rsidRDefault="00C14DC9" w:rsidP="00C14DC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«Суоярви»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C14DC9">
        <w:rPr>
          <w:rFonts w:ascii="Times New Roman" w:eastAsiaTheme="minorEastAsia" w:hAnsi="Times New Roman"/>
          <w:b/>
          <w:sz w:val="24"/>
          <w:szCs w:val="24"/>
          <w:lang w:eastAsia="ru-RU"/>
        </w:rPr>
        <w:t>29 сентября 2022 года (11:05)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C14DC9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17. С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 тыс. руб. (Пост. Правительства РФ от 05.04.2022 № 590) отсутствует.</w:t>
      </w:r>
    </w:p>
    <w:p w:rsidR="00C14DC9" w:rsidRPr="00C14DC9" w:rsidRDefault="00C14DC9" w:rsidP="00C14DC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C14DC9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C14DC9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C14DC9" w:rsidRPr="00C14DC9" w:rsidRDefault="00C14DC9" w:rsidP="00C14DC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C14DC9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C14DC9" w:rsidRPr="00C14DC9" w:rsidTr="00C14DC9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C14DC9" w:rsidRPr="00C14DC9" w:rsidTr="00C14DC9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УФНС от 04.10.2022,</w:t>
            </w: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подтверждает отсутствие задолженности у получателя субсидии по состоянию на дату подачи заявки, ответ ФСС№ 05-24/1005-18617 от 05.10.2022 подтверждает отсутствие задолженности</w:t>
            </w:r>
          </w:p>
        </w:tc>
      </w:tr>
      <w:tr w:rsidR="00C14DC9" w:rsidRPr="00C14DC9" w:rsidTr="00C14DC9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C14DC9" w:rsidRPr="00C14DC9" w:rsidTr="00C14DC9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C14DC9" w:rsidRPr="00C14DC9" w:rsidTr="00C14DC9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17.10.2022 г. получатель субсидии не прекратил свою деятельность </w:t>
            </w:r>
          </w:p>
        </w:tc>
      </w:tr>
      <w:tr w:rsidR="00C14DC9" w:rsidRPr="00C14DC9" w:rsidTr="00C14DC9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8" w:history="1">
              <w:r w:rsidRPr="00C14DC9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13 октября 2022 г. получатель субсидии не включен в данный реестр</w:t>
            </w:r>
          </w:p>
        </w:tc>
      </w:tr>
      <w:tr w:rsidR="00C14DC9" w:rsidRPr="00C14DC9" w:rsidTr="00C14DC9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Куревина Марина Викторовна– 1/200 УК, Лихачев Иван Валерьевич -  1/200 УК, Фещенко Мария Юрьевна – 99/100 УК.</w:t>
            </w:r>
          </w:p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4DC9" w:rsidRPr="00C14DC9" w:rsidTr="00C14DC9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C9" w:rsidRPr="00C14DC9" w:rsidRDefault="00C14DC9" w:rsidP="00C1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39" w:tgtFrame="_blank" w:history="1">
              <w:r w:rsidRPr="00C14DC9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C14DC9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C14DC9" w:rsidRPr="00C14DC9" w:rsidTr="00C14DC9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</w:t>
            </w:r>
            <w:r w:rsidRPr="00C14DC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получатель субсидии не получал  средства из бюджета Республики Карелия на цели, указанные в Порядке предоставления субсидий.</w:t>
            </w:r>
          </w:p>
        </w:tc>
      </w:tr>
      <w:tr w:rsidR="00C14DC9" w:rsidRPr="00C14DC9" w:rsidTr="00C14DC9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C9" w:rsidRPr="00C14DC9" w:rsidRDefault="00C14DC9" w:rsidP="00C1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C14DC9" w:rsidRPr="00C14DC9" w:rsidRDefault="00C14DC9" w:rsidP="00C14DC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C14DC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C14DC9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C14DC9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C14DC9" w:rsidRPr="00C14DC9" w:rsidRDefault="00C14DC9" w:rsidP="00C14DC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11, </w:t>
      </w:r>
      <w:r w:rsidRPr="00C14DC9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C14DC9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C14DC9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доход, 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>на электрическую энергию, тепловую энергию, водоснабжение, водоотведение</w:t>
      </w:r>
      <w:r w:rsidRPr="00C14DC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не может превышать 1 000 000 рублей из расчета не более 50 % произведенных субъектом малого и среднего предпринимательства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до </w:t>
      </w:r>
      <w:r w:rsidRPr="00C14DC9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l</w:t>
      </w:r>
      <w:r w:rsidRPr="00C14DC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числа месяца, в котором объявлен отбор.</w:t>
      </w:r>
    </w:p>
    <w:p w:rsidR="00C14DC9" w:rsidRPr="00C14DC9" w:rsidRDefault="00C14DC9" w:rsidP="00C14DC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3181"/>
        <w:gridCol w:w="1662"/>
        <w:gridCol w:w="1386"/>
        <w:gridCol w:w="1806"/>
      </w:tblGrid>
      <w:tr w:rsidR="00C14DC9" w:rsidRPr="00C14DC9" w:rsidTr="00C14DC9">
        <w:trPr>
          <w:trHeight w:val="2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lastRenderedPageBreak/>
              <w:t>вид затрат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C14DC9" w:rsidRPr="00C14DC9" w:rsidTr="00C14DC9">
        <w:trPr>
          <w:trHeight w:val="894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 электрическую энергию, тепловую энергию, водоснабжение, водоотведение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энергоснабжения № 12720 от 21.05.2015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0000822056/01 от 30.04.2022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309 от 05.04.2022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339 от 25.04.2022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0000/27959/01 от 31.05.2022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370 от 05.05.2022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№ 417 от 23.05.2022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483 от 20.06.2022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0000/3383/01 от 30.06.2022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455 от 03.06.2022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498 от 23.06.2022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0000/39724 от 31.07.2022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527 от 05.07.2022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567 от 21.07.2022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630 от 17.08.2022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0000/45618/01 от 31.08.2022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607 от 08.08.2022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642 от 24.08.2022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C9" w:rsidRPr="00C14DC9" w:rsidRDefault="00C14DC9" w:rsidP="00C14DC9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125 046,00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C9" w:rsidRPr="00C14DC9" w:rsidRDefault="00C14DC9" w:rsidP="00C14DC9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C9" w:rsidRPr="00C14DC9" w:rsidRDefault="00C14DC9" w:rsidP="00C14DC9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62523,00</w:t>
            </w:r>
          </w:p>
        </w:tc>
      </w:tr>
    </w:tbl>
    <w:p w:rsidR="00C14DC9" w:rsidRPr="00C14DC9" w:rsidRDefault="00C14DC9" w:rsidP="00C14DC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 w:rsidRPr="00C14DC9">
        <w:rPr>
          <w:rFonts w:asciiTheme="minorHAnsi" w:eastAsiaTheme="minorEastAsia" w:hAnsiTheme="minorHAnsi" w:cstheme="minorBidi"/>
          <w:b/>
          <w:lang w:eastAsia="ru-RU"/>
        </w:rPr>
        <w:tab/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К учету не принимается п/п № 679 от 19.09.2022 на сумму 13293,74,00, т.к. оплата произведена в срок не соответствующий п. 11, р. </w:t>
      </w:r>
      <w:r w:rsidRPr="00C14DC9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субсидии;</w:t>
      </w:r>
    </w:p>
    <w:p w:rsidR="00C14DC9" w:rsidRPr="00C14DC9" w:rsidRDefault="00C14DC9" w:rsidP="00C14DC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C14DC9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C14DC9" w:rsidRPr="00C14DC9" w:rsidTr="00C14DC9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C14DC9" w:rsidRPr="00C14DC9" w:rsidTr="00C14DC9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14DC9" w:rsidRPr="00C14DC9" w:rsidTr="00C14DC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9" w:rsidRPr="00C14DC9" w:rsidRDefault="00C14DC9" w:rsidP="00C14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14DC9" w:rsidRPr="00C14DC9" w:rsidTr="00C14DC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14DC9" w:rsidRPr="00C14DC9" w:rsidTr="00C14DC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14DC9" w:rsidRPr="00C14DC9" w:rsidTr="00C14DC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14DC9" w:rsidRPr="00C14DC9" w:rsidTr="00C14DC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4DC9" w:rsidRPr="00C14DC9" w:rsidRDefault="00C14DC9" w:rsidP="00C14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4DC9" w:rsidRPr="00C14DC9" w:rsidRDefault="00C14DC9" w:rsidP="00C14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C14DC9" w:rsidRPr="00C14DC9" w:rsidRDefault="00C14DC9" w:rsidP="00C14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4DC9" w:rsidRPr="00C14DC9" w:rsidTr="00C14DC9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C14DC9" w:rsidRPr="00C14DC9" w:rsidRDefault="00C14DC9" w:rsidP="00C14DC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C14DC9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C14DC9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C14DC9" w:rsidRPr="00C14DC9" w:rsidRDefault="00C14DC9" w:rsidP="00C14DC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C14DC9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C14DC9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0,85 (от 100 до 149 баллов включительно).</w:t>
      </w:r>
    </w:p>
    <w:p w:rsidR="00C14DC9" w:rsidRPr="00C14DC9" w:rsidRDefault="00C14DC9" w:rsidP="00C14DC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>Размер субсидии, предоставляемой получателю субсидии составляет 10 599 (десять тысяч пятьсот девяносто девять) рублей 47 копеек, с учетом коэффициента корректировки размера субсидии (K1) размер субсидии для получателя субсидии.</w:t>
      </w:r>
    </w:p>
    <w:p w:rsidR="00C14DC9" w:rsidRPr="00C14DC9" w:rsidRDefault="00C14DC9" w:rsidP="00C14DC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>В том числе: из бюджета РК – 10 493,48 рублей;</w:t>
      </w:r>
    </w:p>
    <w:p w:rsidR="00C14DC9" w:rsidRPr="00C14DC9" w:rsidRDefault="00C14DC9" w:rsidP="00C14DC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>Из местного бюджета – 105,99 рублей.</w:t>
      </w:r>
    </w:p>
    <w:p w:rsidR="00C14DC9" w:rsidRDefault="00C14DC9" w:rsidP="00C14DC9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 xml:space="preserve">ООО «Суоярви» </w:t>
      </w:r>
      <w:r w:rsidRPr="00C43E55">
        <w:t xml:space="preserve">(ИНН </w:t>
      </w:r>
      <w:r>
        <w:t>1016042939</w:t>
      </w:r>
      <w:r w:rsidRPr="00C43E55">
        <w:t>) соответствующими требованиям и условиям Порядка и прошедшими отбор.</w:t>
      </w:r>
    </w:p>
    <w:p w:rsidR="00C14DC9" w:rsidRPr="00C14DC9" w:rsidRDefault="00C14DC9" w:rsidP="00C14DC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«Золотой фазан»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C14DC9">
        <w:rPr>
          <w:rFonts w:ascii="Times New Roman" w:eastAsiaTheme="minorEastAsia" w:hAnsi="Times New Roman"/>
          <w:b/>
          <w:sz w:val="24"/>
          <w:szCs w:val="24"/>
          <w:lang w:eastAsia="ru-RU"/>
        </w:rPr>
        <w:t>27 сентября 2022 года (12:30)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C14DC9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12. С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 тыс. руб. (Пост. Правительства РФ от 05.04.2022 № 590) отсутствует.</w:t>
      </w:r>
    </w:p>
    <w:p w:rsidR="00C14DC9" w:rsidRPr="00C14DC9" w:rsidRDefault="00C14DC9" w:rsidP="00C14DC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микропредприятиям, сведения о предприятии внесены в единый реестр субъектов малого и среднего предпринимательства (согласно данным сайта </w:t>
      </w:r>
      <w:r w:rsidRPr="00C14DC9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C14DC9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C14DC9" w:rsidRPr="00C14DC9" w:rsidRDefault="00C14DC9" w:rsidP="00C14DC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C14DC9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15"/>
        <w:gridCol w:w="1839"/>
        <w:gridCol w:w="3775"/>
      </w:tblGrid>
      <w:tr w:rsidR="00C14DC9" w:rsidRPr="00C14DC9" w:rsidTr="00C14DC9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C14DC9" w:rsidRPr="00C14DC9" w:rsidTr="00C14DC9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УФНС от 04.10.2022,</w:t>
            </w: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подтверждает отсутствие задолженности у получателя субсидии по состоянию на дату подачи заявки, ответ ФСС№ 05-24/1005-18617 от 05.10.2022 подтверждает отсутствие задолженности</w:t>
            </w:r>
          </w:p>
        </w:tc>
      </w:tr>
      <w:tr w:rsidR="00C14DC9" w:rsidRPr="00C14DC9" w:rsidTr="00C14DC9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C14DC9" w:rsidRPr="00C14DC9" w:rsidTr="00C14DC9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предоставленных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C14DC9" w:rsidRPr="00C14DC9" w:rsidTr="00C14DC9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22.09.2022 г. получатель субсидии не прекратил свою деятельность </w:t>
            </w:r>
          </w:p>
        </w:tc>
      </w:tr>
      <w:tr w:rsidR="00C14DC9" w:rsidRPr="00C14DC9" w:rsidTr="00C14DC9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40" w:history="1">
              <w:r w:rsidRPr="00C14DC9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13 октября 2022 г. получатель субсидии не включен в данный реестр</w:t>
            </w:r>
          </w:p>
        </w:tc>
      </w:tr>
      <w:tr w:rsidR="00C14DC9" w:rsidRPr="00C14DC9" w:rsidTr="00C14DC9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Подзамков Александр Семенович– 100 % УК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4DC9" w:rsidRPr="00C14DC9" w:rsidTr="00C14DC9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C9" w:rsidRPr="00C14DC9" w:rsidRDefault="00C14DC9" w:rsidP="00C1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41" w:tgtFrame="_blank" w:history="1">
              <w:r w:rsidRPr="00C14DC9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C14DC9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правонарушения, предусмотренного статьей 20.6</w:t>
            </w: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</w:p>
        </w:tc>
      </w:tr>
      <w:tr w:rsidR="00C14DC9" w:rsidRPr="00C14DC9" w:rsidTr="00C14DC9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4DC9" w:rsidRPr="00C14DC9" w:rsidRDefault="00C14DC9" w:rsidP="00C1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</w:t>
            </w:r>
            <w:r w:rsidRPr="00C14DC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получатель субсидии не получал  средства из бюджета Республики Карелия на цели, указанные в Порядке предоставления субсидий</w:t>
            </w:r>
          </w:p>
        </w:tc>
      </w:tr>
      <w:tr w:rsidR="00C14DC9" w:rsidRPr="00C14DC9" w:rsidTr="00C14DC9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C14DC9" w:rsidRPr="00C14DC9" w:rsidRDefault="00C14DC9" w:rsidP="00C14DC9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C9" w:rsidRPr="00C14DC9" w:rsidRDefault="00C14DC9" w:rsidP="00C14DC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C9" w:rsidRPr="00C14DC9" w:rsidRDefault="00C14DC9" w:rsidP="00C14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C14DC9" w:rsidRPr="00C14DC9" w:rsidRDefault="00C14DC9" w:rsidP="00C14DC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C14DC9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C14DC9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C14DC9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C14DC9" w:rsidRPr="00C14DC9" w:rsidRDefault="00C14DC9" w:rsidP="00C14DC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11, </w:t>
      </w:r>
      <w:r w:rsidRPr="00C14DC9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C14DC9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C14DC9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доход, 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>на электрическую энергию, тепловую энергию, водоснабжение, водоотведение</w:t>
      </w:r>
      <w:r w:rsidRPr="00C14DC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не может превышать 1 000 000 рублей из расчета не более 50 % произведенных субъектом малого и среднего предпринимательства соответствующих затрат в течение года, предшествующего году подачи документов на предоставление субсидии, а также произведенных в год подачи документов до </w:t>
      </w:r>
      <w:r w:rsidRPr="00C14DC9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l</w:t>
      </w:r>
      <w:r w:rsidRPr="00C14DC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числа месяца, в котором объявлен отбор.</w:t>
      </w:r>
    </w:p>
    <w:p w:rsidR="00C14DC9" w:rsidRPr="00C14DC9" w:rsidRDefault="00C14DC9" w:rsidP="00C14DC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C14DC9">
        <w:rPr>
          <w:rFonts w:ascii="Times New Roman" w:eastAsiaTheme="minorEastAsia" w:hAnsi="Times New Roman"/>
          <w:b/>
          <w:sz w:val="24"/>
          <w:szCs w:val="24"/>
          <w:lang w:eastAsia="ru-RU"/>
        </w:rPr>
        <w:t>208 449,50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14DC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рублей. </w:t>
      </w:r>
    </w:p>
    <w:p w:rsidR="00C14DC9" w:rsidRPr="00C14DC9" w:rsidRDefault="00C14DC9" w:rsidP="00C14DC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3180"/>
        <w:gridCol w:w="1662"/>
        <w:gridCol w:w="1386"/>
        <w:gridCol w:w="1806"/>
      </w:tblGrid>
      <w:tr w:rsidR="00C14DC9" w:rsidRPr="00C14DC9" w:rsidTr="00C14DC9">
        <w:trPr>
          <w:trHeight w:val="20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C14DC9" w:rsidRPr="00C14DC9" w:rsidTr="00C14DC9">
        <w:trPr>
          <w:trHeight w:val="894"/>
          <w:jc w:val="center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 электрическую энергию, тепловую энергию, водоснабжение, водоотведение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№ 1 купли-продажи арендуемого имущества от 06.04.2018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теплоснабжения № 57-51-01734-01-НП-21 от 29.10.2020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cчет-фактура № Т-600 от 31.01.2021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47 от 23.03.2021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Т-1227 от 28.02.2021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53 от 30.03.21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Т-1942 от 31.03.2021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70 от 19.04.2021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Т-2601 от 30.04.2021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Т-3297 от 31.05.2021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99 от 02.06.2021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Т-3701 от 30.06.2021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Т-4008 от 31.07.2021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Т-4131 от 31.08.2021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216 от 23.09.2021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Т 4628 от 30.09.2021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254 от 21.10.2021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Т5495 от 31.10.2021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302 от 13.12.2021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Т-6264 от 30.11.2021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Т-6983 от 31.12.2021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32 от 18.01.2022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Т-426 от 31.01.2022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121 от 02.03.2022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Т-1026 от 28.02.2022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144 от 14.03.2022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Т-1638 от 31.03.2022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202 от 25.04.2022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Т-2278 от 30.04.2022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244 от 25.05.2022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Т-3212 от 31.05.2022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301 от 27.06.2022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3485 от 30.06.2022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Т-3875 от 31.07.2022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326 от 15.07.2022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387 от 23.08.2022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Т-4055 от 31.08.2022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№ 12854 от 30.05.2018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191 от 15.04.2022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217 от 06.05.2022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lastRenderedPageBreak/>
              <w:t>п/п № 235 от 23.05.2022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278 от 17.06.2022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324 от 15.07.2022</w:t>
            </w:r>
          </w:p>
          <w:p w:rsidR="00C14DC9" w:rsidRPr="00C14DC9" w:rsidRDefault="00C14DC9" w:rsidP="00C14DC9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п/п № 376 от 18.08.2022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C9" w:rsidRPr="00C14DC9" w:rsidRDefault="00C14DC9" w:rsidP="00C14DC9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lastRenderedPageBreak/>
              <w:t>196 556,46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DC9" w:rsidRPr="00C14DC9" w:rsidRDefault="00C14DC9" w:rsidP="00C14DC9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DC9" w:rsidRPr="00C14DC9" w:rsidRDefault="00C14DC9" w:rsidP="00C14DC9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98 278,23</w:t>
            </w:r>
          </w:p>
        </w:tc>
      </w:tr>
    </w:tbl>
    <w:p w:rsidR="00C14DC9" w:rsidRPr="00C14DC9" w:rsidRDefault="00C14DC9" w:rsidP="009373B6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sz w:val="24"/>
          <w:szCs w:val="24"/>
          <w:lang w:eastAsia="ru-RU"/>
        </w:rPr>
      </w:pPr>
      <w:r w:rsidRPr="00C14DC9">
        <w:rPr>
          <w:rFonts w:asciiTheme="minorHAnsi" w:eastAsiaTheme="minorEastAsia" w:hAnsiTheme="minorHAnsi" w:cstheme="minorBidi"/>
          <w:b/>
          <w:lang w:eastAsia="ru-RU"/>
        </w:rPr>
        <w:lastRenderedPageBreak/>
        <w:t xml:space="preserve"> </w:t>
      </w:r>
      <w:r w:rsidRPr="00C14DC9">
        <w:rPr>
          <w:rFonts w:asciiTheme="minorHAnsi" w:eastAsiaTheme="minorEastAsia" w:hAnsiTheme="minorHAnsi" w:cstheme="minorBidi"/>
          <w:b/>
          <w:lang w:eastAsia="ru-RU"/>
        </w:rPr>
        <w:tab/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>К учету не принимаются следующие подтверждающие документы:</w:t>
      </w:r>
      <w:r w:rsidRPr="00C14DC9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договор № 01 аренды нежилого помещения, договор энергоснабжения № 8408 от 01.08.2007, п/п № 189 от 15.04.2022, п/п № 279 от 17.06.2022, п/п № 325 от 15.07.2022, п/п № 377 от 18.08.2022</w:t>
      </w:r>
      <w:r w:rsidR="009373B6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г. (п.2, ст.651, ГК РФ).</w:t>
      </w:r>
      <w:r w:rsidRPr="00C14DC9">
        <w:rPr>
          <w:rFonts w:asciiTheme="minorHAnsi" w:eastAsiaTheme="minorEastAsia" w:hAnsiTheme="minorHAnsi" w:cstheme="minorBidi"/>
          <w:b/>
          <w:sz w:val="24"/>
          <w:szCs w:val="24"/>
          <w:lang w:eastAsia="ru-RU"/>
        </w:rPr>
        <w:tab/>
      </w:r>
    </w:p>
    <w:p w:rsidR="00C14DC9" w:rsidRPr="00C14DC9" w:rsidRDefault="00C14DC9" w:rsidP="00C14DC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C14DC9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60"/>
        <w:gridCol w:w="2750"/>
        <w:gridCol w:w="2719"/>
      </w:tblGrid>
      <w:tr w:rsidR="00C14DC9" w:rsidRPr="00C14DC9" w:rsidTr="00C14DC9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C14DC9" w:rsidRPr="00C14DC9" w:rsidTr="00C14DC9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14DC9" w:rsidRPr="00C14DC9" w:rsidTr="00C14DC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9" w:rsidRPr="00C14DC9" w:rsidRDefault="00C14DC9" w:rsidP="00C14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C14DC9" w:rsidRPr="00C14DC9" w:rsidTr="00C14DC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14DC9" w:rsidRPr="00C14DC9" w:rsidTr="00C14DC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14DC9" w:rsidRPr="00C14DC9" w:rsidTr="00C14DC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14DC9" w:rsidRPr="00C14DC9" w:rsidTr="00C14DC9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DC9" w:rsidRPr="00C14DC9" w:rsidRDefault="00C14DC9" w:rsidP="00C14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4DC9" w:rsidRPr="00C14DC9" w:rsidRDefault="00C14DC9" w:rsidP="00C14DC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14DC9" w:rsidRPr="00C14DC9" w:rsidRDefault="00C14DC9" w:rsidP="00C14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C14DC9" w:rsidRPr="00C14DC9" w:rsidRDefault="00C14DC9" w:rsidP="00C14DC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4DC9" w:rsidRPr="00C14DC9" w:rsidTr="00C14DC9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C14DC9" w:rsidRPr="00C14DC9" w:rsidRDefault="00C14DC9" w:rsidP="00C14D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4D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</w:tbl>
    <w:p w:rsidR="00C14DC9" w:rsidRPr="00C14DC9" w:rsidRDefault="00C14DC9" w:rsidP="00C14DC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C14DC9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C14DC9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C14DC9" w:rsidRPr="00C14DC9" w:rsidRDefault="00C14DC9" w:rsidP="00C14DC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C14DC9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C14DC9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 (от 50 до 99 баллов включительно).</w:t>
      </w:r>
    </w:p>
    <w:p w:rsidR="00C14DC9" w:rsidRPr="00C14DC9" w:rsidRDefault="00C14DC9" w:rsidP="00C14DC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>Размер субсидии, предоставляемой получателю субсидии составляет 17 669 (семнадцать тысяч шестьсот шестьдесят девять) рублей 14 копеек, с учетом коэффициента корректировки размера субсидии (K1) размер субсидии для получателя субсидии.</w:t>
      </w:r>
    </w:p>
    <w:p w:rsidR="00C14DC9" w:rsidRPr="00C14DC9" w:rsidRDefault="00C14DC9" w:rsidP="00C14DC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>В том числе: из бюджета РК – 17 492,45 рублей;</w:t>
      </w:r>
    </w:p>
    <w:p w:rsidR="00C14DC9" w:rsidRPr="00C14DC9" w:rsidRDefault="00C14DC9" w:rsidP="00C14DC9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4DC9">
        <w:rPr>
          <w:rFonts w:ascii="Times New Roman" w:eastAsiaTheme="minorEastAsia" w:hAnsi="Times New Roman"/>
          <w:sz w:val="24"/>
          <w:szCs w:val="24"/>
          <w:lang w:eastAsia="ru-RU"/>
        </w:rPr>
        <w:t>Из местного бюджета – 176,69 рублей.</w:t>
      </w:r>
    </w:p>
    <w:p w:rsidR="00C14DC9" w:rsidRDefault="00C14DC9" w:rsidP="00C14DC9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 xml:space="preserve">ООО «Золотой фазан» </w:t>
      </w:r>
      <w:r w:rsidRPr="00C43E55">
        <w:t xml:space="preserve">(ИНН </w:t>
      </w:r>
      <w:r>
        <w:t>1016040650</w:t>
      </w:r>
      <w:r w:rsidRPr="00C43E55">
        <w:t>) соответствующими требованиям и условиям Порядка и прошедшими отбор.</w:t>
      </w:r>
    </w:p>
    <w:p w:rsidR="009808D2" w:rsidRPr="00C43E55" w:rsidRDefault="009808D2" w:rsidP="009808D2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>
        <w:rPr>
          <w:color w:val="000000"/>
        </w:rPr>
        <w:t xml:space="preserve">, р. </w:t>
      </w:r>
      <w:r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 w:firstRow="1" w:lastRow="0" w:firstColumn="1" w:lastColumn="0" w:noHBand="0" w:noVBand="1"/>
      </w:tblPr>
      <w:tblGrid>
        <w:gridCol w:w="1568"/>
        <w:gridCol w:w="2587"/>
        <w:gridCol w:w="1134"/>
        <w:gridCol w:w="1843"/>
        <w:gridCol w:w="2393"/>
      </w:tblGrid>
      <w:tr w:rsidR="009808D2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D2" w:rsidRPr="00E964F4" w:rsidRDefault="009808D2" w:rsidP="00236056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D2" w:rsidRPr="00E964F4" w:rsidRDefault="009808D2" w:rsidP="00236056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D2" w:rsidRPr="00E964F4" w:rsidRDefault="009808D2" w:rsidP="00236056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D2" w:rsidRPr="00E964F4" w:rsidRDefault="009808D2" w:rsidP="00236056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D2" w:rsidRPr="00E964F4" w:rsidRDefault="009808D2" w:rsidP="00236056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9808D2" w:rsidRPr="00457F02" w:rsidTr="00236056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4B1FF9" w:rsidP="00236056">
            <w:pPr>
              <w:pStyle w:val="ab"/>
              <w:jc w:val="center"/>
            </w:pPr>
            <w:r>
              <w:t>ООО «Мама Карелия»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4B1FF9" w:rsidP="00236056">
            <w:pPr>
              <w:pStyle w:val="ab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4B1FF9" w:rsidP="00236056">
            <w:pPr>
              <w:pStyle w:val="ab"/>
              <w:jc w:val="center"/>
            </w:pPr>
            <w:r>
              <w:t>28.09.2022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4B1FF9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40013,38</w:t>
            </w:r>
          </w:p>
        </w:tc>
      </w:tr>
      <w:tr w:rsidR="009808D2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4B1FF9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«Суоярви»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4B1FF9" w:rsidP="00236056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4B1FF9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29.09.2022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4B1FF9" w:rsidP="00DF1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10599,47</w:t>
            </w:r>
          </w:p>
        </w:tc>
      </w:tr>
      <w:tr w:rsidR="009808D2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4B1FF9" w:rsidP="009808D2">
            <w:pPr>
              <w:pStyle w:val="ab"/>
              <w:jc w:val="center"/>
            </w:pPr>
            <w:r>
              <w:t>ООО «Золотой фазан»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4B1FF9" w:rsidP="00236056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4B1FF9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4B1FF9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17669,14</w:t>
            </w:r>
          </w:p>
        </w:tc>
      </w:tr>
      <w:tr w:rsidR="009808D2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457F02" w:rsidRDefault="009808D2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 w:rsidRPr="00B334C5">
              <w:rPr>
                <w:rFonts w:eastAsia="Times New Roman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B334C5" w:rsidRDefault="004B1FF9" w:rsidP="009808D2">
            <w:pPr>
              <w:pStyle w:val="ab"/>
              <w:jc w:val="center"/>
              <w:rPr>
                <w:rFonts w:cs="Calibri"/>
              </w:rPr>
            </w:pPr>
            <w:r>
              <w:t>ООО «Лидер»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B334C5" w:rsidRDefault="004B1FF9" w:rsidP="009808D2">
            <w:pPr>
              <w:pStyle w:val="ab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B334C5" w:rsidRDefault="004B1FF9" w:rsidP="009808D2">
            <w:pPr>
              <w:pStyle w:val="ab"/>
              <w:jc w:val="center"/>
            </w:pPr>
            <w:r>
              <w:t>27.09.2022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DF136F" w:rsidRDefault="004B1FF9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13361,53</w:t>
            </w:r>
          </w:p>
        </w:tc>
      </w:tr>
      <w:tr w:rsidR="009808D2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Default="009808D2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B334C5" w:rsidRDefault="009808D2" w:rsidP="0023605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B334C5" w:rsidRDefault="009808D2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457F02" w:rsidRDefault="009808D2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457F02" w:rsidRDefault="004B1FF9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81 643,52</w:t>
            </w:r>
          </w:p>
        </w:tc>
      </w:tr>
    </w:tbl>
    <w:p w:rsidR="009808D2" w:rsidRDefault="009808D2" w:rsidP="009808D2">
      <w:pPr>
        <w:pStyle w:val="ab"/>
        <w:ind w:firstLine="708"/>
        <w:jc w:val="both"/>
      </w:pPr>
      <w:r w:rsidRPr="00D80E81">
        <w:t>Предоставить субсидии субъектам малого и среднего предпринимательства на возмещение</w:t>
      </w:r>
      <w:r w:rsidRPr="00D83EEA">
        <w:t xml:space="preserve"> </w:t>
      </w:r>
      <w:r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Pr="009808D2">
        <w:t xml:space="preserve"> </w:t>
      </w:r>
      <w:r w:rsidRPr="00F240C7">
        <w:t>на электрическую энергию, тепловую энергию, водоснабжение, водоотведение</w:t>
      </w:r>
      <w:r w:rsidRPr="00DF0540">
        <w:t xml:space="preserve"> </w:t>
      </w:r>
      <w:r>
        <w:t>следующим юридическим лицам</w:t>
      </w:r>
      <w:r w:rsidRPr="00D80E81">
        <w:t>:</w:t>
      </w:r>
      <w:r>
        <w:t xml:space="preserve"> </w:t>
      </w:r>
      <w:r w:rsidRPr="00D80E81">
        <w:t xml:space="preserve"> </w:t>
      </w:r>
      <w:r>
        <w:t>ООО «Мама Карелия» (ИНН 1016001749), ООО «Суоярви» (ИНН 1016042939), ООО «Золотой фазан» (ИНН 1016040650), ООО «Лидер» (ИНН 1001158803).</w:t>
      </w:r>
    </w:p>
    <w:p w:rsidR="009808D2" w:rsidRDefault="009808D2" w:rsidP="009808D2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9808D2" w:rsidRDefault="009808D2" w:rsidP="009808D2">
      <w:pPr>
        <w:pStyle w:val="ab"/>
        <w:jc w:val="both"/>
        <w:rPr>
          <w:bCs/>
        </w:rPr>
      </w:pPr>
    </w:p>
    <w:p w:rsidR="009808D2" w:rsidRPr="009808D2" w:rsidRDefault="009808D2" w:rsidP="009808D2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F1D17" w:rsidRDefault="007F1D17" w:rsidP="007F1D17">
      <w:pPr>
        <w:pStyle w:val="ab"/>
        <w:ind w:firstLine="708"/>
        <w:jc w:val="both"/>
      </w:pPr>
    </w:p>
    <w:p w:rsidR="00DD1679" w:rsidRPr="00435A5C" w:rsidRDefault="00DD1679" w:rsidP="00806E60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1679" w:rsidRPr="00435A5C" w:rsidRDefault="000B21E7" w:rsidP="00806E60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4E3B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 вела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B73397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1D3F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1D3F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B53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4E3BBF">
        <w:rPr>
          <w:rFonts w:ascii="Times New Roman" w:eastAsia="Times New Roman" w:hAnsi="Times New Roman"/>
          <w:bCs/>
          <w:sz w:val="24"/>
          <w:szCs w:val="24"/>
          <w:lang w:eastAsia="ru-RU"/>
        </w:rPr>
        <w:t>Фомина А.Н.</w:t>
      </w:r>
    </w:p>
    <w:sectPr w:rsidR="00DD1679" w:rsidRPr="00435A5C" w:rsidSect="00214FE9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6D6" w:rsidRDefault="00F456D6" w:rsidP="00231E5E">
      <w:pPr>
        <w:spacing w:after="0" w:line="240" w:lineRule="auto"/>
      </w:pPr>
      <w:r>
        <w:separator/>
      </w:r>
    </w:p>
  </w:endnote>
  <w:endnote w:type="continuationSeparator" w:id="0">
    <w:p w:rsidR="00F456D6" w:rsidRDefault="00F456D6" w:rsidP="0023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6D6" w:rsidRDefault="00F456D6" w:rsidP="00231E5E">
      <w:pPr>
        <w:spacing w:after="0" w:line="240" w:lineRule="auto"/>
      </w:pPr>
      <w:r>
        <w:separator/>
      </w:r>
    </w:p>
  </w:footnote>
  <w:footnote w:type="continuationSeparator" w:id="0">
    <w:p w:rsidR="00F456D6" w:rsidRDefault="00F456D6" w:rsidP="0023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C52"/>
    <w:multiLevelType w:val="hybridMultilevel"/>
    <w:tmpl w:val="4826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7134F"/>
    <w:multiLevelType w:val="hybridMultilevel"/>
    <w:tmpl w:val="C6B2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B3D05"/>
    <w:multiLevelType w:val="hybridMultilevel"/>
    <w:tmpl w:val="A6A2395E"/>
    <w:lvl w:ilvl="0" w:tplc="6700E43E">
      <w:start w:val="7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6EB6FFB"/>
    <w:multiLevelType w:val="hybridMultilevel"/>
    <w:tmpl w:val="B27A990A"/>
    <w:lvl w:ilvl="0" w:tplc="283E2F8E">
      <w:start w:val="5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9B38E8"/>
    <w:multiLevelType w:val="hybridMultilevel"/>
    <w:tmpl w:val="F222A0C2"/>
    <w:lvl w:ilvl="0" w:tplc="0EAAF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A90173"/>
    <w:multiLevelType w:val="hybridMultilevel"/>
    <w:tmpl w:val="70E69FD2"/>
    <w:lvl w:ilvl="0" w:tplc="79C6441C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DEA4A98"/>
    <w:multiLevelType w:val="hybridMultilevel"/>
    <w:tmpl w:val="8F0C2AF4"/>
    <w:lvl w:ilvl="0" w:tplc="896C5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CB6341"/>
    <w:multiLevelType w:val="hybridMultilevel"/>
    <w:tmpl w:val="C6648FE6"/>
    <w:lvl w:ilvl="0" w:tplc="F23CAD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76621B3"/>
    <w:multiLevelType w:val="hybridMultilevel"/>
    <w:tmpl w:val="16343584"/>
    <w:lvl w:ilvl="0" w:tplc="1A1C1F4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6D7578"/>
    <w:multiLevelType w:val="hybridMultilevel"/>
    <w:tmpl w:val="95A67FEC"/>
    <w:lvl w:ilvl="0" w:tplc="E01042AE">
      <w:start w:val="7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918E6"/>
    <w:multiLevelType w:val="hybridMultilevel"/>
    <w:tmpl w:val="EBCC7EB6"/>
    <w:lvl w:ilvl="0" w:tplc="B6D82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574022"/>
    <w:multiLevelType w:val="hybridMultilevel"/>
    <w:tmpl w:val="2B7808BE"/>
    <w:lvl w:ilvl="0" w:tplc="8B465F9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8B11052"/>
    <w:multiLevelType w:val="hybridMultilevel"/>
    <w:tmpl w:val="B0B81DEC"/>
    <w:lvl w:ilvl="0" w:tplc="18E6A072">
      <w:start w:val="4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BAA1A97"/>
    <w:multiLevelType w:val="hybridMultilevel"/>
    <w:tmpl w:val="F542AB52"/>
    <w:lvl w:ilvl="0" w:tplc="C332D6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E8768F"/>
    <w:multiLevelType w:val="hybridMultilevel"/>
    <w:tmpl w:val="D7EE7B04"/>
    <w:lvl w:ilvl="0" w:tplc="FB8E0610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A512173"/>
    <w:multiLevelType w:val="hybridMultilevel"/>
    <w:tmpl w:val="EB06D990"/>
    <w:lvl w:ilvl="0" w:tplc="421232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61BA69F7"/>
    <w:multiLevelType w:val="hybridMultilevel"/>
    <w:tmpl w:val="B660F498"/>
    <w:lvl w:ilvl="0" w:tplc="99C2355E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26B4B"/>
    <w:multiLevelType w:val="hybridMultilevel"/>
    <w:tmpl w:val="A7D8A6D0"/>
    <w:lvl w:ilvl="0" w:tplc="286AC0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F309E2"/>
    <w:multiLevelType w:val="hybridMultilevel"/>
    <w:tmpl w:val="A1A49A18"/>
    <w:lvl w:ilvl="0" w:tplc="CE38F814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4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15"/>
  </w:num>
  <w:num w:numId="10">
    <w:abstractNumId w:val="16"/>
  </w:num>
  <w:num w:numId="11">
    <w:abstractNumId w:val="14"/>
  </w:num>
  <w:num w:numId="12">
    <w:abstractNumId w:val="10"/>
  </w:num>
  <w:num w:numId="13">
    <w:abstractNumId w:val="18"/>
  </w:num>
  <w:num w:numId="14">
    <w:abstractNumId w:val="11"/>
  </w:num>
  <w:num w:numId="15">
    <w:abstractNumId w:val="0"/>
  </w:num>
  <w:num w:numId="16">
    <w:abstractNumId w:val="2"/>
  </w:num>
  <w:num w:numId="17">
    <w:abstractNumId w:val="7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71"/>
    <w:rsid w:val="00003CA0"/>
    <w:rsid w:val="00006377"/>
    <w:rsid w:val="000175B4"/>
    <w:rsid w:val="00031AE7"/>
    <w:rsid w:val="00032AD3"/>
    <w:rsid w:val="0004552A"/>
    <w:rsid w:val="000458D7"/>
    <w:rsid w:val="00050CFD"/>
    <w:rsid w:val="00053306"/>
    <w:rsid w:val="000570B3"/>
    <w:rsid w:val="00077E3C"/>
    <w:rsid w:val="000909A6"/>
    <w:rsid w:val="000B09DD"/>
    <w:rsid w:val="000B21E7"/>
    <w:rsid w:val="000B4135"/>
    <w:rsid w:val="000B6093"/>
    <w:rsid w:val="000D34DA"/>
    <w:rsid w:val="000D6AB6"/>
    <w:rsid w:val="000D6DD1"/>
    <w:rsid w:val="000D75CA"/>
    <w:rsid w:val="000E085E"/>
    <w:rsid w:val="000E22D8"/>
    <w:rsid w:val="000E2AA2"/>
    <w:rsid w:val="000E3B88"/>
    <w:rsid w:val="00102674"/>
    <w:rsid w:val="0010425B"/>
    <w:rsid w:val="0011085F"/>
    <w:rsid w:val="00121056"/>
    <w:rsid w:val="00127739"/>
    <w:rsid w:val="001307EA"/>
    <w:rsid w:val="001312D6"/>
    <w:rsid w:val="00143D7E"/>
    <w:rsid w:val="00143F54"/>
    <w:rsid w:val="00146ED0"/>
    <w:rsid w:val="001474E0"/>
    <w:rsid w:val="00147883"/>
    <w:rsid w:val="001534AA"/>
    <w:rsid w:val="001602D6"/>
    <w:rsid w:val="001610AB"/>
    <w:rsid w:val="00163265"/>
    <w:rsid w:val="00175B64"/>
    <w:rsid w:val="001836A1"/>
    <w:rsid w:val="00187290"/>
    <w:rsid w:val="001917F8"/>
    <w:rsid w:val="00191FBD"/>
    <w:rsid w:val="001973BB"/>
    <w:rsid w:val="001A0F68"/>
    <w:rsid w:val="001A0FB2"/>
    <w:rsid w:val="001A12EC"/>
    <w:rsid w:val="001B5EA0"/>
    <w:rsid w:val="001B6C92"/>
    <w:rsid w:val="001B7BB8"/>
    <w:rsid w:val="001C183E"/>
    <w:rsid w:val="001C1E7C"/>
    <w:rsid w:val="001C28EC"/>
    <w:rsid w:val="001C30EA"/>
    <w:rsid w:val="001D0FEE"/>
    <w:rsid w:val="001D25EE"/>
    <w:rsid w:val="001D3FB8"/>
    <w:rsid w:val="001E3952"/>
    <w:rsid w:val="001E6F7B"/>
    <w:rsid w:val="001F0073"/>
    <w:rsid w:val="001F59B4"/>
    <w:rsid w:val="001F777E"/>
    <w:rsid w:val="0021487F"/>
    <w:rsid w:val="00214FE9"/>
    <w:rsid w:val="00215A7F"/>
    <w:rsid w:val="00220346"/>
    <w:rsid w:val="00221333"/>
    <w:rsid w:val="002243E1"/>
    <w:rsid w:val="002273BF"/>
    <w:rsid w:val="00230438"/>
    <w:rsid w:val="00230E6C"/>
    <w:rsid w:val="00231E5E"/>
    <w:rsid w:val="0023250A"/>
    <w:rsid w:val="00235000"/>
    <w:rsid w:val="00236056"/>
    <w:rsid w:val="00237DE9"/>
    <w:rsid w:val="00247EA1"/>
    <w:rsid w:val="00253B8D"/>
    <w:rsid w:val="00255597"/>
    <w:rsid w:val="00257AF4"/>
    <w:rsid w:val="00273492"/>
    <w:rsid w:val="00282CAC"/>
    <w:rsid w:val="00293947"/>
    <w:rsid w:val="002950BF"/>
    <w:rsid w:val="0029525B"/>
    <w:rsid w:val="002A27BD"/>
    <w:rsid w:val="002A5696"/>
    <w:rsid w:val="002B2474"/>
    <w:rsid w:val="002B2545"/>
    <w:rsid w:val="002B5BAA"/>
    <w:rsid w:val="002C1C7D"/>
    <w:rsid w:val="002C23C2"/>
    <w:rsid w:val="002C6D6D"/>
    <w:rsid w:val="002D467B"/>
    <w:rsid w:val="002D67EF"/>
    <w:rsid w:val="002E1F17"/>
    <w:rsid w:val="002E2549"/>
    <w:rsid w:val="002E54DD"/>
    <w:rsid w:val="002E573F"/>
    <w:rsid w:val="002E61BC"/>
    <w:rsid w:val="002F0475"/>
    <w:rsid w:val="002F4C9D"/>
    <w:rsid w:val="002F7A33"/>
    <w:rsid w:val="00302926"/>
    <w:rsid w:val="00317D3D"/>
    <w:rsid w:val="00325FAF"/>
    <w:rsid w:val="003270FD"/>
    <w:rsid w:val="003309D2"/>
    <w:rsid w:val="003316DC"/>
    <w:rsid w:val="00333BB2"/>
    <w:rsid w:val="0033730E"/>
    <w:rsid w:val="003449CE"/>
    <w:rsid w:val="00352378"/>
    <w:rsid w:val="00357920"/>
    <w:rsid w:val="003715B7"/>
    <w:rsid w:val="003800C5"/>
    <w:rsid w:val="0038285C"/>
    <w:rsid w:val="00392015"/>
    <w:rsid w:val="00392AA0"/>
    <w:rsid w:val="003B0AA7"/>
    <w:rsid w:val="003B651C"/>
    <w:rsid w:val="003C0443"/>
    <w:rsid w:val="003C1F55"/>
    <w:rsid w:val="003C47E5"/>
    <w:rsid w:val="003D1C0C"/>
    <w:rsid w:val="003E1F36"/>
    <w:rsid w:val="003F1F64"/>
    <w:rsid w:val="003F24D4"/>
    <w:rsid w:val="003F531D"/>
    <w:rsid w:val="003F54D3"/>
    <w:rsid w:val="003F6C7E"/>
    <w:rsid w:val="004008F3"/>
    <w:rsid w:val="00400B67"/>
    <w:rsid w:val="00400E70"/>
    <w:rsid w:val="00406EE8"/>
    <w:rsid w:val="0041070B"/>
    <w:rsid w:val="00411B81"/>
    <w:rsid w:val="004126D4"/>
    <w:rsid w:val="004134B3"/>
    <w:rsid w:val="00417531"/>
    <w:rsid w:val="00420151"/>
    <w:rsid w:val="004354D0"/>
    <w:rsid w:val="00435A5C"/>
    <w:rsid w:val="0043611F"/>
    <w:rsid w:val="00443D80"/>
    <w:rsid w:val="004450A2"/>
    <w:rsid w:val="0044750A"/>
    <w:rsid w:val="00450942"/>
    <w:rsid w:val="00457F02"/>
    <w:rsid w:val="00471EFA"/>
    <w:rsid w:val="00474C57"/>
    <w:rsid w:val="00480271"/>
    <w:rsid w:val="004850E2"/>
    <w:rsid w:val="004914DF"/>
    <w:rsid w:val="00495D36"/>
    <w:rsid w:val="00495ED2"/>
    <w:rsid w:val="004A1F0D"/>
    <w:rsid w:val="004A37D1"/>
    <w:rsid w:val="004A659E"/>
    <w:rsid w:val="004A7A5F"/>
    <w:rsid w:val="004B05D2"/>
    <w:rsid w:val="004B1FF9"/>
    <w:rsid w:val="004B40EF"/>
    <w:rsid w:val="004B4192"/>
    <w:rsid w:val="004B68DC"/>
    <w:rsid w:val="004C18DA"/>
    <w:rsid w:val="004C3182"/>
    <w:rsid w:val="004E0046"/>
    <w:rsid w:val="004E0871"/>
    <w:rsid w:val="004E0C36"/>
    <w:rsid w:val="004E3BBF"/>
    <w:rsid w:val="004F4A27"/>
    <w:rsid w:val="004F53A7"/>
    <w:rsid w:val="004F6BBF"/>
    <w:rsid w:val="0052723D"/>
    <w:rsid w:val="00527DC6"/>
    <w:rsid w:val="00550205"/>
    <w:rsid w:val="00557F67"/>
    <w:rsid w:val="00571EDB"/>
    <w:rsid w:val="00573A46"/>
    <w:rsid w:val="005803B8"/>
    <w:rsid w:val="005832CF"/>
    <w:rsid w:val="005A1F2C"/>
    <w:rsid w:val="005A4058"/>
    <w:rsid w:val="005A4B9A"/>
    <w:rsid w:val="005A690F"/>
    <w:rsid w:val="005B18A0"/>
    <w:rsid w:val="005B4F0B"/>
    <w:rsid w:val="005B5D5B"/>
    <w:rsid w:val="005C3B23"/>
    <w:rsid w:val="005C722C"/>
    <w:rsid w:val="005E1BF5"/>
    <w:rsid w:val="005E50FA"/>
    <w:rsid w:val="005F6BB6"/>
    <w:rsid w:val="006057CF"/>
    <w:rsid w:val="00616B9C"/>
    <w:rsid w:val="00626018"/>
    <w:rsid w:val="006273A4"/>
    <w:rsid w:val="00630F8D"/>
    <w:rsid w:val="0063232A"/>
    <w:rsid w:val="006419C3"/>
    <w:rsid w:val="00666871"/>
    <w:rsid w:val="00667AC6"/>
    <w:rsid w:val="0067383F"/>
    <w:rsid w:val="0067793A"/>
    <w:rsid w:val="00685FD4"/>
    <w:rsid w:val="00691141"/>
    <w:rsid w:val="00691CAE"/>
    <w:rsid w:val="00691D2B"/>
    <w:rsid w:val="006A0ECB"/>
    <w:rsid w:val="006B1CED"/>
    <w:rsid w:val="006B1F1B"/>
    <w:rsid w:val="006B4CB8"/>
    <w:rsid w:val="006B5ED7"/>
    <w:rsid w:val="006C2592"/>
    <w:rsid w:val="006C6BA3"/>
    <w:rsid w:val="006C773E"/>
    <w:rsid w:val="006D7AE3"/>
    <w:rsid w:val="006E0AD9"/>
    <w:rsid w:val="006E7868"/>
    <w:rsid w:val="006F0895"/>
    <w:rsid w:val="006F0A3B"/>
    <w:rsid w:val="006F3BE1"/>
    <w:rsid w:val="006F75AA"/>
    <w:rsid w:val="007044C3"/>
    <w:rsid w:val="00704AA7"/>
    <w:rsid w:val="00705CCF"/>
    <w:rsid w:val="00712C09"/>
    <w:rsid w:val="00713915"/>
    <w:rsid w:val="00716FCB"/>
    <w:rsid w:val="0072327C"/>
    <w:rsid w:val="00724C3A"/>
    <w:rsid w:val="00725654"/>
    <w:rsid w:val="007275F1"/>
    <w:rsid w:val="00737DC3"/>
    <w:rsid w:val="0074110F"/>
    <w:rsid w:val="00745207"/>
    <w:rsid w:val="00745A3B"/>
    <w:rsid w:val="007722CB"/>
    <w:rsid w:val="007744E0"/>
    <w:rsid w:val="0078276C"/>
    <w:rsid w:val="00783FC7"/>
    <w:rsid w:val="00784883"/>
    <w:rsid w:val="00791D19"/>
    <w:rsid w:val="00797010"/>
    <w:rsid w:val="007A19B0"/>
    <w:rsid w:val="007A5772"/>
    <w:rsid w:val="007B1C8D"/>
    <w:rsid w:val="007C5DE2"/>
    <w:rsid w:val="007F1D17"/>
    <w:rsid w:val="007F5829"/>
    <w:rsid w:val="00801CD9"/>
    <w:rsid w:val="0080345E"/>
    <w:rsid w:val="008036B0"/>
    <w:rsid w:val="00806E60"/>
    <w:rsid w:val="00807BE5"/>
    <w:rsid w:val="00810163"/>
    <w:rsid w:val="0081425E"/>
    <w:rsid w:val="00815CB4"/>
    <w:rsid w:val="008256A7"/>
    <w:rsid w:val="00831FC1"/>
    <w:rsid w:val="00832172"/>
    <w:rsid w:val="008333AA"/>
    <w:rsid w:val="0083448A"/>
    <w:rsid w:val="00836E73"/>
    <w:rsid w:val="008401CE"/>
    <w:rsid w:val="00845D82"/>
    <w:rsid w:val="00852C8B"/>
    <w:rsid w:val="00853214"/>
    <w:rsid w:val="0085634C"/>
    <w:rsid w:val="008575EA"/>
    <w:rsid w:val="008576CF"/>
    <w:rsid w:val="00862D96"/>
    <w:rsid w:val="00875989"/>
    <w:rsid w:val="00876101"/>
    <w:rsid w:val="0087754A"/>
    <w:rsid w:val="0088032B"/>
    <w:rsid w:val="00885323"/>
    <w:rsid w:val="008921F7"/>
    <w:rsid w:val="008965FA"/>
    <w:rsid w:val="008972FE"/>
    <w:rsid w:val="008A08A3"/>
    <w:rsid w:val="008B0BCE"/>
    <w:rsid w:val="008C5BFB"/>
    <w:rsid w:val="008D1BAD"/>
    <w:rsid w:val="008D3374"/>
    <w:rsid w:val="008D3A33"/>
    <w:rsid w:val="008E42C9"/>
    <w:rsid w:val="008F3C8E"/>
    <w:rsid w:val="00904570"/>
    <w:rsid w:val="00910FAD"/>
    <w:rsid w:val="00913F3A"/>
    <w:rsid w:val="0092161B"/>
    <w:rsid w:val="00922ADC"/>
    <w:rsid w:val="00924C20"/>
    <w:rsid w:val="00930A34"/>
    <w:rsid w:val="0093606C"/>
    <w:rsid w:val="00936C72"/>
    <w:rsid w:val="009373B6"/>
    <w:rsid w:val="0094318A"/>
    <w:rsid w:val="00944A31"/>
    <w:rsid w:val="00963051"/>
    <w:rsid w:val="009710B5"/>
    <w:rsid w:val="0097621D"/>
    <w:rsid w:val="009808D2"/>
    <w:rsid w:val="009848DE"/>
    <w:rsid w:val="00986BB7"/>
    <w:rsid w:val="009870B9"/>
    <w:rsid w:val="0098777E"/>
    <w:rsid w:val="00994C32"/>
    <w:rsid w:val="009A3BC5"/>
    <w:rsid w:val="009B01D7"/>
    <w:rsid w:val="009B3FCA"/>
    <w:rsid w:val="009B4311"/>
    <w:rsid w:val="009B4F39"/>
    <w:rsid w:val="009C163A"/>
    <w:rsid w:val="009C3C52"/>
    <w:rsid w:val="009C409F"/>
    <w:rsid w:val="009C4919"/>
    <w:rsid w:val="009D5BA3"/>
    <w:rsid w:val="009E1507"/>
    <w:rsid w:val="009E20A1"/>
    <w:rsid w:val="009E2767"/>
    <w:rsid w:val="009F0263"/>
    <w:rsid w:val="009F0433"/>
    <w:rsid w:val="00A2230E"/>
    <w:rsid w:val="00A274B0"/>
    <w:rsid w:val="00A27A02"/>
    <w:rsid w:val="00A31BC7"/>
    <w:rsid w:val="00A321BC"/>
    <w:rsid w:val="00A33F10"/>
    <w:rsid w:val="00A36364"/>
    <w:rsid w:val="00A372EF"/>
    <w:rsid w:val="00A400C4"/>
    <w:rsid w:val="00A452B0"/>
    <w:rsid w:val="00A54FBF"/>
    <w:rsid w:val="00A75EFE"/>
    <w:rsid w:val="00A76089"/>
    <w:rsid w:val="00A83032"/>
    <w:rsid w:val="00A85A7F"/>
    <w:rsid w:val="00A8711E"/>
    <w:rsid w:val="00A924F6"/>
    <w:rsid w:val="00A94998"/>
    <w:rsid w:val="00A96A5E"/>
    <w:rsid w:val="00AA487B"/>
    <w:rsid w:val="00AB1952"/>
    <w:rsid w:val="00AB2750"/>
    <w:rsid w:val="00AB35AC"/>
    <w:rsid w:val="00AC32F1"/>
    <w:rsid w:val="00AC4003"/>
    <w:rsid w:val="00AD7ACF"/>
    <w:rsid w:val="00AD7F35"/>
    <w:rsid w:val="00AE3E4B"/>
    <w:rsid w:val="00AE4EA9"/>
    <w:rsid w:val="00AF2BD4"/>
    <w:rsid w:val="00AF2F5A"/>
    <w:rsid w:val="00AF6721"/>
    <w:rsid w:val="00B02CD8"/>
    <w:rsid w:val="00B0331E"/>
    <w:rsid w:val="00B142B5"/>
    <w:rsid w:val="00B150E8"/>
    <w:rsid w:val="00B2443D"/>
    <w:rsid w:val="00B24488"/>
    <w:rsid w:val="00B25606"/>
    <w:rsid w:val="00B257DB"/>
    <w:rsid w:val="00B30A21"/>
    <w:rsid w:val="00B31486"/>
    <w:rsid w:val="00B334C5"/>
    <w:rsid w:val="00B37050"/>
    <w:rsid w:val="00B451F5"/>
    <w:rsid w:val="00B51243"/>
    <w:rsid w:val="00B62357"/>
    <w:rsid w:val="00B723DC"/>
    <w:rsid w:val="00B73397"/>
    <w:rsid w:val="00B80EB0"/>
    <w:rsid w:val="00B82FFE"/>
    <w:rsid w:val="00B84AF3"/>
    <w:rsid w:val="00B84DE5"/>
    <w:rsid w:val="00B91DE1"/>
    <w:rsid w:val="00B93089"/>
    <w:rsid w:val="00BA1895"/>
    <w:rsid w:val="00BB3AC7"/>
    <w:rsid w:val="00BE7313"/>
    <w:rsid w:val="00BE734B"/>
    <w:rsid w:val="00BF0675"/>
    <w:rsid w:val="00BF16CE"/>
    <w:rsid w:val="00BF3A79"/>
    <w:rsid w:val="00BF3A8C"/>
    <w:rsid w:val="00BF7669"/>
    <w:rsid w:val="00C14DC9"/>
    <w:rsid w:val="00C162C1"/>
    <w:rsid w:val="00C23E2D"/>
    <w:rsid w:val="00C333A8"/>
    <w:rsid w:val="00C35715"/>
    <w:rsid w:val="00C36506"/>
    <w:rsid w:val="00C37C2F"/>
    <w:rsid w:val="00C41786"/>
    <w:rsid w:val="00C439F2"/>
    <w:rsid w:val="00C43E55"/>
    <w:rsid w:val="00C4693A"/>
    <w:rsid w:val="00C55EC7"/>
    <w:rsid w:val="00C62F0B"/>
    <w:rsid w:val="00C71094"/>
    <w:rsid w:val="00C76D60"/>
    <w:rsid w:val="00C80A92"/>
    <w:rsid w:val="00C85554"/>
    <w:rsid w:val="00C8747C"/>
    <w:rsid w:val="00C90459"/>
    <w:rsid w:val="00C91DED"/>
    <w:rsid w:val="00C92C6D"/>
    <w:rsid w:val="00C96C53"/>
    <w:rsid w:val="00C979D8"/>
    <w:rsid w:val="00C97E48"/>
    <w:rsid w:val="00CA0266"/>
    <w:rsid w:val="00CA047B"/>
    <w:rsid w:val="00CA2EEB"/>
    <w:rsid w:val="00CA7CAB"/>
    <w:rsid w:val="00CB4B5B"/>
    <w:rsid w:val="00CB7675"/>
    <w:rsid w:val="00CC1C0F"/>
    <w:rsid w:val="00CC4C49"/>
    <w:rsid w:val="00CD26CF"/>
    <w:rsid w:val="00CD655C"/>
    <w:rsid w:val="00CD71E3"/>
    <w:rsid w:val="00CE6E3B"/>
    <w:rsid w:val="00CF017F"/>
    <w:rsid w:val="00D0017A"/>
    <w:rsid w:val="00D05031"/>
    <w:rsid w:val="00D05BF7"/>
    <w:rsid w:val="00D067C7"/>
    <w:rsid w:val="00D13FCD"/>
    <w:rsid w:val="00D1701A"/>
    <w:rsid w:val="00D172F2"/>
    <w:rsid w:val="00D24353"/>
    <w:rsid w:val="00D26865"/>
    <w:rsid w:val="00D33DFD"/>
    <w:rsid w:val="00D36BDB"/>
    <w:rsid w:val="00D37916"/>
    <w:rsid w:val="00D40511"/>
    <w:rsid w:val="00D4066E"/>
    <w:rsid w:val="00D5276D"/>
    <w:rsid w:val="00D61C13"/>
    <w:rsid w:val="00D669A3"/>
    <w:rsid w:val="00D67CAE"/>
    <w:rsid w:val="00D704C6"/>
    <w:rsid w:val="00D71080"/>
    <w:rsid w:val="00D741A2"/>
    <w:rsid w:val="00D752F8"/>
    <w:rsid w:val="00D80E81"/>
    <w:rsid w:val="00D83EEA"/>
    <w:rsid w:val="00D8403B"/>
    <w:rsid w:val="00D87A93"/>
    <w:rsid w:val="00DA1F25"/>
    <w:rsid w:val="00DA3978"/>
    <w:rsid w:val="00DA3A81"/>
    <w:rsid w:val="00DB2D80"/>
    <w:rsid w:val="00DB53EE"/>
    <w:rsid w:val="00DD1679"/>
    <w:rsid w:val="00DE14AA"/>
    <w:rsid w:val="00DE3CCE"/>
    <w:rsid w:val="00DE7B8F"/>
    <w:rsid w:val="00DF0540"/>
    <w:rsid w:val="00DF136F"/>
    <w:rsid w:val="00DF67A9"/>
    <w:rsid w:val="00E0044B"/>
    <w:rsid w:val="00E04CB1"/>
    <w:rsid w:val="00E179F6"/>
    <w:rsid w:val="00E224CC"/>
    <w:rsid w:val="00E30290"/>
    <w:rsid w:val="00E330DA"/>
    <w:rsid w:val="00E346C0"/>
    <w:rsid w:val="00E34EFF"/>
    <w:rsid w:val="00E356F7"/>
    <w:rsid w:val="00E35B57"/>
    <w:rsid w:val="00E4242E"/>
    <w:rsid w:val="00E456E1"/>
    <w:rsid w:val="00E47F25"/>
    <w:rsid w:val="00E54E82"/>
    <w:rsid w:val="00E64B51"/>
    <w:rsid w:val="00E72251"/>
    <w:rsid w:val="00E748C0"/>
    <w:rsid w:val="00E76C0D"/>
    <w:rsid w:val="00E83738"/>
    <w:rsid w:val="00E92697"/>
    <w:rsid w:val="00E964F4"/>
    <w:rsid w:val="00EA1D40"/>
    <w:rsid w:val="00EA3D80"/>
    <w:rsid w:val="00EA4BC1"/>
    <w:rsid w:val="00EA755D"/>
    <w:rsid w:val="00EB0FD2"/>
    <w:rsid w:val="00EB2749"/>
    <w:rsid w:val="00EB349B"/>
    <w:rsid w:val="00EB7B95"/>
    <w:rsid w:val="00EC47C6"/>
    <w:rsid w:val="00EC5A6D"/>
    <w:rsid w:val="00ED0DFB"/>
    <w:rsid w:val="00ED2A6E"/>
    <w:rsid w:val="00EF0518"/>
    <w:rsid w:val="00EF09B5"/>
    <w:rsid w:val="00EF24EB"/>
    <w:rsid w:val="00F04794"/>
    <w:rsid w:val="00F07FB3"/>
    <w:rsid w:val="00F26F8F"/>
    <w:rsid w:val="00F27E19"/>
    <w:rsid w:val="00F35B5C"/>
    <w:rsid w:val="00F36672"/>
    <w:rsid w:val="00F4099D"/>
    <w:rsid w:val="00F42B61"/>
    <w:rsid w:val="00F441E2"/>
    <w:rsid w:val="00F456D6"/>
    <w:rsid w:val="00F54635"/>
    <w:rsid w:val="00F61894"/>
    <w:rsid w:val="00F66B4A"/>
    <w:rsid w:val="00F67F24"/>
    <w:rsid w:val="00F73B52"/>
    <w:rsid w:val="00F849C9"/>
    <w:rsid w:val="00F853E1"/>
    <w:rsid w:val="00F85597"/>
    <w:rsid w:val="00F85A01"/>
    <w:rsid w:val="00F92F0B"/>
    <w:rsid w:val="00FA0602"/>
    <w:rsid w:val="00FA27FF"/>
    <w:rsid w:val="00FA3314"/>
    <w:rsid w:val="00FA6EAB"/>
    <w:rsid w:val="00FE015F"/>
    <w:rsid w:val="00FE1ECA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A488"/>
  <w15:docId w15:val="{DC22094D-EF93-DA4B-A70B-7CBB53FA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015F"/>
    <w:rPr>
      <w:color w:val="0000FF"/>
      <w:u w:val="single"/>
    </w:rPr>
  </w:style>
  <w:style w:type="paragraph" w:customStyle="1" w:styleId="1">
    <w:name w:val="Абзац списка1"/>
    <w:basedOn w:val="a"/>
    <w:rsid w:val="00FE01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E2549"/>
    <w:pPr>
      <w:ind w:left="720"/>
      <w:contextualSpacing/>
    </w:pPr>
  </w:style>
  <w:style w:type="table" w:styleId="a5">
    <w:name w:val="Table Grid"/>
    <w:basedOn w:val="a1"/>
    <w:uiPriority w:val="59"/>
    <w:rsid w:val="00A8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0C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E36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3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31E5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1E5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1E5E"/>
    <w:rPr>
      <w:vertAlign w:val="superscript"/>
    </w:rPr>
  </w:style>
  <w:style w:type="paragraph" w:styleId="ab">
    <w:name w:val="No Spacing"/>
    <w:uiPriority w:val="1"/>
    <w:qFormat/>
    <w:rsid w:val="00571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450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D840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uoyarvsky.kar.sudrf.ru/" TargetMode="External"/><Relationship Id="rId18" Type="http://schemas.openxmlformats.org/officeDocument/2006/relationships/hyperlink" Target="https://service.nalog.ru/disqualified.do" TargetMode="External"/><Relationship Id="rId26" Type="http://schemas.openxmlformats.org/officeDocument/2006/relationships/hyperlink" Target="https://service.nalog.ru/disqualified.do" TargetMode="External"/><Relationship Id="rId39" Type="http://schemas.openxmlformats.org/officeDocument/2006/relationships/hyperlink" Target="http://suoyarvsky.kar.sudrf.ru/" TargetMode="External"/><Relationship Id="rId21" Type="http://schemas.openxmlformats.org/officeDocument/2006/relationships/hyperlink" Target="http://suoyarvsky.kar.sudrf.ru/" TargetMode="External"/><Relationship Id="rId34" Type="http://schemas.openxmlformats.org/officeDocument/2006/relationships/hyperlink" Target="https://service.nalog.ru/disqualified.do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ervice.nalog.ru/disqualified.do" TargetMode="External"/><Relationship Id="rId20" Type="http://schemas.openxmlformats.org/officeDocument/2006/relationships/hyperlink" Target="https://service.nalog.ru/disqualified.do" TargetMode="External"/><Relationship Id="rId29" Type="http://schemas.openxmlformats.org/officeDocument/2006/relationships/hyperlink" Target="http://suoyarvsky.kar.sudrf.ru/" TargetMode="External"/><Relationship Id="rId41" Type="http://schemas.openxmlformats.org/officeDocument/2006/relationships/hyperlink" Target="http://suoyarvsky.kar.sudrf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oyarvsky.kar.sudrf.ru/" TargetMode="External"/><Relationship Id="rId24" Type="http://schemas.openxmlformats.org/officeDocument/2006/relationships/hyperlink" Target="https://service.nalog.ru/disqualified.do" TargetMode="External"/><Relationship Id="rId32" Type="http://schemas.openxmlformats.org/officeDocument/2006/relationships/hyperlink" Target="https://service.nalog.ru/disqualified.do" TargetMode="External"/><Relationship Id="rId37" Type="http://schemas.openxmlformats.org/officeDocument/2006/relationships/hyperlink" Target="http://suoyarvsky.kar.sudrf.ru/" TargetMode="External"/><Relationship Id="rId40" Type="http://schemas.openxmlformats.org/officeDocument/2006/relationships/hyperlink" Target="https://service.nalog.ru/disqualified.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oyarvsky.kar.sudrf.ru/" TargetMode="External"/><Relationship Id="rId23" Type="http://schemas.openxmlformats.org/officeDocument/2006/relationships/hyperlink" Target="http://suoyarvsky.kar.sudrf.ru/" TargetMode="External"/><Relationship Id="rId28" Type="http://schemas.openxmlformats.org/officeDocument/2006/relationships/hyperlink" Target="https://service.nalog.ru/disqualified.do" TargetMode="External"/><Relationship Id="rId36" Type="http://schemas.openxmlformats.org/officeDocument/2006/relationships/hyperlink" Target="https://service.nalog.ru/disqualified.do" TargetMode="External"/><Relationship Id="rId10" Type="http://schemas.openxmlformats.org/officeDocument/2006/relationships/hyperlink" Target="https://service.nalog.ru/disqualified.do" TargetMode="External"/><Relationship Id="rId19" Type="http://schemas.openxmlformats.org/officeDocument/2006/relationships/hyperlink" Target="http://suoyarvsky.kar.sudrf.ru/" TargetMode="External"/><Relationship Id="rId31" Type="http://schemas.openxmlformats.org/officeDocument/2006/relationships/hyperlink" Target="http://suoyarvsky.kar.sud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ojarvi.ru/" TargetMode="External"/><Relationship Id="rId14" Type="http://schemas.openxmlformats.org/officeDocument/2006/relationships/hyperlink" Target="https://service.nalog.ru/disqualified.do" TargetMode="External"/><Relationship Id="rId22" Type="http://schemas.openxmlformats.org/officeDocument/2006/relationships/hyperlink" Target="https://service.nalog.ru/disqualified.do" TargetMode="External"/><Relationship Id="rId27" Type="http://schemas.openxmlformats.org/officeDocument/2006/relationships/hyperlink" Target="http://suoyarvsky.kar.sudrf.ru/" TargetMode="External"/><Relationship Id="rId30" Type="http://schemas.openxmlformats.org/officeDocument/2006/relationships/hyperlink" Target="https://service.nalog.ru/disqualified.do" TargetMode="External"/><Relationship Id="rId35" Type="http://schemas.openxmlformats.org/officeDocument/2006/relationships/hyperlink" Target="http://suoyarvsky.kar.sudrf.ru/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663A644145BDE4BD851B97C68EA4D3ECB1CB7B8A612864D7D003E443D35D8DB6FAC5FD04C5658585798047X5NCP" TargetMode="External"/><Relationship Id="rId3" Type="http://schemas.openxmlformats.org/officeDocument/2006/relationships/styles" Target="styles.xml"/><Relationship Id="rId12" Type="http://schemas.openxmlformats.org/officeDocument/2006/relationships/hyperlink" Target="https://service.nalog.ru/disqualified.do" TargetMode="External"/><Relationship Id="rId17" Type="http://schemas.openxmlformats.org/officeDocument/2006/relationships/hyperlink" Target="http://suoyarvsky.kar.sudrf.ru/" TargetMode="External"/><Relationship Id="rId25" Type="http://schemas.openxmlformats.org/officeDocument/2006/relationships/hyperlink" Target="http://suoyarvsky.kar.sudrf.ru/" TargetMode="External"/><Relationship Id="rId33" Type="http://schemas.openxmlformats.org/officeDocument/2006/relationships/hyperlink" Target="http://suoyarvsky.kar.sudrf.ru/" TargetMode="External"/><Relationship Id="rId38" Type="http://schemas.openxmlformats.org/officeDocument/2006/relationships/hyperlink" Target="https://service.nalog.ru/disqualified.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164B8-7B14-4DB6-A7D6-88259B2B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26555</Words>
  <Characters>151366</Characters>
  <Application>Microsoft Office Word</Application>
  <DocSecurity>0</DocSecurity>
  <Lines>1261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Лебедевич Мария Владимировна</dc:creator>
  <cp:lastModifiedBy>Пользователь Windows</cp:lastModifiedBy>
  <cp:revision>51</cp:revision>
  <cp:lastPrinted>2022-10-26T12:41:00Z</cp:lastPrinted>
  <dcterms:created xsi:type="dcterms:W3CDTF">2021-10-25T06:05:00Z</dcterms:created>
  <dcterms:modified xsi:type="dcterms:W3CDTF">2022-10-26T12:43:00Z</dcterms:modified>
</cp:coreProperties>
</file>