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35" w:rsidRPr="00086435" w:rsidRDefault="00086435" w:rsidP="004E5709">
      <w:pPr>
        <w:spacing w:before="120" w:after="120" w:line="240" w:lineRule="auto"/>
        <w:jc w:val="center"/>
        <w:outlineLvl w:val="2"/>
        <w:rPr>
          <w:rFonts w:ascii="Times New Roman" w:eastAsia="Times New Roman" w:hAnsi="Times New Roman" w:cs="Times New Roman"/>
          <w:b/>
          <w:bCs/>
          <w:sz w:val="27"/>
          <w:szCs w:val="27"/>
        </w:rPr>
      </w:pPr>
      <w:r w:rsidRPr="00086435">
        <w:rPr>
          <w:rFonts w:ascii="Times New Roman" w:eastAsia="Times New Roman" w:hAnsi="Times New Roman" w:cs="Times New Roman"/>
          <w:b/>
          <w:bCs/>
          <w:sz w:val="27"/>
          <w:szCs w:val="27"/>
        </w:rPr>
        <w:t>Соблюдайте правила поведения на железнодорожном транспорте</w:t>
      </w:r>
      <w:r w:rsidR="002B1BEA">
        <w:rPr>
          <w:rFonts w:ascii="Times New Roman" w:eastAsia="Times New Roman" w:hAnsi="Times New Roman" w:cs="Times New Roman"/>
          <w:b/>
          <w:bCs/>
          <w:sz w:val="27"/>
          <w:szCs w:val="27"/>
        </w:rPr>
        <w:t>!</w:t>
      </w:r>
    </w:p>
    <w:p w:rsidR="00086435" w:rsidRPr="00086435" w:rsidRDefault="00086435" w:rsidP="00A05147">
      <w:pPr>
        <w:spacing w:before="120" w:after="120" w:line="240" w:lineRule="auto"/>
        <w:ind w:firstLine="567"/>
        <w:jc w:val="both"/>
        <w:rPr>
          <w:rFonts w:ascii="Times New Roman" w:eastAsia="Times New Roman" w:hAnsi="Times New Roman" w:cs="Times New Roman"/>
          <w:sz w:val="24"/>
          <w:szCs w:val="24"/>
        </w:rPr>
      </w:pPr>
      <w:r w:rsidRPr="00086435">
        <w:rPr>
          <w:rFonts w:ascii="Times New Roman" w:eastAsia="Times New Roman" w:hAnsi="Times New Roman" w:cs="Times New Roman"/>
          <w:sz w:val="24"/>
          <w:szCs w:val="24"/>
        </w:rPr>
        <w:t xml:space="preserve">ОАО «Российские железные дороги» </w:t>
      </w:r>
      <w:r w:rsidR="002B1BEA">
        <w:rPr>
          <w:rFonts w:ascii="Times New Roman" w:eastAsia="Times New Roman" w:hAnsi="Times New Roman" w:cs="Times New Roman"/>
          <w:sz w:val="24"/>
          <w:szCs w:val="24"/>
        </w:rPr>
        <w:t xml:space="preserve">в целях </w:t>
      </w:r>
      <w:r w:rsidR="00A05147">
        <w:rPr>
          <w:rFonts w:ascii="Times New Roman" w:eastAsia="Times New Roman" w:hAnsi="Times New Roman" w:cs="Times New Roman"/>
          <w:sz w:val="24"/>
          <w:szCs w:val="24"/>
        </w:rPr>
        <w:t>с</w:t>
      </w:r>
      <w:r w:rsidRPr="00086435">
        <w:rPr>
          <w:rFonts w:ascii="Times New Roman" w:eastAsia="Times New Roman" w:hAnsi="Times New Roman" w:cs="Times New Roman"/>
          <w:sz w:val="24"/>
          <w:szCs w:val="24"/>
        </w:rPr>
        <w:t>нижения риска травмирования</w:t>
      </w:r>
      <w:bookmarkStart w:id="0" w:name="_GoBack"/>
      <w:bookmarkEnd w:id="0"/>
      <w:r w:rsidRPr="00086435">
        <w:rPr>
          <w:rFonts w:ascii="Times New Roman" w:eastAsia="Times New Roman" w:hAnsi="Times New Roman" w:cs="Times New Roman"/>
          <w:sz w:val="24"/>
          <w:szCs w:val="24"/>
        </w:rPr>
        <w:t xml:space="preserve">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Родители должны разъяснить детям правила поведения на железной дороге, обратив особое внимание на то, что это не место для игр. Любой переход железнодорожных путей в местах, необорудованных пешеходными настилами запрещен, несет угрозу жизни и здоровью. Наезд на пешехода, внезапно появившегося на пути, предотвратить практически невозможно, так как тормозной путь железнодорожного состава </w:t>
      </w:r>
      <w:proofErr w:type="gramStart"/>
      <w:r w:rsidRPr="00086435">
        <w:rPr>
          <w:rFonts w:ascii="Times New Roman" w:eastAsia="Times New Roman" w:hAnsi="Times New Roman" w:cs="Times New Roman"/>
          <w:sz w:val="24"/>
          <w:szCs w:val="24"/>
        </w:rPr>
        <w:t xml:space="preserve">составляет </w:t>
      </w:r>
      <w:r w:rsidR="002B1BEA">
        <w:rPr>
          <w:rFonts w:ascii="Times New Roman" w:eastAsia="Times New Roman" w:hAnsi="Times New Roman" w:cs="Times New Roman"/>
          <w:sz w:val="24"/>
          <w:szCs w:val="24"/>
        </w:rPr>
        <w:t xml:space="preserve"> около</w:t>
      </w:r>
      <w:proofErr w:type="gramEnd"/>
      <w:r w:rsidR="002B1BEA">
        <w:rPr>
          <w:rFonts w:ascii="Times New Roman" w:eastAsia="Times New Roman" w:hAnsi="Times New Roman" w:cs="Times New Roman"/>
          <w:sz w:val="24"/>
          <w:szCs w:val="24"/>
        </w:rPr>
        <w:t xml:space="preserve"> </w:t>
      </w:r>
      <w:r w:rsidRPr="00086435">
        <w:rPr>
          <w:rFonts w:ascii="Times New Roman" w:eastAsia="Times New Roman" w:hAnsi="Times New Roman" w:cs="Times New Roman"/>
          <w:sz w:val="24"/>
          <w:szCs w:val="24"/>
        </w:rPr>
        <w:t xml:space="preserve"> 400 м.</w:t>
      </w:r>
    </w:p>
    <w:p w:rsidR="00A93D9B" w:rsidRDefault="00086435" w:rsidP="004E5709">
      <w:pPr>
        <w:spacing w:before="120" w:after="120" w:line="240" w:lineRule="auto"/>
        <w:jc w:val="center"/>
        <w:outlineLvl w:val="2"/>
        <w:rPr>
          <w:rFonts w:ascii="Times New Roman" w:eastAsia="Times New Roman" w:hAnsi="Times New Roman" w:cs="Times New Roman"/>
          <w:b/>
          <w:bCs/>
          <w:sz w:val="27"/>
          <w:szCs w:val="27"/>
        </w:rPr>
      </w:pPr>
      <w:r w:rsidRPr="00086435">
        <w:rPr>
          <w:rFonts w:ascii="Times New Roman" w:eastAsia="Times New Roman" w:hAnsi="Times New Roman" w:cs="Times New Roman"/>
          <w:b/>
          <w:bCs/>
          <w:sz w:val="27"/>
          <w:szCs w:val="27"/>
        </w:rPr>
        <w:t>ЗАПРЕЩАЕТСЯ:</w:t>
      </w:r>
    </w:p>
    <w:p w:rsidR="00F63734" w:rsidRDefault="00F63734" w:rsidP="004E5709">
      <w:pPr>
        <w:spacing w:before="120" w:after="12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86435" w:rsidRPr="00086435">
        <w:rPr>
          <w:rFonts w:ascii="Times New Roman" w:eastAsia="Times New Roman" w:hAnsi="Times New Roman" w:cs="Times New Roman"/>
          <w:sz w:val="24"/>
          <w:szCs w:val="24"/>
        </w:rPr>
        <w:t>ереходить через железнодорожные пути в местах, не обор</w:t>
      </w:r>
      <w:r>
        <w:rPr>
          <w:rFonts w:ascii="Times New Roman" w:eastAsia="Times New Roman" w:hAnsi="Times New Roman" w:cs="Times New Roman"/>
          <w:sz w:val="24"/>
          <w:szCs w:val="24"/>
        </w:rPr>
        <w:t>удованных пешеходными настилами;</w:t>
      </w:r>
    </w:p>
    <w:p w:rsidR="00086435" w:rsidRPr="00086435" w:rsidRDefault="00F63734" w:rsidP="004E5709">
      <w:pPr>
        <w:spacing w:before="120" w:after="12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86435" w:rsidRPr="00086435">
        <w:rPr>
          <w:rFonts w:ascii="Times New Roman" w:eastAsia="Times New Roman" w:hAnsi="Times New Roman" w:cs="Times New Roman"/>
          <w:sz w:val="24"/>
          <w:szCs w:val="24"/>
        </w:rPr>
        <w:t>ереходить железнодорожные переезды при закрытом шлагбауме или красно</w:t>
      </w:r>
      <w:r w:rsidR="002B1BEA">
        <w:rPr>
          <w:rFonts w:ascii="Times New Roman" w:eastAsia="Times New Roman" w:hAnsi="Times New Roman" w:cs="Times New Roman"/>
          <w:sz w:val="24"/>
          <w:szCs w:val="24"/>
        </w:rPr>
        <w:t>м</w:t>
      </w:r>
      <w:r w:rsidR="00086435" w:rsidRPr="00086435">
        <w:rPr>
          <w:rFonts w:ascii="Times New Roman" w:eastAsia="Times New Roman" w:hAnsi="Times New Roman" w:cs="Times New Roman"/>
          <w:sz w:val="24"/>
          <w:szCs w:val="24"/>
        </w:rPr>
        <w:t xml:space="preserve"> сигнал</w:t>
      </w:r>
      <w:r w:rsidR="002B1BEA">
        <w:rPr>
          <w:rFonts w:ascii="Times New Roman" w:eastAsia="Times New Roman" w:hAnsi="Times New Roman" w:cs="Times New Roman"/>
          <w:sz w:val="24"/>
          <w:szCs w:val="24"/>
        </w:rPr>
        <w:t>е</w:t>
      </w:r>
      <w:r w:rsidR="00086435" w:rsidRPr="00086435">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етофора переездной сигнализации;</w:t>
      </w:r>
    </w:p>
    <w:p w:rsidR="00086435" w:rsidRP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86435" w:rsidRPr="00086435">
        <w:rPr>
          <w:rFonts w:ascii="Times New Roman" w:eastAsia="Times New Roman" w:hAnsi="Times New Roman" w:cs="Times New Roman"/>
          <w:sz w:val="24"/>
          <w:szCs w:val="24"/>
        </w:rPr>
        <w:t>роходить вдоль железнодорожного пути бл</w:t>
      </w:r>
      <w:r>
        <w:rPr>
          <w:rFonts w:ascii="Times New Roman" w:eastAsia="Times New Roman" w:hAnsi="Times New Roman" w:cs="Times New Roman"/>
          <w:sz w:val="24"/>
          <w:szCs w:val="24"/>
        </w:rPr>
        <w:t>иже 5 метров от крайнего рельса;</w:t>
      </w:r>
    </w:p>
    <w:p w:rsidR="00086435" w:rsidRP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86435" w:rsidRPr="00086435">
        <w:rPr>
          <w:rFonts w:ascii="Times New Roman" w:eastAsia="Times New Roman" w:hAnsi="Times New Roman" w:cs="Times New Roman"/>
          <w:sz w:val="24"/>
          <w:szCs w:val="24"/>
        </w:rPr>
        <w:t xml:space="preserve">роходить по железнодорожным мостам и тоннелям, не оборудованным </w:t>
      </w:r>
      <w:r>
        <w:rPr>
          <w:rFonts w:ascii="Times New Roman" w:eastAsia="Times New Roman" w:hAnsi="Times New Roman" w:cs="Times New Roman"/>
          <w:sz w:val="24"/>
          <w:szCs w:val="24"/>
        </w:rPr>
        <w:t>дорожками для прохода пешеходов;</w:t>
      </w:r>
    </w:p>
    <w:p w:rsidR="00086435" w:rsidRP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86435" w:rsidRPr="00086435">
        <w:rPr>
          <w:rFonts w:ascii="Times New Roman" w:eastAsia="Times New Roman" w:hAnsi="Times New Roman" w:cs="Times New Roman"/>
          <w:sz w:val="24"/>
          <w:szCs w:val="24"/>
        </w:rPr>
        <w:t>ереходить через путь сразу же после прохода поезда одного направления, не убедившись в отсутствии следовани</w:t>
      </w:r>
      <w:r>
        <w:rPr>
          <w:rFonts w:ascii="Times New Roman" w:eastAsia="Times New Roman" w:hAnsi="Times New Roman" w:cs="Times New Roman"/>
          <w:sz w:val="24"/>
          <w:szCs w:val="24"/>
        </w:rPr>
        <w:t>я поезда встречного направления;</w:t>
      </w:r>
    </w:p>
    <w:p w:rsid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086435" w:rsidRPr="00086435">
        <w:rPr>
          <w:rFonts w:ascii="Times New Roman" w:eastAsia="Times New Roman" w:hAnsi="Times New Roman" w:cs="Times New Roman"/>
          <w:sz w:val="24"/>
          <w:szCs w:val="24"/>
        </w:rPr>
        <w:t>спользовать наушники и мобильные телефоны при пере</w:t>
      </w:r>
      <w:r>
        <w:rPr>
          <w:rFonts w:ascii="Times New Roman" w:eastAsia="Times New Roman" w:hAnsi="Times New Roman" w:cs="Times New Roman"/>
          <w:sz w:val="24"/>
          <w:szCs w:val="24"/>
        </w:rPr>
        <w:t>ходе через железнодорожные пути;</w:t>
      </w:r>
    </w:p>
    <w:p w:rsid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086435" w:rsidRPr="00086435">
        <w:rPr>
          <w:rFonts w:ascii="Times New Roman" w:eastAsia="Times New Roman" w:hAnsi="Times New Roman" w:cs="Times New Roman"/>
          <w:sz w:val="24"/>
          <w:szCs w:val="24"/>
        </w:rPr>
        <w:t>одлеза</w:t>
      </w:r>
      <w:r w:rsidR="00A93D9B">
        <w:rPr>
          <w:rFonts w:ascii="Times New Roman" w:eastAsia="Times New Roman" w:hAnsi="Times New Roman" w:cs="Times New Roman"/>
          <w:sz w:val="24"/>
          <w:szCs w:val="24"/>
        </w:rPr>
        <w:t xml:space="preserve">ть </w:t>
      </w:r>
      <w:r w:rsidR="00086435" w:rsidRPr="00086435">
        <w:rPr>
          <w:rFonts w:ascii="Times New Roman" w:eastAsia="Times New Roman" w:hAnsi="Times New Roman" w:cs="Times New Roman"/>
          <w:sz w:val="24"/>
          <w:szCs w:val="24"/>
        </w:rPr>
        <w:t>под вагоны</w:t>
      </w:r>
      <w:r w:rsidR="00A93D9B">
        <w:rPr>
          <w:rFonts w:ascii="Times New Roman" w:eastAsia="Times New Roman" w:hAnsi="Times New Roman" w:cs="Times New Roman"/>
          <w:sz w:val="24"/>
          <w:szCs w:val="24"/>
        </w:rPr>
        <w:t xml:space="preserve">, </w:t>
      </w:r>
      <w:r w:rsidR="00086435" w:rsidRPr="00086435">
        <w:rPr>
          <w:rFonts w:ascii="Times New Roman" w:eastAsia="Times New Roman" w:hAnsi="Times New Roman" w:cs="Times New Roman"/>
          <w:sz w:val="24"/>
          <w:szCs w:val="24"/>
        </w:rPr>
        <w:t>перелеза</w:t>
      </w:r>
      <w:r w:rsidR="00A93D9B">
        <w:rPr>
          <w:rFonts w:ascii="Times New Roman" w:eastAsia="Times New Roman" w:hAnsi="Times New Roman" w:cs="Times New Roman"/>
          <w:sz w:val="24"/>
          <w:szCs w:val="24"/>
        </w:rPr>
        <w:t xml:space="preserve">ть </w:t>
      </w:r>
      <w:r w:rsidR="00086435" w:rsidRPr="00086435">
        <w:rPr>
          <w:rFonts w:ascii="Times New Roman" w:eastAsia="Times New Roman" w:hAnsi="Times New Roman" w:cs="Times New Roman"/>
          <w:sz w:val="24"/>
          <w:szCs w:val="24"/>
        </w:rPr>
        <w:t>через автосцепки</w:t>
      </w:r>
      <w:r w:rsidR="00A93D9B">
        <w:rPr>
          <w:rFonts w:ascii="Times New Roman" w:eastAsia="Times New Roman" w:hAnsi="Times New Roman" w:cs="Times New Roman"/>
          <w:sz w:val="24"/>
          <w:szCs w:val="24"/>
        </w:rPr>
        <w:t>;</w:t>
      </w:r>
    </w:p>
    <w:p w:rsid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w:t>
      </w:r>
      <w:r w:rsidR="00086435" w:rsidRPr="00086435">
        <w:rPr>
          <w:rFonts w:ascii="Times New Roman" w:eastAsia="Times New Roman" w:hAnsi="Times New Roman" w:cs="Times New Roman"/>
          <w:sz w:val="24"/>
          <w:szCs w:val="24"/>
        </w:rPr>
        <w:t>аскакива</w:t>
      </w:r>
      <w:r w:rsidR="00A93D9B">
        <w:rPr>
          <w:rFonts w:ascii="Times New Roman" w:eastAsia="Times New Roman" w:hAnsi="Times New Roman" w:cs="Times New Roman"/>
          <w:sz w:val="24"/>
          <w:szCs w:val="24"/>
        </w:rPr>
        <w:t>ть в вагон отходящего поезда;</w:t>
      </w:r>
    </w:p>
    <w:p w:rsid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086435" w:rsidRPr="00086435">
        <w:rPr>
          <w:rFonts w:ascii="Times New Roman" w:eastAsia="Times New Roman" w:hAnsi="Times New Roman" w:cs="Times New Roman"/>
          <w:sz w:val="24"/>
          <w:szCs w:val="24"/>
        </w:rPr>
        <w:t>ыходит</w:t>
      </w:r>
      <w:r w:rsidR="00A93D9B">
        <w:rPr>
          <w:rFonts w:ascii="Times New Roman" w:eastAsia="Times New Roman" w:hAnsi="Times New Roman" w:cs="Times New Roman"/>
          <w:sz w:val="24"/>
          <w:szCs w:val="24"/>
        </w:rPr>
        <w:t>ь</w:t>
      </w:r>
      <w:r w:rsidR="00086435" w:rsidRPr="00086435">
        <w:rPr>
          <w:rFonts w:ascii="Times New Roman" w:eastAsia="Times New Roman" w:hAnsi="Times New Roman" w:cs="Times New Roman"/>
          <w:sz w:val="24"/>
          <w:szCs w:val="24"/>
        </w:rPr>
        <w:t xml:space="preserve"> из вагона до полной остановки поезда</w:t>
      </w:r>
      <w:r w:rsidR="00A93D9B">
        <w:rPr>
          <w:rFonts w:ascii="Times New Roman" w:eastAsia="Times New Roman" w:hAnsi="Times New Roman" w:cs="Times New Roman"/>
          <w:sz w:val="24"/>
          <w:szCs w:val="24"/>
        </w:rPr>
        <w:t>;</w:t>
      </w:r>
    </w:p>
    <w:p w:rsid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w:t>
      </w:r>
      <w:r w:rsidR="00086435" w:rsidRPr="00086435">
        <w:rPr>
          <w:rFonts w:ascii="Times New Roman" w:eastAsia="Times New Roman" w:hAnsi="Times New Roman" w:cs="Times New Roman"/>
          <w:sz w:val="24"/>
          <w:szCs w:val="24"/>
        </w:rPr>
        <w:t>гра</w:t>
      </w:r>
      <w:r w:rsidR="00A93D9B">
        <w:rPr>
          <w:rFonts w:ascii="Times New Roman" w:eastAsia="Times New Roman" w:hAnsi="Times New Roman" w:cs="Times New Roman"/>
          <w:sz w:val="24"/>
          <w:szCs w:val="24"/>
        </w:rPr>
        <w:t>ть</w:t>
      </w:r>
      <w:r w:rsidR="00086435" w:rsidRPr="00086435">
        <w:rPr>
          <w:rFonts w:ascii="Times New Roman" w:eastAsia="Times New Roman" w:hAnsi="Times New Roman" w:cs="Times New Roman"/>
          <w:sz w:val="24"/>
          <w:szCs w:val="24"/>
        </w:rPr>
        <w:t xml:space="preserve"> на платформах и путях</w:t>
      </w:r>
      <w:r w:rsidR="00A93D9B">
        <w:rPr>
          <w:rFonts w:ascii="Times New Roman" w:eastAsia="Times New Roman" w:hAnsi="Times New Roman" w:cs="Times New Roman"/>
          <w:sz w:val="24"/>
          <w:szCs w:val="24"/>
        </w:rPr>
        <w:t>;</w:t>
      </w:r>
    </w:p>
    <w:p w:rsidR="00A93D9B"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086435" w:rsidRPr="00086435">
        <w:rPr>
          <w:rFonts w:ascii="Times New Roman" w:eastAsia="Times New Roman" w:hAnsi="Times New Roman" w:cs="Times New Roman"/>
          <w:sz w:val="24"/>
          <w:szCs w:val="24"/>
        </w:rPr>
        <w:t>ысовыва</w:t>
      </w:r>
      <w:r w:rsidR="00A93D9B">
        <w:rPr>
          <w:rFonts w:ascii="Times New Roman" w:eastAsia="Times New Roman" w:hAnsi="Times New Roman" w:cs="Times New Roman"/>
          <w:sz w:val="24"/>
          <w:szCs w:val="24"/>
        </w:rPr>
        <w:t>ться</w:t>
      </w:r>
      <w:r w:rsidR="00086435" w:rsidRPr="00086435">
        <w:rPr>
          <w:rFonts w:ascii="Times New Roman" w:eastAsia="Times New Roman" w:hAnsi="Times New Roman" w:cs="Times New Roman"/>
          <w:sz w:val="24"/>
          <w:szCs w:val="24"/>
        </w:rPr>
        <w:t xml:space="preserve"> из окон на ходу</w:t>
      </w:r>
      <w:r>
        <w:rPr>
          <w:rFonts w:ascii="Times New Roman" w:eastAsia="Times New Roman" w:hAnsi="Times New Roman" w:cs="Times New Roman"/>
          <w:sz w:val="24"/>
          <w:szCs w:val="24"/>
        </w:rPr>
        <w:t>.</w:t>
      </w:r>
    </w:p>
    <w:p w:rsidR="00A93D9B" w:rsidRPr="00251F97" w:rsidRDefault="00A93D9B" w:rsidP="004E5709">
      <w:pPr>
        <w:spacing w:before="120" w:after="120" w:line="240" w:lineRule="auto"/>
        <w:jc w:val="center"/>
        <w:rPr>
          <w:rFonts w:ascii="Times New Roman" w:eastAsia="Times New Roman" w:hAnsi="Times New Roman" w:cs="Times New Roman"/>
          <w:b/>
          <w:sz w:val="28"/>
          <w:szCs w:val="28"/>
        </w:rPr>
      </w:pPr>
      <w:r w:rsidRPr="00251F97">
        <w:rPr>
          <w:rFonts w:ascii="Times New Roman" w:eastAsia="Times New Roman" w:hAnsi="Times New Roman" w:cs="Times New Roman"/>
          <w:b/>
          <w:sz w:val="28"/>
          <w:szCs w:val="28"/>
        </w:rPr>
        <w:t>Рекомендации при нахождении на объектах ж\д транспорта:</w:t>
      </w:r>
    </w:p>
    <w:p w:rsidR="00086435" w:rsidRDefault="00A93D9B"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086435" w:rsidRPr="00086435">
        <w:rPr>
          <w:rFonts w:ascii="Times New Roman" w:eastAsia="Times New Roman" w:hAnsi="Times New Roman" w:cs="Times New Roman"/>
          <w:sz w:val="24"/>
          <w:szCs w:val="24"/>
        </w:rPr>
        <w:t>ыходит</w:t>
      </w:r>
      <w:r>
        <w:rPr>
          <w:rFonts w:ascii="Times New Roman" w:eastAsia="Times New Roman" w:hAnsi="Times New Roman" w:cs="Times New Roman"/>
          <w:sz w:val="24"/>
          <w:szCs w:val="24"/>
        </w:rPr>
        <w:t>ь</w:t>
      </w:r>
      <w:r w:rsidR="00086435" w:rsidRPr="00086435">
        <w:rPr>
          <w:rFonts w:ascii="Times New Roman" w:eastAsia="Times New Roman" w:hAnsi="Times New Roman" w:cs="Times New Roman"/>
          <w:sz w:val="24"/>
          <w:szCs w:val="24"/>
        </w:rPr>
        <w:t xml:space="preserve"> из вагона </w:t>
      </w:r>
      <w:r>
        <w:rPr>
          <w:rFonts w:ascii="Times New Roman" w:eastAsia="Times New Roman" w:hAnsi="Times New Roman" w:cs="Times New Roman"/>
          <w:sz w:val="24"/>
          <w:szCs w:val="24"/>
        </w:rPr>
        <w:t xml:space="preserve">можно </w:t>
      </w:r>
      <w:r w:rsidR="00086435" w:rsidRPr="00086435">
        <w:rPr>
          <w:rFonts w:ascii="Times New Roman" w:eastAsia="Times New Roman" w:hAnsi="Times New Roman" w:cs="Times New Roman"/>
          <w:sz w:val="24"/>
          <w:szCs w:val="24"/>
        </w:rPr>
        <w:t>только со стороны посадочной платформы</w:t>
      </w:r>
      <w:r>
        <w:rPr>
          <w:rFonts w:ascii="Times New Roman" w:eastAsia="Times New Roman" w:hAnsi="Times New Roman" w:cs="Times New Roman"/>
          <w:sz w:val="24"/>
          <w:szCs w:val="24"/>
        </w:rPr>
        <w:t>;</w:t>
      </w:r>
    </w:p>
    <w:p w:rsidR="00086435" w:rsidRDefault="00F63734"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086435" w:rsidRPr="00086435">
        <w:rPr>
          <w:rFonts w:ascii="Times New Roman" w:eastAsia="Times New Roman" w:hAnsi="Times New Roman" w:cs="Times New Roman"/>
          <w:sz w:val="24"/>
          <w:szCs w:val="24"/>
        </w:rPr>
        <w:t>а вокзале дети могут находиться только под наблюдением взрослых, маленьких детей нуж</w:t>
      </w:r>
      <w:r>
        <w:rPr>
          <w:rFonts w:ascii="Times New Roman" w:eastAsia="Times New Roman" w:hAnsi="Times New Roman" w:cs="Times New Roman"/>
          <w:sz w:val="24"/>
          <w:szCs w:val="24"/>
        </w:rPr>
        <w:t>но держать за руку;</w:t>
      </w:r>
    </w:p>
    <w:p w:rsidR="00086435" w:rsidRPr="00086435" w:rsidRDefault="00251F97"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перед тем, как переходить пути, </w:t>
      </w:r>
      <w:r w:rsidR="00086435" w:rsidRPr="00086435">
        <w:rPr>
          <w:rFonts w:ascii="Times New Roman" w:eastAsia="Times New Roman" w:hAnsi="Times New Roman" w:cs="Times New Roman"/>
          <w:sz w:val="24"/>
          <w:szCs w:val="24"/>
        </w:rPr>
        <w:t>убеди</w:t>
      </w:r>
      <w:r>
        <w:rPr>
          <w:rFonts w:ascii="Times New Roman" w:eastAsia="Times New Roman" w:hAnsi="Times New Roman" w:cs="Times New Roman"/>
          <w:sz w:val="24"/>
          <w:szCs w:val="24"/>
        </w:rPr>
        <w:t xml:space="preserve">тесь </w:t>
      </w:r>
      <w:r w:rsidR="00086435" w:rsidRPr="00086435">
        <w:rPr>
          <w:rFonts w:ascii="Times New Roman" w:eastAsia="Times New Roman" w:hAnsi="Times New Roman" w:cs="Times New Roman"/>
          <w:sz w:val="24"/>
          <w:szCs w:val="24"/>
        </w:rPr>
        <w:t>в отсутствии поезда противоположного направления.</w:t>
      </w:r>
    </w:p>
    <w:p w:rsidR="00086435" w:rsidRPr="00086435" w:rsidRDefault="00086435" w:rsidP="004E5709">
      <w:pPr>
        <w:numPr>
          <w:ilvl w:val="0"/>
          <w:numId w:val="2"/>
        </w:numPr>
        <w:spacing w:before="120" w:after="120" w:line="240" w:lineRule="auto"/>
        <w:jc w:val="both"/>
        <w:rPr>
          <w:rFonts w:ascii="Times New Roman" w:eastAsia="Times New Roman" w:hAnsi="Times New Roman" w:cs="Times New Roman"/>
          <w:sz w:val="24"/>
          <w:szCs w:val="24"/>
        </w:rPr>
      </w:pPr>
      <w:r w:rsidRPr="00086435">
        <w:rPr>
          <w:rFonts w:ascii="Times New Roman" w:eastAsia="Times New Roman" w:hAnsi="Times New Roman" w:cs="Times New Roman"/>
          <w:sz w:val="24"/>
          <w:szCs w:val="24"/>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086435" w:rsidRPr="00086435" w:rsidRDefault="00086435" w:rsidP="004E5709">
      <w:pPr>
        <w:spacing w:before="120" w:after="120" w:line="240" w:lineRule="auto"/>
        <w:jc w:val="center"/>
        <w:outlineLvl w:val="2"/>
        <w:rPr>
          <w:rFonts w:ascii="Times New Roman" w:eastAsia="Times New Roman" w:hAnsi="Times New Roman" w:cs="Times New Roman"/>
          <w:b/>
          <w:bCs/>
          <w:sz w:val="27"/>
          <w:szCs w:val="27"/>
        </w:rPr>
      </w:pPr>
      <w:r w:rsidRPr="00086435">
        <w:rPr>
          <w:rFonts w:ascii="Times New Roman" w:eastAsia="Times New Roman" w:hAnsi="Times New Roman" w:cs="Times New Roman"/>
          <w:b/>
          <w:bCs/>
          <w:sz w:val="27"/>
          <w:szCs w:val="27"/>
        </w:rPr>
        <w:t>П</w:t>
      </w:r>
      <w:r w:rsidR="00251F97">
        <w:rPr>
          <w:rFonts w:ascii="Times New Roman" w:eastAsia="Times New Roman" w:hAnsi="Times New Roman" w:cs="Times New Roman"/>
          <w:b/>
          <w:bCs/>
          <w:sz w:val="27"/>
          <w:szCs w:val="27"/>
        </w:rPr>
        <w:t>ричины травматизма на железной дороге</w:t>
      </w:r>
    </w:p>
    <w:p w:rsidR="00086435" w:rsidRPr="00086435" w:rsidRDefault="00086435" w:rsidP="00A05147">
      <w:pPr>
        <w:spacing w:before="120" w:after="120" w:line="240" w:lineRule="auto"/>
        <w:ind w:firstLine="567"/>
        <w:jc w:val="both"/>
        <w:rPr>
          <w:rFonts w:ascii="Times New Roman" w:eastAsia="Times New Roman" w:hAnsi="Times New Roman" w:cs="Times New Roman"/>
          <w:sz w:val="24"/>
          <w:szCs w:val="24"/>
        </w:rPr>
      </w:pPr>
      <w:r w:rsidRPr="00086435">
        <w:rPr>
          <w:rFonts w:ascii="Times New Roman" w:eastAsia="Times New Roman" w:hAnsi="Times New Roman" w:cs="Times New Roman"/>
          <w:sz w:val="24"/>
          <w:szCs w:val="24"/>
        </w:rPr>
        <w:t xml:space="preserve">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w:t>
      </w:r>
      <w:r w:rsidRPr="00086435">
        <w:rPr>
          <w:rFonts w:ascii="Times New Roman" w:eastAsia="Times New Roman" w:hAnsi="Times New Roman" w:cs="Times New Roman"/>
          <w:sz w:val="24"/>
          <w:szCs w:val="24"/>
        </w:rPr>
        <w:lastRenderedPageBreak/>
        <w:t>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7A3195" w:rsidRDefault="007A3195"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435" w:rsidRPr="00086435">
        <w:rPr>
          <w:rFonts w:ascii="Times New Roman" w:eastAsia="Times New Roman" w:hAnsi="Times New Roman" w:cs="Times New Roman"/>
          <w:sz w:val="24"/>
          <w:szCs w:val="24"/>
        </w:rPr>
        <w:t xml:space="preserve">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w:t>
      </w:r>
      <w:r>
        <w:rPr>
          <w:rFonts w:ascii="Times New Roman" w:eastAsia="Times New Roman" w:hAnsi="Times New Roman" w:cs="Times New Roman"/>
          <w:sz w:val="24"/>
          <w:szCs w:val="24"/>
        </w:rPr>
        <w:t xml:space="preserve">  </w:t>
      </w:r>
    </w:p>
    <w:p w:rsidR="007A3195" w:rsidRDefault="007A3195"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435" w:rsidRPr="00086435">
        <w:rPr>
          <w:rFonts w:ascii="Times New Roman" w:eastAsia="Times New Roman" w:hAnsi="Times New Roman" w:cs="Times New Roman"/>
          <w:sz w:val="24"/>
          <w:szCs w:val="24"/>
        </w:rPr>
        <w:t xml:space="preserve">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p>
    <w:p w:rsidR="00086435" w:rsidRPr="00086435" w:rsidRDefault="007A3195" w:rsidP="004E570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086435" w:rsidRPr="00086435">
        <w:rPr>
          <w:rFonts w:ascii="Times New Roman" w:eastAsia="Times New Roman" w:hAnsi="Times New Roman" w:cs="Times New Roman"/>
          <w:sz w:val="24"/>
          <w:szCs w:val="24"/>
        </w:rPr>
        <w:t xml:space="preserve">пасно </w:t>
      </w:r>
      <w:r>
        <w:rPr>
          <w:rFonts w:ascii="Times New Roman" w:eastAsia="Times New Roman" w:hAnsi="Times New Roman" w:cs="Times New Roman"/>
          <w:sz w:val="24"/>
          <w:szCs w:val="24"/>
        </w:rPr>
        <w:t xml:space="preserve">находиться </w:t>
      </w:r>
      <w:r w:rsidR="00086435" w:rsidRPr="00086435">
        <w:rPr>
          <w:rFonts w:ascii="Times New Roman" w:eastAsia="Times New Roman" w:hAnsi="Times New Roman" w:cs="Times New Roman"/>
          <w:sz w:val="24"/>
          <w:szCs w:val="24"/>
        </w:rPr>
        <w:t>между двумя движущимися составами</w:t>
      </w:r>
      <w:r>
        <w:rPr>
          <w:rFonts w:ascii="Times New Roman" w:eastAsia="Times New Roman" w:hAnsi="Times New Roman" w:cs="Times New Roman"/>
          <w:sz w:val="24"/>
          <w:szCs w:val="24"/>
        </w:rPr>
        <w:t xml:space="preserve">. </w:t>
      </w:r>
      <w:r w:rsidR="00086435" w:rsidRPr="00086435">
        <w:rPr>
          <w:rFonts w:ascii="Times New Roman" w:eastAsia="Times New Roman" w:hAnsi="Times New Roman" w:cs="Times New Roman"/>
          <w:sz w:val="24"/>
          <w:szCs w:val="24"/>
        </w:rPr>
        <w:t xml:space="preserve">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r>
        <w:rPr>
          <w:rFonts w:ascii="Times New Roman" w:eastAsia="Times New Roman" w:hAnsi="Times New Roman" w:cs="Times New Roman"/>
          <w:sz w:val="24"/>
          <w:szCs w:val="24"/>
        </w:rPr>
        <w:t>Следует соблюдать о</w:t>
      </w:r>
      <w:r w:rsidR="00086435" w:rsidRPr="00086435">
        <w:rPr>
          <w:rFonts w:ascii="Times New Roman" w:eastAsia="Times New Roman" w:hAnsi="Times New Roman" w:cs="Times New Roman"/>
          <w:sz w:val="24"/>
          <w:szCs w:val="24"/>
        </w:rPr>
        <w:t>сновные правила безопасности</w:t>
      </w:r>
      <w:r>
        <w:rPr>
          <w:rFonts w:ascii="Times New Roman" w:eastAsia="Times New Roman" w:hAnsi="Times New Roman" w:cs="Times New Roman"/>
          <w:sz w:val="24"/>
          <w:szCs w:val="24"/>
        </w:rPr>
        <w:t xml:space="preserve">. </w:t>
      </w:r>
      <w:r w:rsidR="00086435" w:rsidRPr="00086435">
        <w:rPr>
          <w:rFonts w:ascii="Times New Roman" w:eastAsia="Times New Roman" w:hAnsi="Times New Roman" w:cs="Times New Roman"/>
          <w:sz w:val="24"/>
          <w:szCs w:val="24"/>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p>
    <w:p w:rsidR="00086435" w:rsidRPr="00086435" w:rsidRDefault="00086435" w:rsidP="004E5709">
      <w:pPr>
        <w:spacing w:before="120" w:after="120" w:line="240" w:lineRule="auto"/>
        <w:jc w:val="both"/>
        <w:rPr>
          <w:rFonts w:ascii="Times New Roman" w:eastAsia="Times New Roman" w:hAnsi="Times New Roman" w:cs="Times New Roman"/>
          <w:sz w:val="24"/>
          <w:szCs w:val="24"/>
        </w:rPr>
      </w:pPr>
      <w:r w:rsidRPr="00086435">
        <w:rPr>
          <w:rFonts w:ascii="Times New Roman" w:eastAsia="Times New Roman" w:hAnsi="Times New Roman" w:cs="Times New Roman"/>
          <w:sz w:val="24"/>
          <w:szCs w:val="24"/>
        </w:rPr>
        <w:t>Берегите себя и проведите инструктаж для своих детей!</w:t>
      </w:r>
    </w:p>
    <w:p w:rsidR="00142E67" w:rsidRDefault="00142E67" w:rsidP="00A93D9B">
      <w:pPr>
        <w:spacing w:after="0" w:line="240" w:lineRule="auto"/>
        <w:jc w:val="both"/>
      </w:pPr>
    </w:p>
    <w:sectPr w:rsidR="00142E67" w:rsidSect="00AF1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535CD"/>
    <w:multiLevelType w:val="multilevel"/>
    <w:tmpl w:val="8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E00E1"/>
    <w:multiLevelType w:val="multilevel"/>
    <w:tmpl w:val="3248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86435"/>
    <w:rsid w:val="00086435"/>
    <w:rsid w:val="00142E67"/>
    <w:rsid w:val="00251F97"/>
    <w:rsid w:val="002B1BEA"/>
    <w:rsid w:val="004E5709"/>
    <w:rsid w:val="007A3195"/>
    <w:rsid w:val="00A05147"/>
    <w:rsid w:val="00A93D9B"/>
    <w:rsid w:val="00AF1632"/>
    <w:rsid w:val="00F6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5A4"/>
  <w15:docId w15:val="{B357213F-846B-457C-BA7B-58AC50B1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32"/>
  </w:style>
  <w:style w:type="paragraph" w:styleId="3">
    <w:name w:val="heading 3"/>
    <w:basedOn w:val="a"/>
    <w:link w:val="30"/>
    <w:uiPriority w:val="9"/>
    <w:qFormat/>
    <w:rsid w:val="000864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6435"/>
    <w:rPr>
      <w:rFonts w:ascii="Times New Roman" w:eastAsia="Times New Roman" w:hAnsi="Times New Roman" w:cs="Times New Roman"/>
      <w:b/>
      <w:bCs/>
      <w:sz w:val="27"/>
      <w:szCs w:val="27"/>
    </w:rPr>
  </w:style>
  <w:style w:type="paragraph" w:styleId="a3">
    <w:name w:val="Normal (Web)"/>
    <w:basedOn w:val="a"/>
    <w:uiPriority w:val="99"/>
    <w:semiHidden/>
    <w:unhideWhenUsed/>
    <w:rsid w:val="000864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7951">
      <w:bodyDiv w:val="1"/>
      <w:marLeft w:val="0"/>
      <w:marRight w:val="0"/>
      <w:marTop w:val="0"/>
      <w:marBottom w:val="0"/>
      <w:divBdr>
        <w:top w:val="none" w:sz="0" w:space="0" w:color="auto"/>
        <w:left w:val="none" w:sz="0" w:space="0" w:color="auto"/>
        <w:bottom w:val="none" w:sz="0" w:space="0" w:color="auto"/>
        <w:right w:val="none" w:sz="0" w:space="0" w:color="auto"/>
      </w:divBdr>
      <w:divsChild>
        <w:div w:id="197012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dc:creator>
  <cp:keywords/>
  <dc:description/>
  <cp:lastModifiedBy>Ирина Зайченкова</cp:lastModifiedBy>
  <cp:revision>7</cp:revision>
  <dcterms:created xsi:type="dcterms:W3CDTF">2020-11-18T09:17:00Z</dcterms:created>
  <dcterms:modified xsi:type="dcterms:W3CDTF">2020-11-26T09:59:00Z</dcterms:modified>
</cp:coreProperties>
</file>