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0C" w:rsidRPr="002A460C" w:rsidRDefault="002A460C" w:rsidP="002A460C">
      <w:pPr>
        <w:widowControl w:val="0"/>
        <w:autoSpaceDE w:val="0"/>
        <w:autoSpaceDN w:val="0"/>
        <w:adjustRightInd w:val="0"/>
        <w:spacing w:after="0" w:line="240" w:lineRule="auto"/>
        <w:jc w:val="right"/>
        <w:outlineLvl w:val="0"/>
        <w:rPr>
          <w:rFonts w:ascii="Times New Roman" w:eastAsiaTheme="minorEastAsia" w:hAnsi="Times New Roman" w:cs="Times New Roman"/>
          <w:sz w:val="24"/>
          <w:szCs w:val="24"/>
          <w:lang w:eastAsia="ru-RU"/>
        </w:rPr>
      </w:pPr>
      <w:r w:rsidRPr="002A460C">
        <w:rPr>
          <w:rFonts w:ascii="Times New Roman" w:eastAsiaTheme="minorEastAsia" w:hAnsi="Times New Roman" w:cs="Times New Roman"/>
          <w:sz w:val="24"/>
          <w:szCs w:val="24"/>
          <w:lang w:eastAsia="ru-RU"/>
        </w:rPr>
        <w:t>ПРОЕКТ</w:t>
      </w:r>
    </w:p>
    <w:p w:rsidR="002A460C" w:rsidRPr="002A460C" w:rsidRDefault="002A460C" w:rsidP="002A460C">
      <w:pPr>
        <w:widowControl w:val="0"/>
        <w:autoSpaceDE w:val="0"/>
        <w:autoSpaceDN w:val="0"/>
        <w:adjustRightInd w:val="0"/>
        <w:spacing w:after="0" w:line="240" w:lineRule="auto"/>
        <w:jc w:val="right"/>
        <w:outlineLvl w:val="0"/>
        <w:rPr>
          <w:rFonts w:ascii="Times New Roman" w:eastAsiaTheme="minorEastAsia" w:hAnsi="Times New Roman" w:cs="Times New Roman"/>
          <w:sz w:val="24"/>
          <w:szCs w:val="24"/>
          <w:lang w:eastAsia="ru-RU"/>
        </w:rPr>
      </w:pPr>
      <w:r w:rsidRPr="002A460C">
        <w:rPr>
          <w:rFonts w:ascii="Times New Roman" w:eastAsiaTheme="minorEastAsia" w:hAnsi="Times New Roman" w:cs="Times New Roman"/>
          <w:sz w:val="24"/>
          <w:szCs w:val="24"/>
          <w:lang w:eastAsia="ru-RU"/>
        </w:rPr>
        <w:t>Утвержден</w:t>
      </w:r>
    </w:p>
    <w:p w:rsidR="002A460C" w:rsidRPr="002A460C" w:rsidRDefault="002A460C" w:rsidP="002A460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460C">
        <w:rPr>
          <w:rFonts w:ascii="Times New Roman" w:eastAsiaTheme="minorEastAsia" w:hAnsi="Times New Roman" w:cs="Times New Roman"/>
          <w:sz w:val="24"/>
          <w:szCs w:val="24"/>
          <w:lang w:eastAsia="ru-RU"/>
        </w:rPr>
        <w:t>постановлением Администрации</w:t>
      </w:r>
    </w:p>
    <w:p w:rsidR="002A460C" w:rsidRPr="002A460C" w:rsidRDefault="002A460C" w:rsidP="002A460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460C">
        <w:rPr>
          <w:rFonts w:ascii="Times New Roman" w:eastAsiaTheme="minorEastAsia" w:hAnsi="Times New Roman" w:cs="Times New Roman"/>
          <w:sz w:val="24"/>
          <w:szCs w:val="24"/>
          <w:lang w:eastAsia="ru-RU"/>
        </w:rPr>
        <w:t xml:space="preserve"> </w:t>
      </w:r>
      <w:proofErr w:type="spellStart"/>
      <w:r w:rsidRPr="002A460C">
        <w:rPr>
          <w:rFonts w:ascii="Times New Roman" w:eastAsiaTheme="minorEastAsia" w:hAnsi="Times New Roman" w:cs="Times New Roman"/>
          <w:sz w:val="24"/>
          <w:szCs w:val="24"/>
          <w:lang w:eastAsia="ru-RU"/>
        </w:rPr>
        <w:t>Суоярвского</w:t>
      </w:r>
      <w:proofErr w:type="spellEnd"/>
      <w:r w:rsidRPr="002A460C">
        <w:rPr>
          <w:rFonts w:ascii="Times New Roman" w:eastAsiaTheme="minorEastAsia" w:hAnsi="Times New Roman" w:cs="Times New Roman"/>
          <w:sz w:val="24"/>
          <w:szCs w:val="24"/>
          <w:lang w:eastAsia="ru-RU"/>
        </w:rPr>
        <w:t xml:space="preserve"> муниципального округа</w:t>
      </w:r>
    </w:p>
    <w:p w:rsidR="000C201E" w:rsidRPr="002A460C" w:rsidRDefault="002A460C" w:rsidP="002A460C">
      <w:pPr>
        <w:autoSpaceDE w:val="0"/>
        <w:autoSpaceDN w:val="0"/>
        <w:adjustRightInd w:val="0"/>
        <w:spacing w:after="0" w:line="240" w:lineRule="auto"/>
        <w:jc w:val="right"/>
        <w:rPr>
          <w:rFonts w:ascii="Times New Roman" w:hAnsi="Times New Roman" w:cs="Times New Roman"/>
          <w:sz w:val="24"/>
          <w:szCs w:val="24"/>
        </w:rPr>
      </w:pPr>
      <w:r w:rsidRPr="002A460C">
        <w:rPr>
          <w:rFonts w:ascii="Times New Roman" w:eastAsiaTheme="minorEastAsia" w:hAnsi="Times New Roman" w:cs="Times New Roman"/>
          <w:lang w:eastAsia="ru-RU"/>
        </w:rPr>
        <w:t xml:space="preserve">                                                                     от _________________ № ______</w:t>
      </w:r>
    </w:p>
    <w:p w:rsidR="000C201E" w:rsidRPr="000C201E" w:rsidRDefault="000C201E" w:rsidP="000C201E">
      <w:pPr>
        <w:autoSpaceDE w:val="0"/>
        <w:autoSpaceDN w:val="0"/>
        <w:adjustRightInd w:val="0"/>
        <w:spacing w:after="0" w:line="240" w:lineRule="auto"/>
        <w:jc w:val="right"/>
        <w:rPr>
          <w:rFonts w:ascii="Times New Roman" w:hAnsi="Times New Roman" w:cs="Times New Roman"/>
          <w:sz w:val="20"/>
          <w:szCs w:val="20"/>
        </w:rPr>
      </w:pPr>
    </w:p>
    <w:p w:rsidR="000C201E" w:rsidRPr="00781501" w:rsidRDefault="000C201E" w:rsidP="000C201E">
      <w:pPr>
        <w:autoSpaceDE w:val="0"/>
        <w:autoSpaceDN w:val="0"/>
        <w:adjustRightInd w:val="0"/>
        <w:spacing w:after="0" w:line="240" w:lineRule="auto"/>
        <w:jc w:val="center"/>
        <w:rPr>
          <w:rFonts w:ascii="Times New Roman" w:hAnsi="Times New Roman" w:cs="Times New Roman"/>
          <w:b/>
          <w:bCs/>
          <w:sz w:val="24"/>
          <w:szCs w:val="24"/>
        </w:rPr>
      </w:pPr>
      <w:r w:rsidRPr="00781501">
        <w:rPr>
          <w:rFonts w:ascii="Times New Roman" w:hAnsi="Times New Roman" w:cs="Times New Roman"/>
          <w:b/>
          <w:bCs/>
          <w:sz w:val="24"/>
          <w:szCs w:val="24"/>
        </w:rPr>
        <w:t>АДМИНИСТРАТИВНЫЙ РЕГЛАМЕНТ</w:t>
      </w:r>
    </w:p>
    <w:p w:rsidR="000C201E" w:rsidRPr="00781501" w:rsidRDefault="004558F8" w:rsidP="000C20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предоставлению</w:t>
      </w:r>
      <w:r w:rsidR="000C201E" w:rsidRPr="00781501">
        <w:rPr>
          <w:rFonts w:ascii="Times New Roman" w:hAnsi="Times New Roman" w:cs="Times New Roman"/>
          <w:b/>
          <w:bCs/>
          <w:sz w:val="24"/>
          <w:szCs w:val="24"/>
        </w:rPr>
        <w:t xml:space="preserve"> муниципальной услуги «Присоединение объекта дорожного сервиса к автомобильной дороге местного значения</w:t>
      </w:r>
      <w:r w:rsidR="007C636E">
        <w:rPr>
          <w:rFonts w:ascii="Times New Roman" w:hAnsi="Times New Roman" w:cs="Times New Roman"/>
          <w:b/>
          <w:bCs/>
          <w:sz w:val="24"/>
          <w:szCs w:val="24"/>
        </w:rPr>
        <w:t>»</w:t>
      </w:r>
      <w:r w:rsidR="002A460C">
        <w:rPr>
          <w:rFonts w:ascii="Times New Roman" w:hAnsi="Times New Roman" w:cs="Times New Roman"/>
          <w:b/>
          <w:bCs/>
          <w:sz w:val="24"/>
          <w:szCs w:val="24"/>
        </w:rPr>
        <w:t xml:space="preserve"> на территории </w:t>
      </w:r>
      <w:proofErr w:type="spellStart"/>
      <w:r w:rsidR="002A460C">
        <w:rPr>
          <w:rFonts w:ascii="Times New Roman" w:hAnsi="Times New Roman" w:cs="Times New Roman"/>
          <w:b/>
          <w:bCs/>
          <w:sz w:val="24"/>
          <w:szCs w:val="24"/>
        </w:rPr>
        <w:t>Суоярвского</w:t>
      </w:r>
      <w:proofErr w:type="spellEnd"/>
      <w:r w:rsidR="002A460C">
        <w:rPr>
          <w:rFonts w:ascii="Times New Roman" w:hAnsi="Times New Roman" w:cs="Times New Roman"/>
          <w:b/>
          <w:bCs/>
          <w:sz w:val="24"/>
          <w:szCs w:val="24"/>
        </w:rPr>
        <w:t xml:space="preserve"> муниципального округа</w:t>
      </w:r>
      <w:r w:rsidR="007C636E">
        <w:rPr>
          <w:rFonts w:ascii="Times New Roman" w:hAnsi="Times New Roman" w:cs="Times New Roman"/>
          <w:b/>
          <w:bCs/>
          <w:sz w:val="24"/>
          <w:szCs w:val="24"/>
        </w:rPr>
        <w:t>.</w:t>
      </w:r>
    </w:p>
    <w:p w:rsidR="000C201E" w:rsidRDefault="000C201E" w:rsidP="000C201E">
      <w:pPr>
        <w:autoSpaceDE w:val="0"/>
        <w:autoSpaceDN w:val="0"/>
        <w:adjustRightInd w:val="0"/>
        <w:spacing w:after="0" w:line="240" w:lineRule="auto"/>
        <w:rPr>
          <w:rFonts w:ascii="Times New Roman" w:hAnsi="Times New Roman" w:cs="Times New Roman"/>
          <w:b/>
          <w:bCs/>
          <w:sz w:val="24"/>
          <w:szCs w:val="24"/>
        </w:rPr>
      </w:pPr>
    </w:p>
    <w:p w:rsidR="000C201E" w:rsidRPr="00781501" w:rsidRDefault="000C201E" w:rsidP="000C201E">
      <w:pPr>
        <w:autoSpaceDE w:val="0"/>
        <w:autoSpaceDN w:val="0"/>
        <w:adjustRightInd w:val="0"/>
        <w:spacing w:after="0" w:line="240" w:lineRule="auto"/>
        <w:jc w:val="center"/>
        <w:rPr>
          <w:rFonts w:ascii="Times New Roman" w:hAnsi="Times New Roman" w:cs="Times New Roman"/>
          <w:b/>
          <w:bCs/>
          <w:sz w:val="24"/>
          <w:szCs w:val="24"/>
        </w:rPr>
      </w:pPr>
      <w:r w:rsidRPr="00781501">
        <w:rPr>
          <w:rFonts w:ascii="Times New Roman" w:hAnsi="Times New Roman" w:cs="Times New Roman"/>
          <w:b/>
          <w:bCs/>
          <w:sz w:val="24"/>
          <w:szCs w:val="24"/>
        </w:rPr>
        <w:t>1. ОБЩИЕ ПОЛОЖЕНИЯ</w:t>
      </w: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1.1. Настоящий административный регламент разработан в соответствии с требованиями Федерального закона от 06.10.2003</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 xml:space="preserve">г. № 131-ФЗ «Об общих принципах организации местного самоуправления в Российской Федерации», Федерального закона от 27.07.2010г. № 210-ФЗ «Об организации предоставления государственных и муниципальных услуг» и Устава </w:t>
      </w:r>
      <w:r w:rsidR="00C03B4B">
        <w:rPr>
          <w:rFonts w:ascii="Times New Roman" w:hAnsi="Times New Roman" w:cs="Times New Roman"/>
          <w:sz w:val="24"/>
          <w:szCs w:val="24"/>
        </w:rPr>
        <w:t xml:space="preserve">администрации </w:t>
      </w:r>
      <w:proofErr w:type="spellStart"/>
      <w:r w:rsidR="002A460C">
        <w:rPr>
          <w:rFonts w:ascii="Times New Roman" w:hAnsi="Times New Roman" w:cs="Times New Roman"/>
          <w:sz w:val="24"/>
          <w:szCs w:val="24"/>
        </w:rPr>
        <w:t>Суоярвского</w:t>
      </w:r>
      <w:proofErr w:type="spellEnd"/>
      <w:r w:rsidR="002A460C">
        <w:rPr>
          <w:rFonts w:ascii="Times New Roman" w:hAnsi="Times New Roman" w:cs="Times New Roman"/>
          <w:sz w:val="24"/>
          <w:szCs w:val="24"/>
        </w:rPr>
        <w:t xml:space="preserve"> </w:t>
      </w:r>
      <w:r w:rsidR="00C03B4B">
        <w:rPr>
          <w:rFonts w:ascii="Times New Roman" w:hAnsi="Times New Roman" w:cs="Times New Roman"/>
          <w:sz w:val="24"/>
          <w:szCs w:val="24"/>
        </w:rPr>
        <w:t>муниципального</w:t>
      </w:r>
      <w:r w:rsidR="002A460C">
        <w:rPr>
          <w:rFonts w:ascii="Times New Roman" w:hAnsi="Times New Roman" w:cs="Times New Roman"/>
          <w:sz w:val="24"/>
          <w:szCs w:val="24"/>
        </w:rPr>
        <w:t xml:space="preserve"> округа</w:t>
      </w:r>
      <w:r w:rsidRPr="000C201E">
        <w:rPr>
          <w:rFonts w:ascii="Times New Roman" w:hAnsi="Times New Roman" w:cs="Times New Roman"/>
          <w:sz w:val="24"/>
          <w:szCs w:val="24"/>
        </w:rPr>
        <w:t>,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определяет порядок, сроки и последовательность действий (административных процедур) по предоставлению муниципальной услуги.</w:t>
      </w:r>
    </w:p>
    <w:p w:rsidR="00080025" w:rsidRPr="000C201E" w:rsidRDefault="00080025" w:rsidP="00080025">
      <w:pPr>
        <w:autoSpaceDE w:val="0"/>
        <w:autoSpaceDN w:val="0"/>
        <w:adjustRightInd w:val="0"/>
        <w:spacing w:after="0" w:line="240" w:lineRule="auto"/>
        <w:jc w:val="center"/>
        <w:rPr>
          <w:rFonts w:ascii="Times New Roman" w:hAnsi="Times New Roman" w:cs="Times New Roman"/>
          <w:sz w:val="24"/>
          <w:szCs w:val="24"/>
        </w:rPr>
      </w:pPr>
    </w:p>
    <w:p w:rsidR="000C201E" w:rsidRPr="00781501" w:rsidRDefault="000C201E" w:rsidP="000C201E">
      <w:pPr>
        <w:autoSpaceDE w:val="0"/>
        <w:autoSpaceDN w:val="0"/>
        <w:adjustRightInd w:val="0"/>
        <w:spacing w:after="0" w:line="240" w:lineRule="auto"/>
        <w:jc w:val="center"/>
        <w:rPr>
          <w:rFonts w:ascii="Times New Roman" w:hAnsi="Times New Roman" w:cs="Times New Roman"/>
          <w:b/>
          <w:bCs/>
          <w:sz w:val="24"/>
          <w:szCs w:val="24"/>
        </w:rPr>
      </w:pPr>
      <w:r w:rsidRPr="00781501">
        <w:rPr>
          <w:rFonts w:ascii="Times New Roman" w:hAnsi="Times New Roman" w:cs="Times New Roman"/>
          <w:b/>
          <w:bCs/>
          <w:sz w:val="24"/>
          <w:szCs w:val="24"/>
        </w:rPr>
        <w:t>2. СТАНДАРТ ПРЕДОСТАВЛЕНИЯ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 Наименование муниципальной услуги.</w:t>
      </w:r>
    </w:p>
    <w:p w:rsidR="000C201E" w:rsidRPr="000C201E" w:rsidRDefault="004558F8"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C201E" w:rsidRPr="000C201E">
        <w:rPr>
          <w:rFonts w:ascii="Times New Roman" w:hAnsi="Times New Roman" w:cs="Times New Roman"/>
          <w:sz w:val="24"/>
          <w:szCs w:val="24"/>
        </w:rPr>
        <w:t>Присоединение объекта дорожного сервиса к автомоб</w:t>
      </w:r>
      <w:r w:rsidR="00803F73">
        <w:rPr>
          <w:rFonts w:ascii="Times New Roman" w:hAnsi="Times New Roman" w:cs="Times New Roman"/>
          <w:sz w:val="24"/>
          <w:szCs w:val="24"/>
        </w:rPr>
        <w:t>ильной дороге местного значения</w:t>
      </w:r>
      <w:r>
        <w:rPr>
          <w:rFonts w:ascii="Times New Roman" w:hAnsi="Times New Roman" w:cs="Times New Roman"/>
          <w:sz w:val="24"/>
          <w:szCs w:val="24"/>
        </w:rPr>
        <w:t>»</w:t>
      </w:r>
      <w:r w:rsidR="000C201E" w:rsidRPr="000C201E">
        <w:rPr>
          <w:rFonts w:ascii="Times New Roman" w:hAnsi="Times New Roman" w:cs="Times New Roman"/>
          <w:sz w:val="24"/>
          <w:szCs w:val="24"/>
        </w:rPr>
        <w:t>.</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2.2. Заявителями являются: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физические лица;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индивидуальные предприниматели;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юридические лица.</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От имени заявителя заявление на предоставление муниципальной услуги может быть подано законным представителем, а также представителем, действующим по доверенности.</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2.3. Наименование органа, предоставляющего муниципальную услугу – администрация </w:t>
      </w:r>
      <w:proofErr w:type="spellStart"/>
      <w:r w:rsidR="002A460C">
        <w:rPr>
          <w:rFonts w:ascii="Times New Roman" w:hAnsi="Times New Roman" w:cs="Times New Roman"/>
          <w:sz w:val="24"/>
          <w:szCs w:val="24"/>
        </w:rPr>
        <w:t>Суоярвского</w:t>
      </w:r>
      <w:proofErr w:type="spellEnd"/>
      <w:r w:rsidR="002A460C">
        <w:rPr>
          <w:rFonts w:ascii="Times New Roman" w:hAnsi="Times New Roman" w:cs="Times New Roman"/>
          <w:sz w:val="24"/>
          <w:szCs w:val="24"/>
        </w:rPr>
        <w:t xml:space="preserve"> </w:t>
      </w:r>
      <w:r w:rsidR="00781501">
        <w:rPr>
          <w:rFonts w:ascii="Times New Roman" w:hAnsi="Times New Roman" w:cs="Times New Roman"/>
          <w:sz w:val="24"/>
          <w:szCs w:val="24"/>
        </w:rPr>
        <w:t xml:space="preserve">муниципального образования </w:t>
      </w:r>
      <w:r w:rsidRPr="000C201E">
        <w:rPr>
          <w:rFonts w:ascii="Times New Roman" w:hAnsi="Times New Roman" w:cs="Times New Roman"/>
          <w:sz w:val="24"/>
          <w:szCs w:val="24"/>
        </w:rPr>
        <w:t>(далее – Администрация).</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64709D" w:rsidRDefault="0064709D"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2.3.1 Муниципальная услуга предоставляется на территории </w:t>
      </w:r>
      <w:proofErr w:type="spellStart"/>
      <w:r w:rsidR="002A460C">
        <w:rPr>
          <w:rFonts w:ascii="Times New Roman" w:hAnsi="Times New Roman" w:cs="Times New Roman"/>
          <w:sz w:val="24"/>
          <w:szCs w:val="24"/>
        </w:rPr>
        <w:t>Суоярвского</w:t>
      </w:r>
      <w:proofErr w:type="spellEnd"/>
      <w:r w:rsidR="002A460C">
        <w:rPr>
          <w:rFonts w:ascii="Times New Roman" w:hAnsi="Times New Roman" w:cs="Times New Roman"/>
          <w:sz w:val="24"/>
          <w:szCs w:val="24"/>
        </w:rPr>
        <w:t xml:space="preserve"> муниципального округа в отношении автомобильных дорог местного значения</w:t>
      </w:r>
      <w:r>
        <w:rPr>
          <w:rFonts w:ascii="Times New Roman" w:hAnsi="Times New Roman" w:cs="Times New Roman"/>
          <w:sz w:val="24"/>
          <w:szCs w:val="24"/>
        </w:rPr>
        <w:t>.</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803F73"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0C201E" w:rsidRPr="000C201E">
        <w:rPr>
          <w:rFonts w:ascii="Times New Roman" w:hAnsi="Times New Roman" w:cs="Times New Roman"/>
          <w:sz w:val="24"/>
          <w:szCs w:val="24"/>
        </w:rPr>
        <w:t>. Результат предоставления муниципальной услуги.</w:t>
      </w:r>
    </w:p>
    <w:p w:rsidR="000C201E" w:rsidRPr="000C201E" w:rsidRDefault="000C201E" w:rsidP="00B74FB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 xml:space="preserve">Результатом предоставления муниципальной услуги является: присоединение объекта дорожного сервиса к автомобильной дороге местного значения, которое осуществляется по договору на оказание услуг по присоединению объекта дорожного сервиса к автомобильной дороге местного значения в границах </w:t>
      </w:r>
      <w:r w:rsidR="00781501">
        <w:rPr>
          <w:rFonts w:ascii="Times New Roman" w:hAnsi="Times New Roman" w:cs="Times New Roman"/>
          <w:sz w:val="24"/>
          <w:szCs w:val="24"/>
        </w:rPr>
        <w:t>территории</w:t>
      </w:r>
      <w:r w:rsidR="002A460C">
        <w:rPr>
          <w:rFonts w:ascii="Times New Roman" w:hAnsi="Times New Roman" w:cs="Times New Roman"/>
          <w:sz w:val="24"/>
          <w:szCs w:val="24"/>
        </w:rPr>
        <w:t xml:space="preserve"> </w:t>
      </w:r>
      <w:proofErr w:type="spellStart"/>
      <w:r w:rsidR="002A460C">
        <w:rPr>
          <w:rFonts w:ascii="Times New Roman" w:hAnsi="Times New Roman" w:cs="Times New Roman"/>
          <w:sz w:val="24"/>
          <w:szCs w:val="24"/>
        </w:rPr>
        <w:t>Суоярвского</w:t>
      </w:r>
      <w:proofErr w:type="spellEnd"/>
      <w:r w:rsidR="002A460C">
        <w:rPr>
          <w:rFonts w:ascii="Times New Roman" w:hAnsi="Times New Roman" w:cs="Times New Roman"/>
          <w:sz w:val="24"/>
          <w:szCs w:val="24"/>
        </w:rPr>
        <w:t xml:space="preserve"> муниципального округа</w:t>
      </w:r>
      <w:r w:rsidRPr="000C201E">
        <w:rPr>
          <w:rFonts w:ascii="Times New Roman" w:hAnsi="Times New Roman" w:cs="Times New Roman"/>
          <w:sz w:val="24"/>
          <w:szCs w:val="24"/>
        </w:rPr>
        <w:t xml:space="preserve"> </w:t>
      </w:r>
      <w:r w:rsidRPr="00E92169">
        <w:rPr>
          <w:rFonts w:ascii="Times New Roman" w:hAnsi="Times New Roman" w:cs="Times New Roman"/>
          <w:sz w:val="24"/>
          <w:szCs w:val="24"/>
        </w:rPr>
        <w:t>(Приложение № 9</w:t>
      </w:r>
      <w:r w:rsidRPr="000C201E">
        <w:rPr>
          <w:rFonts w:ascii="Times New Roman" w:hAnsi="Times New Roman" w:cs="Times New Roman"/>
          <w:sz w:val="24"/>
          <w:szCs w:val="24"/>
        </w:rPr>
        <w:t xml:space="preserve"> к административному регламенту).</w:t>
      </w:r>
    </w:p>
    <w:p w:rsidR="000C201E" w:rsidRPr="000C201E" w:rsidRDefault="000C201E" w:rsidP="00B74FB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Конечным результатом предоставления муниципальной услуги является: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согласование и выдача технических условий на присоединение объекта дорожного сервиса к автомоб</w:t>
      </w:r>
      <w:r w:rsidR="00803F73">
        <w:rPr>
          <w:rFonts w:ascii="Times New Roman" w:hAnsi="Times New Roman" w:cs="Times New Roman"/>
          <w:sz w:val="24"/>
          <w:szCs w:val="24"/>
        </w:rPr>
        <w:t xml:space="preserve">ильной дороге местного значения </w:t>
      </w:r>
      <w:r w:rsidRPr="000C201E">
        <w:rPr>
          <w:rFonts w:ascii="Times New Roman" w:hAnsi="Times New Roman" w:cs="Times New Roman"/>
          <w:sz w:val="24"/>
          <w:szCs w:val="24"/>
        </w:rPr>
        <w:t>(Приложение № 2, 10 к административному регламенту);</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мотивированный отказ в предоставлении муниципальной услуги с указанием причин и оснований отказа.</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2.5. Сроки предоставления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lastRenderedPageBreak/>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муниципальными нормативными правовыми актами </w:t>
      </w:r>
      <w:proofErr w:type="spellStart"/>
      <w:r w:rsidRPr="000C201E">
        <w:rPr>
          <w:rFonts w:ascii="Times New Roman" w:hAnsi="Times New Roman" w:cs="Times New Roman"/>
          <w:sz w:val="24"/>
          <w:szCs w:val="24"/>
        </w:rPr>
        <w:t>Суоярвского</w:t>
      </w:r>
      <w:proofErr w:type="spellEnd"/>
      <w:r w:rsidRPr="000C201E">
        <w:rPr>
          <w:rFonts w:ascii="Times New Roman" w:hAnsi="Times New Roman" w:cs="Times New Roman"/>
          <w:sz w:val="24"/>
          <w:szCs w:val="24"/>
        </w:rPr>
        <w:t xml:space="preserve"> </w:t>
      </w:r>
      <w:r w:rsidR="002A460C">
        <w:rPr>
          <w:rFonts w:ascii="Times New Roman" w:hAnsi="Times New Roman" w:cs="Times New Roman"/>
          <w:sz w:val="24"/>
          <w:szCs w:val="24"/>
        </w:rPr>
        <w:t>муниципального округа</w:t>
      </w:r>
      <w:r w:rsidR="00781501">
        <w:rPr>
          <w:rFonts w:ascii="Times New Roman" w:hAnsi="Times New Roman" w:cs="Times New Roman"/>
          <w:sz w:val="24"/>
          <w:szCs w:val="24"/>
        </w:rPr>
        <w:t>, Администрации</w:t>
      </w:r>
      <w:r w:rsidRPr="000C201E">
        <w:rPr>
          <w:rFonts w:ascii="Times New Roman" w:hAnsi="Times New Roman" w:cs="Times New Roman"/>
          <w:sz w:val="24"/>
          <w:szCs w:val="24"/>
        </w:rPr>
        <w:t>.</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Предоставление муниципальной услуги осуществляется в течение 30 (тридцати)</w:t>
      </w:r>
      <w:r w:rsidR="000C1D77">
        <w:rPr>
          <w:rFonts w:ascii="Times New Roman" w:hAnsi="Times New Roman" w:cs="Times New Roman"/>
          <w:sz w:val="24"/>
          <w:szCs w:val="24"/>
        </w:rPr>
        <w:t xml:space="preserve"> календарных</w:t>
      </w:r>
      <w:r w:rsidRPr="000C201E">
        <w:rPr>
          <w:rFonts w:ascii="Times New Roman" w:hAnsi="Times New Roman" w:cs="Times New Roman"/>
          <w:sz w:val="24"/>
          <w:szCs w:val="24"/>
        </w:rPr>
        <w:t xml:space="preserve"> дней со дня регистрации заявления (в соответствии c Федеральным законом от 02 мая 2006 г.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59-ФЗ «О порядке рассмотрения обращений граждан Российской Федерации»).</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 xml:space="preserve">Глава </w:t>
      </w:r>
      <w:r w:rsidR="00781501">
        <w:rPr>
          <w:rFonts w:ascii="Times New Roman" w:hAnsi="Times New Roman" w:cs="Times New Roman"/>
          <w:sz w:val="24"/>
          <w:szCs w:val="24"/>
        </w:rPr>
        <w:t xml:space="preserve">администрации </w:t>
      </w:r>
      <w:proofErr w:type="spellStart"/>
      <w:r w:rsidR="002A460C">
        <w:rPr>
          <w:rFonts w:ascii="Times New Roman" w:hAnsi="Times New Roman" w:cs="Times New Roman"/>
          <w:sz w:val="24"/>
          <w:szCs w:val="24"/>
        </w:rPr>
        <w:t>Суоярвского</w:t>
      </w:r>
      <w:proofErr w:type="spellEnd"/>
      <w:r w:rsidR="002A460C">
        <w:rPr>
          <w:rFonts w:ascii="Times New Roman" w:hAnsi="Times New Roman" w:cs="Times New Roman"/>
          <w:sz w:val="24"/>
          <w:szCs w:val="24"/>
        </w:rPr>
        <w:t xml:space="preserve"> </w:t>
      </w:r>
      <w:r w:rsidR="00781501">
        <w:rPr>
          <w:rFonts w:ascii="Times New Roman" w:hAnsi="Times New Roman" w:cs="Times New Roman"/>
          <w:sz w:val="24"/>
          <w:szCs w:val="24"/>
        </w:rPr>
        <w:t>муниципального о</w:t>
      </w:r>
      <w:r w:rsidR="002A460C">
        <w:rPr>
          <w:rFonts w:ascii="Times New Roman" w:hAnsi="Times New Roman" w:cs="Times New Roman"/>
          <w:sz w:val="24"/>
          <w:szCs w:val="24"/>
        </w:rPr>
        <w:t xml:space="preserve">круга </w:t>
      </w:r>
      <w:r w:rsidRPr="000C201E">
        <w:rPr>
          <w:rFonts w:ascii="Times New Roman" w:hAnsi="Times New Roman" w:cs="Times New Roman"/>
          <w:sz w:val="24"/>
          <w:szCs w:val="24"/>
        </w:rPr>
        <w:t>(далее - Глава) вправе установить сокращенный срок рассмотрения обращений юридических и физических лиц.</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Срок исправления технических ошибок, допущенных при оформлении технических условий и согласования, не должен превышать 3 (трех) дней с момента обнаружения ошибки или получения от заинтересованного лица в письменной форме заявления об ошибке в записях.</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адресу письмом, телефону и/или электронной почте.</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Время ожидания в очереди при подаче или получении документов, у специалиста Администрации не должно превышать 30 (тридцати) минут.</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Оснований для приостановления муниципальной услуги законодательством Российской Федерации не предусмотрено.</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2.6. Правовые основания для предоставления муниципальной услуги: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Конституция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Федеральный закон от 02.05.2006г. № 59-ФЗ «О порядке рассмотрения обращений граждан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Федеральный закон от 06.10.2003г.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131-ФЗ «Об общих принципах организации местного самоуправления в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Федеральный закон от 08.11.2007г.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Федеральный закон от 10.12.1995 г.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196-ФЗ «О безопасности дорожного движения»;</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xml:space="preserve">-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Земельный кодекс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xml:space="preserve">-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Градостроительный кодекс Российской Федерации;</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Федеральный закон от 27.07.2010 г.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210-ФЗ «Об организации предоставления государственных и муниципальных услуг»;</w:t>
      </w:r>
    </w:p>
    <w:p w:rsidR="000C201E" w:rsidRPr="000C201E"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xml:space="preserve">- </w:t>
      </w:r>
      <w:r w:rsidR="002A460C">
        <w:rPr>
          <w:rFonts w:ascii="Times New Roman" w:hAnsi="Times New Roman" w:cs="Times New Roman"/>
          <w:sz w:val="24"/>
          <w:szCs w:val="24"/>
        </w:rPr>
        <w:t xml:space="preserve"> </w:t>
      </w:r>
      <w:r w:rsidRPr="000C201E">
        <w:rPr>
          <w:rFonts w:ascii="Times New Roman" w:hAnsi="Times New Roman" w:cs="Times New Roman"/>
          <w:sz w:val="24"/>
          <w:szCs w:val="24"/>
        </w:rPr>
        <w:t>Федеральный закон от 10.01.2002 № 7-ФЗ «Об охране окружающей среды»;</w:t>
      </w:r>
    </w:p>
    <w:p w:rsidR="000C201E" w:rsidRPr="000C201E" w:rsidRDefault="000C201E" w:rsidP="002A460C">
      <w:pPr>
        <w:pStyle w:val="2"/>
        <w:shd w:val="clear" w:color="auto" w:fill="FFFFFF"/>
        <w:spacing w:before="0" w:beforeAutospacing="0" w:after="0" w:afterAutospacing="0"/>
        <w:ind w:firstLine="426"/>
        <w:jc w:val="both"/>
        <w:rPr>
          <w:sz w:val="24"/>
          <w:szCs w:val="24"/>
        </w:rPr>
      </w:pPr>
      <w:r w:rsidRPr="000C201E">
        <w:rPr>
          <w:b w:val="0"/>
          <w:sz w:val="24"/>
          <w:szCs w:val="24"/>
        </w:rPr>
        <w:t>- Постановление Правительства Российской Федерации от 2</w:t>
      </w:r>
      <w:r w:rsidR="00E55E14" w:rsidRPr="00E55E14">
        <w:rPr>
          <w:b w:val="0"/>
          <w:sz w:val="24"/>
          <w:szCs w:val="24"/>
        </w:rPr>
        <w:t>8</w:t>
      </w:r>
      <w:r w:rsidRPr="000C201E">
        <w:rPr>
          <w:b w:val="0"/>
          <w:sz w:val="24"/>
          <w:szCs w:val="24"/>
        </w:rPr>
        <w:t>.10.20</w:t>
      </w:r>
      <w:r w:rsidR="00E55E14" w:rsidRPr="00E55E14">
        <w:rPr>
          <w:b w:val="0"/>
          <w:sz w:val="24"/>
          <w:szCs w:val="24"/>
        </w:rPr>
        <w:t>20</w:t>
      </w:r>
      <w:r w:rsidRPr="000C201E">
        <w:rPr>
          <w:b w:val="0"/>
          <w:sz w:val="24"/>
          <w:szCs w:val="24"/>
        </w:rPr>
        <w:t xml:space="preserve"> № </w:t>
      </w:r>
      <w:r w:rsidR="00E55E14" w:rsidRPr="00E55E14">
        <w:rPr>
          <w:b w:val="0"/>
          <w:sz w:val="24"/>
          <w:szCs w:val="24"/>
        </w:rPr>
        <w:t>1753</w:t>
      </w:r>
      <w:r w:rsidRPr="000C201E">
        <w:rPr>
          <w:b w:val="0"/>
          <w:sz w:val="24"/>
          <w:szCs w:val="24"/>
        </w:rPr>
        <w:t xml:space="preserve"> </w:t>
      </w:r>
      <w:r w:rsidR="00E55E14" w:rsidRPr="00E55E14">
        <w:rPr>
          <w:b w:val="0"/>
          <w:sz w:val="24"/>
          <w:szCs w:val="24"/>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00E92169">
        <w:rPr>
          <w:b w:val="0"/>
          <w:sz w:val="24"/>
          <w:szCs w:val="24"/>
        </w:rPr>
        <w:t>;</w:t>
      </w:r>
    </w:p>
    <w:p w:rsidR="00781501" w:rsidRDefault="000C201E" w:rsidP="002A460C">
      <w:pPr>
        <w:autoSpaceDE w:val="0"/>
        <w:autoSpaceDN w:val="0"/>
        <w:adjustRightInd w:val="0"/>
        <w:spacing w:after="0" w:line="240" w:lineRule="auto"/>
        <w:ind w:firstLine="426"/>
        <w:jc w:val="both"/>
        <w:rPr>
          <w:rFonts w:ascii="Times New Roman" w:hAnsi="Times New Roman" w:cs="Times New Roman"/>
          <w:sz w:val="24"/>
          <w:szCs w:val="24"/>
        </w:rPr>
      </w:pPr>
      <w:r w:rsidRPr="000C201E">
        <w:rPr>
          <w:rFonts w:ascii="Times New Roman" w:hAnsi="Times New Roman" w:cs="Times New Roman"/>
          <w:sz w:val="24"/>
          <w:szCs w:val="24"/>
        </w:rPr>
        <w:t xml:space="preserve">- иные правовые акты Российской Федерации, муниципальные правовые акты </w:t>
      </w:r>
      <w:proofErr w:type="spellStart"/>
      <w:r w:rsidRPr="000C201E">
        <w:rPr>
          <w:rFonts w:ascii="Times New Roman" w:hAnsi="Times New Roman" w:cs="Times New Roman"/>
          <w:sz w:val="24"/>
          <w:szCs w:val="24"/>
        </w:rPr>
        <w:t>Суоярвского</w:t>
      </w:r>
      <w:proofErr w:type="spellEnd"/>
      <w:r w:rsidRPr="000C201E">
        <w:rPr>
          <w:rFonts w:ascii="Times New Roman" w:hAnsi="Times New Roman" w:cs="Times New Roman"/>
          <w:sz w:val="24"/>
          <w:szCs w:val="24"/>
        </w:rPr>
        <w:t xml:space="preserve"> </w:t>
      </w:r>
      <w:r w:rsidR="002A460C">
        <w:rPr>
          <w:rFonts w:ascii="Times New Roman" w:hAnsi="Times New Roman" w:cs="Times New Roman"/>
          <w:sz w:val="24"/>
          <w:szCs w:val="24"/>
        </w:rPr>
        <w:t>муниципального округа</w:t>
      </w:r>
      <w:r w:rsidR="0037047A">
        <w:rPr>
          <w:rFonts w:ascii="Times New Roman" w:hAnsi="Times New Roman" w:cs="Times New Roman"/>
          <w:sz w:val="24"/>
          <w:szCs w:val="24"/>
        </w:rPr>
        <w:t xml:space="preserve">, </w:t>
      </w:r>
      <w:r w:rsidR="00781501">
        <w:rPr>
          <w:rFonts w:ascii="Times New Roman" w:hAnsi="Times New Roman" w:cs="Times New Roman"/>
          <w:sz w:val="24"/>
          <w:szCs w:val="24"/>
        </w:rPr>
        <w:t>А</w:t>
      </w:r>
      <w:r w:rsidR="0037047A">
        <w:rPr>
          <w:rFonts w:ascii="Times New Roman" w:hAnsi="Times New Roman" w:cs="Times New Roman"/>
          <w:sz w:val="24"/>
          <w:szCs w:val="24"/>
        </w:rPr>
        <w:t>дминистрации</w:t>
      </w:r>
      <w:r w:rsidR="00781501">
        <w:rPr>
          <w:rFonts w:ascii="Times New Roman" w:hAnsi="Times New Roman" w:cs="Times New Roman"/>
          <w:sz w:val="24"/>
          <w:szCs w:val="24"/>
        </w:rPr>
        <w:t>.</w:t>
      </w:r>
      <w:r w:rsidR="0037047A">
        <w:rPr>
          <w:rFonts w:ascii="Times New Roman" w:hAnsi="Times New Roman" w:cs="Times New Roman"/>
          <w:sz w:val="24"/>
          <w:szCs w:val="24"/>
        </w:rPr>
        <w:t xml:space="preserve"> </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2.7. Основанием для предоставления муниципальной услуги является письменное заявление от юридических и (или) физических лиц в адрес Администрации с просьбой о согласовании и выдаче технических условий на присоединение объекта дорожного сервиса </w:t>
      </w:r>
      <w:r w:rsidRPr="000C201E">
        <w:rPr>
          <w:rFonts w:ascii="Times New Roman" w:hAnsi="Times New Roman" w:cs="Times New Roman"/>
          <w:sz w:val="24"/>
          <w:szCs w:val="24"/>
        </w:rPr>
        <w:lastRenderedPageBreak/>
        <w:t xml:space="preserve">к автомобильной дороге местного значения </w:t>
      </w:r>
      <w:r w:rsidR="00781501">
        <w:rPr>
          <w:rFonts w:ascii="Times New Roman" w:hAnsi="Times New Roman" w:cs="Times New Roman"/>
          <w:sz w:val="24"/>
          <w:szCs w:val="24"/>
        </w:rPr>
        <w:t xml:space="preserve">на территории </w:t>
      </w:r>
      <w:proofErr w:type="spellStart"/>
      <w:r w:rsidR="00D76A2B">
        <w:rPr>
          <w:rFonts w:ascii="Times New Roman" w:hAnsi="Times New Roman" w:cs="Times New Roman"/>
          <w:sz w:val="24"/>
          <w:szCs w:val="24"/>
        </w:rPr>
        <w:t>Суоярвского</w:t>
      </w:r>
      <w:proofErr w:type="spellEnd"/>
      <w:r w:rsidR="00D76A2B">
        <w:rPr>
          <w:rFonts w:ascii="Times New Roman" w:hAnsi="Times New Roman" w:cs="Times New Roman"/>
          <w:sz w:val="24"/>
          <w:szCs w:val="24"/>
        </w:rPr>
        <w:t xml:space="preserve"> муниципального округа</w:t>
      </w:r>
      <w:r w:rsidRPr="000C201E">
        <w:rPr>
          <w:rFonts w:ascii="Times New Roman" w:hAnsi="Times New Roman" w:cs="Times New Roman"/>
          <w:sz w:val="24"/>
          <w:szCs w:val="24"/>
        </w:rPr>
        <w:t xml:space="preserve"> (Приложение №</w:t>
      </w:r>
      <w:r w:rsidR="00D76A2B">
        <w:rPr>
          <w:rFonts w:ascii="Times New Roman" w:hAnsi="Times New Roman" w:cs="Times New Roman"/>
          <w:sz w:val="24"/>
          <w:szCs w:val="24"/>
        </w:rPr>
        <w:t xml:space="preserve"> </w:t>
      </w:r>
      <w:r w:rsidRPr="000C201E">
        <w:rPr>
          <w:rFonts w:ascii="Times New Roman" w:hAnsi="Times New Roman" w:cs="Times New Roman"/>
          <w:sz w:val="24"/>
          <w:szCs w:val="24"/>
        </w:rPr>
        <w:t>1 к административному регламенту).</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2.8. К заявлению о согласовании и выдаче технических условий прилагаются следующие документы (оригиналы или надлежащим образом заверенные копии):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правоустанавливающие документы на земельный участок;</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градостроительный план земельного участка;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материалы, содержащиеся в проектной документации: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пояснительная записка;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дорожного сервиса, подъездов и проходов к нему, границ зон действия публичных сервитутов;</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схемы, отражающие архитектурные решения;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дорожного сервиса к сетям инженерно-технического обеспечения;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проект организации строительства объекта дорожного сервиса;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проект организации работ по сносу или демонтажу объектов дорожного сервиса, их частей;</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учредительные документы, свидетельство о государственной регистрации юридического лица, учредительные документы индивидуального предпринимателя,</w:t>
      </w:r>
    </w:p>
    <w:p w:rsidR="000C201E" w:rsidRPr="000C201E" w:rsidRDefault="00782322"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01E" w:rsidRPr="000C201E">
        <w:rPr>
          <w:rFonts w:ascii="Times New Roman" w:hAnsi="Times New Roman" w:cs="Times New Roman"/>
          <w:sz w:val="24"/>
          <w:szCs w:val="24"/>
        </w:rPr>
        <w:t>свидетельство о государственной регистрации физического лица в качестве индивидуального предпринимателя;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документ, подтверждающий полномочия представителя заявителя (в случае если интересы заявителя представляет его представитель);</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паспорт (для физического лица).</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2.8.1. Запрещается требовать от заявителя: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2.8.2. Перечень услуг, которые являются необходимыми и обязательными для предоставления муниципальной услуги, нормативными правовыми актами </w:t>
      </w:r>
      <w:proofErr w:type="spellStart"/>
      <w:r w:rsidRPr="000C201E">
        <w:rPr>
          <w:rFonts w:ascii="Times New Roman" w:hAnsi="Times New Roman" w:cs="Times New Roman"/>
          <w:sz w:val="24"/>
          <w:szCs w:val="24"/>
        </w:rPr>
        <w:t>Суоярвского</w:t>
      </w:r>
      <w:proofErr w:type="spellEnd"/>
      <w:r w:rsidRPr="000C201E">
        <w:rPr>
          <w:rFonts w:ascii="Times New Roman" w:hAnsi="Times New Roman" w:cs="Times New Roman"/>
          <w:sz w:val="24"/>
          <w:szCs w:val="24"/>
        </w:rPr>
        <w:t xml:space="preserve"> </w:t>
      </w:r>
      <w:r w:rsidR="00782322">
        <w:rPr>
          <w:rFonts w:ascii="Times New Roman" w:hAnsi="Times New Roman" w:cs="Times New Roman"/>
          <w:sz w:val="24"/>
          <w:szCs w:val="24"/>
        </w:rPr>
        <w:t>муниципального округа</w:t>
      </w:r>
      <w:r w:rsidR="00781501">
        <w:rPr>
          <w:rFonts w:ascii="Times New Roman" w:hAnsi="Times New Roman" w:cs="Times New Roman"/>
          <w:sz w:val="24"/>
          <w:szCs w:val="24"/>
        </w:rPr>
        <w:t>, Администрации</w:t>
      </w:r>
      <w:r w:rsidRPr="000C201E">
        <w:rPr>
          <w:rFonts w:ascii="Times New Roman" w:hAnsi="Times New Roman" w:cs="Times New Roman"/>
          <w:sz w:val="24"/>
          <w:szCs w:val="24"/>
        </w:rPr>
        <w:t xml:space="preserve"> не предусмотрен.</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2.9. Перечень оснований для отказа в приеме документов, необходимых для предоставления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 заявлением обратилось ненадлежащее лицо;</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 непредставление одного из документов, указанных в пункте </w:t>
      </w:r>
      <w:proofErr w:type="gramStart"/>
      <w:r w:rsidRPr="000C201E">
        <w:rPr>
          <w:rFonts w:ascii="Times New Roman" w:hAnsi="Times New Roman" w:cs="Times New Roman"/>
          <w:sz w:val="24"/>
          <w:szCs w:val="24"/>
        </w:rPr>
        <w:t>2.7.</w:t>
      </w:r>
      <w:r w:rsidR="00782322">
        <w:rPr>
          <w:rFonts w:ascii="Times New Roman" w:hAnsi="Times New Roman" w:cs="Times New Roman"/>
          <w:sz w:val="24"/>
          <w:szCs w:val="24"/>
        </w:rPr>
        <w:t>,</w:t>
      </w:r>
      <w:proofErr w:type="gramEnd"/>
      <w:r w:rsidRPr="000C201E">
        <w:rPr>
          <w:rFonts w:ascii="Times New Roman" w:hAnsi="Times New Roman" w:cs="Times New Roman"/>
          <w:sz w:val="24"/>
          <w:szCs w:val="24"/>
        </w:rPr>
        <w:t xml:space="preserve"> 2.8. настоящего Административного регламента;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 несоответствие документов, указанных в пункте </w:t>
      </w:r>
      <w:proofErr w:type="gramStart"/>
      <w:r w:rsidR="00782322">
        <w:rPr>
          <w:rFonts w:ascii="Times New Roman" w:hAnsi="Times New Roman" w:cs="Times New Roman"/>
          <w:sz w:val="24"/>
          <w:szCs w:val="24"/>
        </w:rPr>
        <w:t>2.7.,</w:t>
      </w:r>
      <w:proofErr w:type="gramEnd"/>
      <w:r w:rsidRPr="000C201E">
        <w:rPr>
          <w:rFonts w:ascii="Times New Roman" w:hAnsi="Times New Roman" w:cs="Times New Roman"/>
          <w:sz w:val="24"/>
          <w:szCs w:val="24"/>
        </w:rPr>
        <w:t xml:space="preserve"> 2.8. настоящего Административного регламента, требованиям законодательства Российской Федерации, а также наличие в </w:t>
      </w:r>
      <w:r w:rsidRPr="000C201E">
        <w:rPr>
          <w:rFonts w:ascii="Times New Roman" w:hAnsi="Times New Roman" w:cs="Times New Roman"/>
          <w:sz w:val="24"/>
          <w:szCs w:val="24"/>
        </w:rPr>
        <w:lastRenderedPageBreak/>
        <w:t>документах неоговоренных приписок и исправлений, серьезных повреждений, не позволяющих однозначно истолковать их содержание;</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отсутствует оформленная в установленном порядке доверенность, если заявление подается представителем лица.</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2.10. В случае если документы подаются не лично заявителем (уполномоченным представителем), в адрес заявителя направляется уведомление об отказе в приеме документов, которое должно содержать исчерпывающий перечень оснований для отказа в приеме документов.</w:t>
      </w:r>
    </w:p>
    <w:p w:rsidR="000C201E" w:rsidRPr="000C201E" w:rsidRDefault="000C201E" w:rsidP="00B74FB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Причины отказа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совершить в целях устранения этих причин.</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Информация об отказе в предоставлении муниципальной услуги направляется заявителю письмом (при наличии в заявлении необходимых данных дублируется по телефону или электронной почте).</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2.11. Перечень оснований для отказа в предоставлении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 непредставление либо представление не в полном объеме документов, указанных в пункте </w:t>
      </w:r>
      <w:proofErr w:type="gramStart"/>
      <w:r w:rsidRPr="000C201E">
        <w:rPr>
          <w:rFonts w:ascii="Times New Roman" w:hAnsi="Times New Roman" w:cs="Times New Roman"/>
          <w:sz w:val="24"/>
          <w:szCs w:val="24"/>
        </w:rPr>
        <w:t>2.7.</w:t>
      </w:r>
      <w:r w:rsidR="00782322">
        <w:rPr>
          <w:rFonts w:ascii="Times New Roman" w:hAnsi="Times New Roman" w:cs="Times New Roman"/>
          <w:sz w:val="24"/>
          <w:szCs w:val="24"/>
        </w:rPr>
        <w:t>,</w:t>
      </w:r>
      <w:proofErr w:type="gramEnd"/>
      <w:r w:rsidRPr="000C201E">
        <w:rPr>
          <w:rFonts w:ascii="Times New Roman" w:hAnsi="Times New Roman" w:cs="Times New Roman"/>
          <w:sz w:val="24"/>
          <w:szCs w:val="24"/>
        </w:rPr>
        <w:t xml:space="preserve"> 2.8. настоящего Административного регламента;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выявлено несоответствие проектной документации объекта дорожного сервиса требованиям технических условий;</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обеспечение автомобильной дороги объектами дорожного сервиса ухудшает видимость на автомобильной дороге, ухудшаются условия использования и содержания автомобильной дороги, допущено нарушение требований нормативных актов по безопасности движения транспорта и иных нарушений законодательства Российской Федерации;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несоответствие размещения объектов дорожного сервиса документации по планировке территории и требований технических регламентов;</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при обследовании земельного участка выявлены причины невозможности размещения объекта дорожного сервиса на данном земельном участке.</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Уведомление об отказе в предоставлении муниципальной услуги должно содержать:</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выводы об отказе в предоставлении муниципальной услуги.</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w:t>
      </w:r>
      <w:r w:rsidR="00782322">
        <w:rPr>
          <w:rFonts w:ascii="Times New Roman" w:hAnsi="Times New Roman" w:cs="Times New Roman"/>
          <w:sz w:val="24"/>
          <w:szCs w:val="24"/>
        </w:rPr>
        <w:t>1</w:t>
      </w:r>
      <w:r w:rsidRPr="000C201E">
        <w:rPr>
          <w:rFonts w:ascii="Times New Roman" w:hAnsi="Times New Roman" w:cs="Times New Roman"/>
          <w:sz w:val="24"/>
          <w:szCs w:val="24"/>
        </w:rPr>
        <w:t>0 минут.</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2.12.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lastRenderedPageBreak/>
        <w:t>2.13. Порядок, размер и основания взимания платы за предоставление муниципальной услуги.</w:t>
      </w:r>
      <w:r w:rsidR="00E44725">
        <w:rPr>
          <w:rFonts w:ascii="Times New Roman" w:hAnsi="Times New Roman" w:cs="Times New Roman"/>
          <w:sz w:val="24"/>
          <w:szCs w:val="24"/>
        </w:rPr>
        <w:t xml:space="preserve"> </w:t>
      </w:r>
    </w:p>
    <w:p w:rsidR="00E44725" w:rsidRPr="000C201E" w:rsidRDefault="00E44725"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2.14. Изготовление технического плана, предполагаемого места размещения объекта дорожного сервиса осуществляется за счет заявителя.</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2.15. Срок регистрации запроса заявителя о предоставлении муниципальной услуги.</w:t>
      </w: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Заявления о предоставлении муниципальной услуги регистрируется ответственным специалистом Администрации в журнале регистрации обращений в день его поступления.</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2.16. Требования к помещениям, в которых предоставляются муниципальные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Вход в здание </w:t>
      </w:r>
      <w:r w:rsidR="004E3212">
        <w:rPr>
          <w:rFonts w:ascii="Times New Roman" w:hAnsi="Times New Roman" w:cs="Times New Roman"/>
          <w:sz w:val="24"/>
          <w:szCs w:val="24"/>
        </w:rPr>
        <w:t>А</w:t>
      </w:r>
      <w:r w:rsidRPr="000C201E">
        <w:rPr>
          <w:rFonts w:ascii="Times New Roman" w:hAnsi="Times New Roman" w:cs="Times New Roman"/>
          <w:sz w:val="24"/>
          <w:szCs w:val="24"/>
        </w:rPr>
        <w:t>дминистрации оборудуется вывеской, содержащей информацию о наименовании организации, пандусами, обеспечивающими беспрепятственный доступ в помещения инвалидов, включая инвалидов, использующих кресла-коляски и собак-проводников.</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Для ожидания приема заявителем отводится место, расположенное в Администрации, оборудованного стульями и столом, авторучкой и бумагой для возможности оформления документов.</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 эпидемиологическим нормам и правилам.</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Рабочие места специалистов оборудуются оргтехникой, позволяющей своевременно и в полном объеме организовать предоставление муниципальной услуги.</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2.17. Показатели доступности и качества предоставления муниципальной услуги.</w:t>
      </w:r>
    </w:p>
    <w:p w:rsidR="000C201E" w:rsidRPr="000C201E" w:rsidRDefault="000C201E" w:rsidP="00782322">
      <w:pPr>
        <w:tabs>
          <w:tab w:val="left" w:pos="6957"/>
        </w:tabs>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2.18. Информация о месте нахождения и графике работы исполнителя муниципальной услуги:</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Получение информации и консультаций производится в любое время с момента обращения заявителя путем использования средств телефонной связи, личного посещения, иными способами обращения.</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2.19. Порядок информирования о правилах предоставления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Информация о порядке предоставления муниципальной услуги предоставляется специалистами – с использованием средств телефонной связи, электронной информации, личном приеме, при рассмотрении письменного обращения.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Время разговора по телефону не должно превышать 15 минут.</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Время устного консультирования не должно превышать 15 минут.</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В случае поступления запроса на получение письменной консультации специалист обязан ответить на него в течение срока, установленного законодательством РФ.</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Ответы на письменные обращения по вопросам предоставления муниципальной услуги направляются заявителю в письменном виде и должны содержать ответы на поставленные вопросы, фамилию, инициалы и номер телефона исполнителя.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 информационных стендах Администрации размещается следующая информация: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извлечения из законодательных и иных нормативно-правовых актов, содержащих нормы, регулирующие деятельность по предоставлению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блок – схемы и краткое описание порядка предоставления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перечень документов, необходимых для представления муниципальной услуги требования к ним;</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lastRenderedPageBreak/>
        <w:t>- местоположение, график приема специалистов, номера телефонов, адреса органов, в которых заявители могут получить документы, необходимые для представления муниципальной услуги.</w:t>
      </w:r>
    </w:p>
    <w:p w:rsidR="00782322" w:rsidRDefault="00782322" w:rsidP="00B74FB8">
      <w:pPr>
        <w:autoSpaceDE w:val="0"/>
        <w:autoSpaceDN w:val="0"/>
        <w:adjustRightInd w:val="0"/>
        <w:spacing w:after="0" w:line="240" w:lineRule="auto"/>
        <w:jc w:val="both"/>
        <w:rPr>
          <w:rFonts w:ascii="Times New Roman" w:hAnsi="Times New Roman" w:cs="Times New Roman"/>
          <w:sz w:val="24"/>
          <w:szCs w:val="24"/>
        </w:rPr>
      </w:pPr>
    </w:p>
    <w:p w:rsidR="00B74FB8" w:rsidRDefault="000C201E" w:rsidP="00B74FB8">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2.20. Критерием оценки качества предоставления муниципальной услуги является отсутствие жалоб заявителей в отношении процедур, сроков предоставления услуги, и отсутствие повторных обращений по одному и тому же вопросу, связанных с недочетами в результатах предоставления муниципальной услуги по вине специалистов, предоставляющего услугу.</w:t>
      </w:r>
    </w:p>
    <w:p w:rsidR="00803F73" w:rsidRDefault="00803F73" w:rsidP="00B74FB8">
      <w:pPr>
        <w:autoSpaceDE w:val="0"/>
        <w:autoSpaceDN w:val="0"/>
        <w:adjustRightInd w:val="0"/>
        <w:spacing w:after="0" w:line="240" w:lineRule="auto"/>
        <w:jc w:val="both"/>
        <w:rPr>
          <w:rFonts w:ascii="Times New Roman" w:hAnsi="Times New Roman" w:cs="Times New Roman"/>
          <w:sz w:val="24"/>
          <w:szCs w:val="24"/>
        </w:rPr>
      </w:pPr>
    </w:p>
    <w:p w:rsidR="000C201E" w:rsidRPr="004E3212" w:rsidRDefault="0037047A" w:rsidP="00B74FB8">
      <w:pPr>
        <w:autoSpaceDE w:val="0"/>
        <w:autoSpaceDN w:val="0"/>
        <w:adjustRightInd w:val="0"/>
        <w:spacing w:after="0" w:line="240" w:lineRule="auto"/>
        <w:jc w:val="center"/>
        <w:rPr>
          <w:rFonts w:ascii="Times New Roman" w:hAnsi="Times New Roman" w:cs="Times New Roman"/>
          <w:b/>
          <w:bCs/>
          <w:sz w:val="24"/>
          <w:szCs w:val="24"/>
        </w:rPr>
      </w:pPr>
      <w:r w:rsidRPr="004E3212">
        <w:rPr>
          <w:rFonts w:ascii="Times New Roman" w:hAnsi="Times New Roman" w:cs="Times New Roman"/>
          <w:b/>
          <w:bCs/>
          <w:sz w:val="24"/>
          <w:szCs w:val="24"/>
        </w:rPr>
        <w:t>3</w:t>
      </w:r>
      <w:r w:rsidR="000C201E" w:rsidRPr="004E3212">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w:t>
      </w:r>
    </w:p>
    <w:p w:rsidR="00932BE0" w:rsidRPr="000C201E" w:rsidRDefault="00932BE0" w:rsidP="000C201E">
      <w:pPr>
        <w:autoSpaceDE w:val="0"/>
        <w:autoSpaceDN w:val="0"/>
        <w:adjustRightInd w:val="0"/>
        <w:spacing w:after="0" w:line="240" w:lineRule="auto"/>
        <w:jc w:val="center"/>
        <w:rPr>
          <w:rFonts w:ascii="Times New Roman,Bold" w:hAnsi="Times New Roman,Bold" w:cs="Times New Roman,Bold"/>
          <w:b/>
          <w:bCs/>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558F8" w:rsidRDefault="004558F8" w:rsidP="000C201E">
      <w:pPr>
        <w:autoSpaceDE w:val="0"/>
        <w:autoSpaceDN w:val="0"/>
        <w:adjustRightInd w:val="0"/>
        <w:spacing w:after="0" w:line="240" w:lineRule="auto"/>
        <w:jc w:val="both"/>
        <w:rPr>
          <w:rFonts w:ascii="Times New Roman" w:hAnsi="Times New Roman" w:cs="Times New Roman"/>
          <w:sz w:val="24"/>
          <w:szCs w:val="24"/>
        </w:rPr>
      </w:pPr>
      <w:r w:rsidRPr="00B74FB8">
        <w:rPr>
          <w:rFonts w:ascii="Times New Roman" w:hAnsi="Times New Roman" w:cs="Times New Roman"/>
          <w:sz w:val="24"/>
          <w:szCs w:val="24"/>
        </w:rPr>
        <w:t>- прием и регистрация заявления</w:t>
      </w:r>
      <w:r w:rsidR="000C201E" w:rsidRPr="000C201E">
        <w:rPr>
          <w:rFonts w:ascii="Times New Roman" w:hAnsi="Times New Roman" w:cs="Times New Roman"/>
          <w:sz w:val="24"/>
          <w:szCs w:val="24"/>
        </w:rPr>
        <w:t>;</w:t>
      </w:r>
    </w:p>
    <w:p w:rsidR="004558F8"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рассмотрение заявления и документов</w:t>
      </w:r>
      <w:r w:rsidR="004558F8">
        <w:rPr>
          <w:rFonts w:ascii="Times New Roman" w:hAnsi="Times New Roman" w:cs="Times New Roman"/>
          <w:sz w:val="24"/>
          <w:szCs w:val="24"/>
        </w:rPr>
        <w:t>;</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принятие решения о согласии на предоставление муниципальной услуги</w:t>
      </w:r>
      <w:r w:rsidR="00030B38">
        <w:rPr>
          <w:rFonts w:ascii="Times New Roman" w:hAnsi="Times New Roman" w:cs="Times New Roman"/>
          <w:sz w:val="24"/>
          <w:szCs w:val="24"/>
        </w:rPr>
        <w:t>,</w:t>
      </w:r>
      <w:r w:rsidR="00523AEA">
        <w:rPr>
          <w:rFonts w:ascii="Times New Roman" w:hAnsi="Times New Roman" w:cs="Times New Roman"/>
          <w:sz w:val="24"/>
          <w:szCs w:val="24"/>
        </w:rPr>
        <w:t xml:space="preserve"> </w:t>
      </w:r>
      <w:r w:rsidRPr="000C201E">
        <w:rPr>
          <w:rFonts w:ascii="Times New Roman" w:hAnsi="Times New Roman" w:cs="Times New Roman"/>
          <w:sz w:val="24"/>
          <w:szCs w:val="24"/>
        </w:rPr>
        <w:t xml:space="preserve">подготовка письменного ответа </w:t>
      </w:r>
      <w:proofErr w:type="gramStart"/>
      <w:r w:rsidRPr="000C201E">
        <w:rPr>
          <w:rFonts w:ascii="Times New Roman" w:hAnsi="Times New Roman" w:cs="Times New Roman"/>
          <w:sz w:val="24"/>
          <w:szCs w:val="24"/>
        </w:rPr>
        <w:t>Заявите</w:t>
      </w:r>
      <w:r w:rsidR="00030B38">
        <w:rPr>
          <w:rFonts w:ascii="Times New Roman" w:hAnsi="Times New Roman" w:cs="Times New Roman"/>
          <w:sz w:val="24"/>
          <w:szCs w:val="24"/>
        </w:rPr>
        <w:t>лю с обоснованием выдачи отказа</w:t>
      </w:r>
      <w:proofErr w:type="gramEnd"/>
      <w:r w:rsidR="00030B38">
        <w:rPr>
          <w:rFonts w:ascii="Times New Roman" w:hAnsi="Times New Roman" w:cs="Times New Roman"/>
          <w:sz w:val="24"/>
          <w:szCs w:val="24"/>
        </w:rPr>
        <w:t xml:space="preserve"> и</w:t>
      </w:r>
      <w:r w:rsidR="00030B38" w:rsidRPr="00030B38">
        <w:rPr>
          <w:rFonts w:ascii="Times New Roman" w:hAnsi="Times New Roman" w:cs="Times New Roman"/>
          <w:sz w:val="24"/>
          <w:szCs w:val="24"/>
        </w:rPr>
        <w:t xml:space="preserve"> </w:t>
      </w:r>
      <w:r w:rsidR="00030B38" w:rsidRPr="000C201E">
        <w:rPr>
          <w:rFonts w:ascii="Times New Roman" w:hAnsi="Times New Roman" w:cs="Times New Roman"/>
          <w:sz w:val="24"/>
          <w:szCs w:val="24"/>
        </w:rPr>
        <w:t>выдача документов заявителю</w:t>
      </w:r>
      <w:r w:rsidR="00030B38">
        <w:rPr>
          <w:rFonts w:ascii="Times New Roman" w:hAnsi="Times New Roman" w:cs="Times New Roman"/>
          <w:sz w:val="24"/>
          <w:szCs w:val="24"/>
        </w:rPr>
        <w:t xml:space="preserve">. </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Последовательность административных действий (процедур) по предоставлению муниципальной услуги отражена в блок – схеме (Приложение №</w:t>
      </w:r>
      <w:r w:rsidR="00782322">
        <w:rPr>
          <w:rFonts w:ascii="Times New Roman" w:hAnsi="Times New Roman" w:cs="Times New Roman"/>
          <w:sz w:val="24"/>
          <w:szCs w:val="24"/>
        </w:rPr>
        <w:t xml:space="preserve"> </w:t>
      </w:r>
      <w:r w:rsidRPr="000C201E">
        <w:rPr>
          <w:rFonts w:ascii="Times New Roman" w:hAnsi="Times New Roman" w:cs="Times New Roman"/>
          <w:sz w:val="24"/>
          <w:szCs w:val="24"/>
        </w:rPr>
        <w:t>8 к регламенту).</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4558F8" w:rsidP="000C20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B74FB8">
        <w:rPr>
          <w:rFonts w:ascii="Times New Roman" w:hAnsi="Times New Roman" w:cs="Times New Roman"/>
          <w:sz w:val="24"/>
          <w:szCs w:val="24"/>
        </w:rPr>
        <w:t>При</w:t>
      </w:r>
      <w:r w:rsidR="00782322">
        <w:rPr>
          <w:rFonts w:ascii="Times New Roman" w:hAnsi="Times New Roman" w:cs="Times New Roman"/>
          <w:sz w:val="24"/>
          <w:szCs w:val="24"/>
        </w:rPr>
        <w:t>е</w:t>
      </w:r>
      <w:r w:rsidRPr="00B74FB8">
        <w:rPr>
          <w:rFonts w:ascii="Times New Roman" w:hAnsi="Times New Roman" w:cs="Times New Roman"/>
          <w:sz w:val="24"/>
          <w:szCs w:val="24"/>
        </w:rPr>
        <w:t xml:space="preserve">м </w:t>
      </w:r>
      <w:r w:rsidR="00DA5C72" w:rsidRPr="00B74FB8">
        <w:rPr>
          <w:rFonts w:ascii="Times New Roman" w:hAnsi="Times New Roman" w:cs="Times New Roman"/>
          <w:sz w:val="24"/>
          <w:szCs w:val="24"/>
        </w:rPr>
        <w:t xml:space="preserve">и регистрация </w:t>
      </w:r>
      <w:r w:rsidRPr="00B74FB8">
        <w:rPr>
          <w:rFonts w:ascii="Times New Roman" w:hAnsi="Times New Roman" w:cs="Times New Roman"/>
          <w:sz w:val="24"/>
          <w:szCs w:val="24"/>
        </w:rPr>
        <w:t>заявления</w:t>
      </w:r>
      <w:r w:rsidR="000C201E" w:rsidRPr="00B74FB8">
        <w:rPr>
          <w:rFonts w:ascii="Times New Roman" w:hAnsi="Times New Roman" w:cs="Times New Roman"/>
          <w:sz w:val="24"/>
          <w:szCs w:val="24"/>
        </w:rPr>
        <w:t>.</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 xml:space="preserve">Основанием для предоставления муниципальной услуги является </w:t>
      </w:r>
      <w:r w:rsidR="004558F8">
        <w:rPr>
          <w:rFonts w:ascii="Times New Roman" w:hAnsi="Times New Roman" w:cs="Times New Roman"/>
          <w:sz w:val="24"/>
          <w:szCs w:val="24"/>
        </w:rPr>
        <w:t>прием заявления</w:t>
      </w:r>
      <w:r w:rsidRPr="000C201E">
        <w:rPr>
          <w:rFonts w:ascii="Times New Roman" w:hAnsi="Times New Roman" w:cs="Times New Roman"/>
          <w:sz w:val="24"/>
          <w:szCs w:val="24"/>
        </w:rPr>
        <w:t xml:space="preserve"> заявителя с приложением комплекта документов, указанных в пункте </w:t>
      </w:r>
      <w:proofErr w:type="gramStart"/>
      <w:r w:rsidRPr="000C201E">
        <w:rPr>
          <w:rFonts w:ascii="Times New Roman" w:hAnsi="Times New Roman" w:cs="Times New Roman"/>
          <w:sz w:val="24"/>
          <w:szCs w:val="24"/>
        </w:rPr>
        <w:t>2.7.;</w:t>
      </w:r>
      <w:proofErr w:type="gramEnd"/>
      <w:r w:rsidRPr="000C201E">
        <w:rPr>
          <w:rFonts w:ascii="Times New Roman" w:hAnsi="Times New Roman" w:cs="Times New Roman"/>
          <w:sz w:val="24"/>
          <w:szCs w:val="24"/>
        </w:rPr>
        <w:t xml:space="preserve"> 2.8. направленное:</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лично в Администрацию;</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в письменной форме в Администрацию посредством почтового отправления по почтовому адресу, указанному в пункте 2.18 настоящего Регламента.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в электронном виде по адресу электронной почты Администрации, указанному в пункте 2.18 настоящего Регламента.</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Документы, поступившие в форме электронных документов, после получения распечатываются специалистом, ответственным за при</w:t>
      </w:r>
      <w:r w:rsidR="00782322">
        <w:rPr>
          <w:rFonts w:ascii="Times New Roman" w:hAnsi="Times New Roman" w:cs="Times New Roman"/>
          <w:sz w:val="24"/>
          <w:szCs w:val="24"/>
        </w:rPr>
        <w:t>е</w:t>
      </w:r>
      <w:r w:rsidRPr="000C201E">
        <w:rPr>
          <w:rFonts w:ascii="Times New Roman" w:hAnsi="Times New Roman" w:cs="Times New Roman"/>
          <w:sz w:val="24"/>
          <w:szCs w:val="24"/>
        </w:rPr>
        <w:t>м и регистрацию документов, на бумаг</w:t>
      </w:r>
      <w:r w:rsidR="00782322">
        <w:rPr>
          <w:rFonts w:ascii="Times New Roman" w:hAnsi="Times New Roman" w:cs="Times New Roman"/>
          <w:sz w:val="24"/>
          <w:szCs w:val="24"/>
        </w:rPr>
        <w:t>е, дальнейшая работа с ними веде</w:t>
      </w:r>
      <w:r w:rsidRPr="000C201E">
        <w:rPr>
          <w:rFonts w:ascii="Times New Roman" w:hAnsi="Times New Roman" w:cs="Times New Roman"/>
          <w:sz w:val="24"/>
          <w:szCs w:val="24"/>
        </w:rPr>
        <w:t>тся как с пакетом документов в письменной форме.</w:t>
      </w: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 подписью и представленным на бумажном носителе.</w:t>
      </w:r>
    </w:p>
    <w:p w:rsidR="00DA5C72" w:rsidRPr="000C201E" w:rsidRDefault="00DA5C72" w:rsidP="000C201E">
      <w:pPr>
        <w:autoSpaceDE w:val="0"/>
        <w:autoSpaceDN w:val="0"/>
        <w:adjustRightInd w:val="0"/>
        <w:spacing w:after="0" w:line="240" w:lineRule="auto"/>
        <w:jc w:val="both"/>
        <w:rPr>
          <w:rFonts w:ascii="Times New Roman" w:hAnsi="Times New Roman" w:cs="Times New Roman"/>
          <w:sz w:val="24"/>
          <w:szCs w:val="24"/>
        </w:rPr>
      </w:pPr>
      <w:r w:rsidRPr="00B74FB8">
        <w:rPr>
          <w:rFonts w:ascii="Times New Roman" w:hAnsi="Times New Roman" w:cs="Times New Roman"/>
          <w:sz w:val="24"/>
          <w:szCs w:val="24"/>
        </w:rPr>
        <w:t>Результатом административной процедуры является</w:t>
      </w:r>
      <w:r w:rsidR="00030B38">
        <w:rPr>
          <w:rFonts w:ascii="Times New Roman" w:hAnsi="Times New Roman" w:cs="Times New Roman"/>
          <w:sz w:val="24"/>
          <w:szCs w:val="24"/>
        </w:rPr>
        <w:t>: прием и регистрация заявления и приложенных к нему документов.</w:t>
      </w:r>
    </w:p>
    <w:p w:rsidR="004558F8"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Срок выполнения административной процедуры – 1 </w:t>
      </w:r>
      <w:r w:rsidR="004558F8">
        <w:rPr>
          <w:rFonts w:ascii="Times New Roman" w:hAnsi="Times New Roman" w:cs="Times New Roman"/>
          <w:sz w:val="24"/>
          <w:szCs w:val="24"/>
        </w:rPr>
        <w:t xml:space="preserve">(один) </w:t>
      </w:r>
      <w:r w:rsidRPr="000C201E">
        <w:rPr>
          <w:rFonts w:ascii="Times New Roman" w:hAnsi="Times New Roman" w:cs="Times New Roman"/>
          <w:sz w:val="24"/>
          <w:szCs w:val="24"/>
        </w:rPr>
        <w:t>рабочий день.</w:t>
      </w:r>
    </w:p>
    <w:p w:rsidR="00782322" w:rsidRDefault="00782322" w:rsidP="000C201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30B38" w:rsidP="000C201E">
      <w:pPr>
        <w:autoSpaceDE w:val="0"/>
        <w:autoSpaceDN w:val="0"/>
        <w:adjustRightInd w:val="0"/>
        <w:spacing w:after="0" w:line="240" w:lineRule="auto"/>
        <w:jc w:val="both"/>
        <w:rPr>
          <w:rFonts w:ascii="Times New Roman" w:hAnsi="Times New Roman" w:cs="Times New Roman"/>
          <w:sz w:val="24"/>
          <w:szCs w:val="24"/>
        </w:rPr>
      </w:pPr>
      <w:r w:rsidRPr="00B74FB8">
        <w:rPr>
          <w:rFonts w:ascii="Times New Roman" w:hAnsi="Times New Roman" w:cs="Times New Roman"/>
          <w:sz w:val="24"/>
          <w:szCs w:val="24"/>
        </w:rPr>
        <w:t>3.3. Рассмотрение заявления</w:t>
      </w:r>
      <w:r w:rsidR="000C201E" w:rsidRPr="00B74FB8">
        <w:rPr>
          <w:rFonts w:ascii="Times New Roman" w:hAnsi="Times New Roman" w:cs="Times New Roman"/>
          <w:sz w:val="24"/>
          <w:szCs w:val="24"/>
        </w:rPr>
        <w:t xml:space="preserve"> </w:t>
      </w:r>
      <w:r w:rsidR="004558F8" w:rsidRPr="00B74FB8">
        <w:rPr>
          <w:rFonts w:ascii="Times New Roman" w:hAnsi="Times New Roman" w:cs="Times New Roman"/>
          <w:sz w:val="24"/>
          <w:szCs w:val="24"/>
        </w:rPr>
        <w:t>и документов</w:t>
      </w:r>
      <w:r w:rsidR="000C201E" w:rsidRPr="00B74FB8">
        <w:rPr>
          <w:rFonts w:ascii="Times New Roman" w:hAnsi="Times New Roman" w:cs="Times New Roman"/>
          <w:sz w:val="24"/>
          <w:szCs w:val="24"/>
        </w:rPr>
        <w:t>.</w:t>
      </w:r>
    </w:p>
    <w:p w:rsidR="000C201E" w:rsidRPr="000C201E" w:rsidRDefault="000C201E" w:rsidP="00DA5C72">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Основанием для начала процедуры является поступившее на имя Главы заявление. Глава, либо лицо</w:t>
      </w:r>
      <w:r w:rsidR="00DA5C72">
        <w:rPr>
          <w:rFonts w:ascii="Times New Roman" w:hAnsi="Times New Roman" w:cs="Times New Roman"/>
          <w:sz w:val="24"/>
          <w:szCs w:val="24"/>
        </w:rPr>
        <w:t>,</w:t>
      </w:r>
      <w:r w:rsidRPr="000C201E">
        <w:rPr>
          <w:rFonts w:ascii="Times New Roman" w:hAnsi="Times New Roman" w:cs="Times New Roman"/>
          <w:sz w:val="24"/>
          <w:szCs w:val="24"/>
        </w:rPr>
        <w:t xml:space="preserve"> его замещающее отписывает поступившее заявление и переда</w:t>
      </w:r>
      <w:r w:rsidR="00782322">
        <w:rPr>
          <w:rFonts w:ascii="Times New Roman" w:hAnsi="Times New Roman" w:cs="Times New Roman"/>
          <w:sz w:val="24"/>
          <w:szCs w:val="24"/>
        </w:rPr>
        <w:t>е</w:t>
      </w:r>
      <w:r w:rsidRPr="000C201E">
        <w:rPr>
          <w:rFonts w:ascii="Times New Roman" w:hAnsi="Times New Roman" w:cs="Times New Roman"/>
          <w:sz w:val="24"/>
          <w:szCs w:val="24"/>
        </w:rPr>
        <w:t>т для рассмотрения исполнителю – специалисту.</w:t>
      </w:r>
      <w:r w:rsidR="00DA5C72">
        <w:rPr>
          <w:rFonts w:ascii="Times New Roman" w:hAnsi="Times New Roman" w:cs="Times New Roman"/>
          <w:sz w:val="24"/>
          <w:szCs w:val="24"/>
        </w:rPr>
        <w:t xml:space="preserve"> </w:t>
      </w:r>
      <w:r w:rsidRPr="000C201E">
        <w:rPr>
          <w:rFonts w:ascii="Times New Roman" w:hAnsi="Times New Roman" w:cs="Times New Roman"/>
          <w:sz w:val="24"/>
          <w:szCs w:val="24"/>
        </w:rPr>
        <w:t>После изучения представленных документов специалист обязан провести следующие действия: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с выездом на место провести обследование земельного участка на предмет возможности размещения на нем предполагаемого объекта дорожного сервиса;</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проверить соответствие предполагаемого места размещения объекта требованиям нормативных правовых документов.</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lastRenderedPageBreak/>
        <w:t xml:space="preserve">В случае соответствия представленных заявителем документов требованиям, установленным пунктом </w:t>
      </w:r>
      <w:proofErr w:type="gramStart"/>
      <w:r w:rsidRPr="000C201E">
        <w:rPr>
          <w:rFonts w:ascii="Times New Roman" w:hAnsi="Times New Roman" w:cs="Times New Roman"/>
          <w:sz w:val="24"/>
          <w:szCs w:val="24"/>
        </w:rPr>
        <w:t>2.7.</w:t>
      </w:r>
      <w:r w:rsidR="00782322">
        <w:rPr>
          <w:rFonts w:ascii="Times New Roman" w:hAnsi="Times New Roman" w:cs="Times New Roman"/>
          <w:sz w:val="24"/>
          <w:szCs w:val="24"/>
        </w:rPr>
        <w:t>,</w:t>
      </w:r>
      <w:proofErr w:type="gramEnd"/>
      <w:r w:rsidRPr="000C201E">
        <w:rPr>
          <w:rFonts w:ascii="Times New Roman" w:hAnsi="Times New Roman" w:cs="Times New Roman"/>
          <w:sz w:val="24"/>
          <w:szCs w:val="24"/>
        </w:rPr>
        <w:t xml:space="preserve"> 2.8. настоящего Административного регламента, Администрация оформляет согласование и технические условия на присоединение объекта дорожного сервиса к автомобильной дороге местного значения.</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Согласование и технические условия подписываются Главой и заверяются печатью.</w:t>
      </w:r>
    </w:p>
    <w:p w:rsidR="000C201E" w:rsidRPr="000C201E" w:rsidRDefault="000C201E" w:rsidP="004558F8">
      <w:pPr>
        <w:autoSpaceDE w:val="0"/>
        <w:autoSpaceDN w:val="0"/>
        <w:adjustRightInd w:val="0"/>
        <w:spacing w:after="0" w:line="240" w:lineRule="auto"/>
        <w:ind w:firstLine="708"/>
        <w:jc w:val="both"/>
        <w:rPr>
          <w:rFonts w:ascii="Times New Roman" w:hAnsi="Times New Roman" w:cs="Times New Roman"/>
          <w:sz w:val="24"/>
          <w:szCs w:val="24"/>
        </w:rPr>
      </w:pPr>
      <w:r w:rsidRPr="000C201E">
        <w:rPr>
          <w:rFonts w:ascii="Times New Roman" w:hAnsi="Times New Roman" w:cs="Times New Roman"/>
          <w:sz w:val="24"/>
          <w:szCs w:val="24"/>
        </w:rPr>
        <w:t>Согласование и тех</w:t>
      </w:r>
      <w:bookmarkStart w:id="0" w:name="_GoBack"/>
      <w:bookmarkEnd w:id="0"/>
      <w:r w:rsidRPr="000C201E">
        <w:rPr>
          <w:rFonts w:ascii="Times New Roman" w:hAnsi="Times New Roman" w:cs="Times New Roman"/>
          <w:sz w:val="24"/>
          <w:szCs w:val="24"/>
        </w:rPr>
        <w:t xml:space="preserve">нические условия на присоединение объекта дорожного сервиса к автомобильной дороге местного значения выдаются на 1 (один) </w:t>
      </w:r>
      <w:r w:rsidR="00DA5C72">
        <w:rPr>
          <w:rFonts w:ascii="Times New Roman" w:hAnsi="Times New Roman" w:cs="Times New Roman"/>
          <w:sz w:val="24"/>
          <w:szCs w:val="24"/>
        </w:rPr>
        <w:t xml:space="preserve">календарный </w:t>
      </w:r>
      <w:r w:rsidRPr="000C201E">
        <w:rPr>
          <w:rFonts w:ascii="Times New Roman" w:hAnsi="Times New Roman" w:cs="Times New Roman"/>
          <w:sz w:val="24"/>
          <w:szCs w:val="24"/>
        </w:rPr>
        <w:t>год.</w:t>
      </w:r>
    </w:p>
    <w:p w:rsidR="004558F8" w:rsidRPr="00B74FB8" w:rsidRDefault="000C201E" w:rsidP="00B74FB8">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После выдачи технических условий производится их регистрация в журнале учета выданных технических условий на присоединение объекта дорожного сервиса к автомоб</w:t>
      </w:r>
      <w:r w:rsidR="00803F73">
        <w:rPr>
          <w:rFonts w:ascii="Times New Roman" w:hAnsi="Times New Roman" w:cs="Times New Roman"/>
          <w:sz w:val="24"/>
          <w:szCs w:val="24"/>
        </w:rPr>
        <w:t xml:space="preserve">ильной дороге местного значения </w:t>
      </w:r>
      <w:r w:rsidRPr="00B74FB8">
        <w:rPr>
          <w:rFonts w:ascii="Times New Roman" w:hAnsi="Times New Roman" w:cs="Times New Roman"/>
          <w:sz w:val="24"/>
          <w:szCs w:val="24"/>
        </w:rPr>
        <w:t>(Приложение №</w:t>
      </w:r>
      <w:r w:rsidR="00782322">
        <w:rPr>
          <w:rFonts w:ascii="Times New Roman" w:hAnsi="Times New Roman" w:cs="Times New Roman"/>
          <w:sz w:val="24"/>
          <w:szCs w:val="24"/>
        </w:rPr>
        <w:t xml:space="preserve"> </w:t>
      </w:r>
      <w:r w:rsidRPr="00B74FB8">
        <w:rPr>
          <w:rFonts w:ascii="Times New Roman" w:hAnsi="Times New Roman" w:cs="Times New Roman"/>
          <w:sz w:val="24"/>
          <w:szCs w:val="24"/>
        </w:rPr>
        <w:t xml:space="preserve">4 к административному регламенту). </w:t>
      </w:r>
    </w:p>
    <w:p w:rsidR="000C201E" w:rsidRPr="00B74FB8" w:rsidRDefault="000C201E"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Срок выполнения административной процедуры составляет 7</w:t>
      </w:r>
      <w:r w:rsidR="00803F73">
        <w:rPr>
          <w:rFonts w:ascii="Times New Roman" w:hAnsi="Times New Roman" w:cs="Times New Roman"/>
          <w:sz w:val="24"/>
          <w:szCs w:val="24"/>
        </w:rPr>
        <w:t xml:space="preserve"> </w:t>
      </w:r>
      <w:r w:rsidRPr="00B74FB8">
        <w:rPr>
          <w:rFonts w:ascii="Times New Roman" w:hAnsi="Times New Roman" w:cs="Times New Roman"/>
          <w:sz w:val="24"/>
          <w:szCs w:val="24"/>
        </w:rPr>
        <w:t>(семь)</w:t>
      </w:r>
      <w:r w:rsidR="004558F8" w:rsidRPr="00B74FB8">
        <w:rPr>
          <w:rFonts w:ascii="Times New Roman" w:hAnsi="Times New Roman" w:cs="Times New Roman"/>
          <w:sz w:val="24"/>
          <w:szCs w:val="24"/>
        </w:rPr>
        <w:t xml:space="preserve"> рабочих</w:t>
      </w:r>
      <w:r w:rsidRPr="00B74FB8">
        <w:rPr>
          <w:rFonts w:ascii="Times New Roman" w:hAnsi="Times New Roman" w:cs="Times New Roman"/>
          <w:sz w:val="24"/>
          <w:szCs w:val="24"/>
        </w:rPr>
        <w:t xml:space="preserve"> дней.</w:t>
      </w:r>
    </w:p>
    <w:p w:rsidR="00030B38" w:rsidRPr="00B74FB8" w:rsidRDefault="00DA5C72" w:rsidP="00B74FB8">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 xml:space="preserve">Результатом административной процедуры является: </w:t>
      </w:r>
      <w:r w:rsidR="00030B38" w:rsidRPr="00B74FB8">
        <w:rPr>
          <w:rFonts w:ascii="Times New Roman" w:hAnsi="Times New Roman" w:cs="Times New Roman"/>
          <w:sz w:val="24"/>
          <w:szCs w:val="24"/>
        </w:rPr>
        <w:t>Выезд на участок автомобильной дороги, на место предполагаемого присоединения объекта дорожного сервиса, экспертиза документов.</w:t>
      </w:r>
    </w:p>
    <w:p w:rsidR="00782322" w:rsidRDefault="00782322" w:rsidP="00B74FB8">
      <w:pPr>
        <w:pStyle w:val="a4"/>
        <w:jc w:val="both"/>
        <w:rPr>
          <w:rFonts w:ascii="Times New Roman" w:hAnsi="Times New Roman" w:cs="Times New Roman"/>
          <w:sz w:val="24"/>
          <w:szCs w:val="24"/>
        </w:rPr>
      </w:pPr>
    </w:p>
    <w:p w:rsidR="00DA5C72" w:rsidRPr="00B74FB8" w:rsidRDefault="00B74FB8"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3.4</w:t>
      </w:r>
      <w:r w:rsidR="00030B38" w:rsidRPr="00B74FB8">
        <w:rPr>
          <w:rFonts w:ascii="Times New Roman" w:hAnsi="Times New Roman" w:cs="Times New Roman"/>
          <w:sz w:val="24"/>
          <w:szCs w:val="24"/>
        </w:rPr>
        <w:t xml:space="preserve">. </w:t>
      </w:r>
      <w:r w:rsidR="00DA5C72" w:rsidRPr="00B74FB8">
        <w:rPr>
          <w:rFonts w:ascii="Times New Roman" w:hAnsi="Times New Roman" w:cs="Times New Roman"/>
          <w:sz w:val="24"/>
          <w:szCs w:val="24"/>
        </w:rPr>
        <w:t xml:space="preserve"> </w:t>
      </w:r>
      <w:r w:rsidR="00030B38" w:rsidRPr="00B74FB8">
        <w:rPr>
          <w:rFonts w:ascii="Times New Roman" w:hAnsi="Times New Roman" w:cs="Times New Roman"/>
          <w:sz w:val="24"/>
          <w:szCs w:val="24"/>
        </w:rPr>
        <w:t xml:space="preserve">Принятие решения о согласии на предоставление муниципальной услуги, подготовка письменного ответа </w:t>
      </w:r>
      <w:proofErr w:type="gramStart"/>
      <w:r w:rsidR="00030B38" w:rsidRPr="00B74FB8">
        <w:rPr>
          <w:rFonts w:ascii="Times New Roman" w:hAnsi="Times New Roman" w:cs="Times New Roman"/>
          <w:sz w:val="24"/>
          <w:szCs w:val="24"/>
        </w:rPr>
        <w:t>Заявителю с обоснованием выдачи отказа</w:t>
      </w:r>
      <w:proofErr w:type="gramEnd"/>
      <w:r w:rsidR="00030B38" w:rsidRPr="00B74FB8">
        <w:rPr>
          <w:rFonts w:ascii="Times New Roman" w:hAnsi="Times New Roman" w:cs="Times New Roman"/>
          <w:sz w:val="24"/>
          <w:szCs w:val="24"/>
        </w:rPr>
        <w:t xml:space="preserve"> и выдача документов заявителю.</w:t>
      </w:r>
    </w:p>
    <w:p w:rsidR="00030B38" w:rsidRPr="00B74FB8" w:rsidRDefault="00030B38" w:rsidP="00B74FB8">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Основанием для начала процедуры является Согласование и технические условия на присоединение объекта дорожного сервиса к автомоб</w:t>
      </w:r>
      <w:r w:rsidR="00803F73">
        <w:rPr>
          <w:rFonts w:ascii="Times New Roman" w:hAnsi="Times New Roman" w:cs="Times New Roman"/>
          <w:sz w:val="24"/>
          <w:szCs w:val="24"/>
        </w:rPr>
        <w:t>ильной дороге местного значения.</w:t>
      </w:r>
    </w:p>
    <w:p w:rsidR="000C201E" w:rsidRPr="00B74FB8" w:rsidRDefault="000C201E" w:rsidP="00803F73">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 xml:space="preserve">При установлении фактов отсутствия необходимых документов, установленных в п. </w:t>
      </w:r>
      <w:proofErr w:type="gramStart"/>
      <w:r w:rsidRPr="00B74FB8">
        <w:rPr>
          <w:rFonts w:ascii="Times New Roman" w:hAnsi="Times New Roman" w:cs="Times New Roman"/>
          <w:sz w:val="24"/>
          <w:szCs w:val="24"/>
        </w:rPr>
        <w:t>2.7.;</w:t>
      </w:r>
      <w:proofErr w:type="gramEnd"/>
      <w:r w:rsidRPr="00B74FB8">
        <w:rPr>
          <w:rFonts w:ascii="Times New Roman" w:hAnsi="Times New Roman" w:cs="Times New Roman"/>
          <w:sz w:val="24"/>
          <w:szCs w:val="24"/>
        </w:rPr>
        <w:t xml:space="preserve"> </w:t>
      </w:r>
      <w:r w:rsidR="00030B38" w:rsidRPr="00B74FB8">
        <w:rPr>
          <w:rFonts w:ascii="Times New Roman" w:hAnsi="Times New Roman" w:cs="Times New Roman"/>
          <w:sz w:val="24"/>
          <w:szCs w:val="24"/>
        </w:rPr>
        <w:t>2.8</w:t>
      </w:r>
      <w:r w:rsidRPr="00B74FB8">
        <w:rPr>
          <w:rFonts w:ascii="Times New Roman" w:hAnsi="Times New Roman" w:cs="Times New Roman"/>
          <w:sz w:val="24"/>
          <w:szCs w:val="24"/>
        </w:rPr>
        <w:t>. Регламента, несоответствия представленных документов требованиям настоящего Регламента, специалист уведомляет заявителя о наличии препятствий для представления муниципальной услуги, объясняет заявителю содержание выявленных недостатков в представленных документах и предлагает принять ме</w:t>
      </w:r>
      <w:r w:rsidR="004558F8" w:rsidRPr="00B74FB8">
        <w:rPr>
          <w:rFonts w:ascii="Times New Roman" w:hAnsi="Times New Roman" w:cs="Times New Roman"/>
          <w:sz w:val="24"/>
          <w:szCs w:val="24"/>
        </w:rPr>
        <w:t>ры по их устранению в 3-х дневно</w:t>
      </w:r>
      <w:r w:rsidRPr="00B74FB8">
        <w:rPr>
          <w:rFonts w:ascii="Times New Roman" w:hAnsi="Times New Roman" w:cs="Times New Roman"/>
          <w:sz w:val="24"/>
          <w:szCs w:val="24"/>
        </w:rPr>
        <w:t>й срок с момента регистрации заявления.</w:t>
      </w:r>
    </w:p>
    <w:p w:rsidR="000C201E" w:rsidRPr="00B74FB8" w:rsidRDefault="000C201E"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В случае выявления оснований для отказа в предоставлении муниципальной услуги, предусмотренных п. 2.11. настоящего Регламента заявителю подготавливается письменный отказ в предоставлении муниципальной услуги с предоставлением причин отказа (Приложение к административному регламенту №3).</w:t>
      </w:r>
    </w:p>
    <w:p w:rsidR="00DA5C72" w:rsidRPr="00B74FB8" w:rsidRDefault="000C201E" w:rsidP="00B74FB8">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В случае отсутствия оснований для отказа в предоставлении муниципальной услуги, предусмотренных п. 2.11. настоящего Регламента заявителю направляется уведомление о согласовании и выдаче технических условий на присоединение объектов дорожного сервиса к автомоб</w:t>
      </w:r>
      <w:r w:rsidR="00803F73">
        <w:rPr>
          <w:rFonts w:ascii="Times New Roman" w:hAnsi="Times New Roman" w:cs="Times New Roman"/>
          <w:sz w:val="24"/>
          <w:szCs w:val="24"/>
        </w:rPr>
        <w:t>ильной дороге местного значения.</w:t>
      </w:r>
    </w:p>
    <w:p w:rsidR="000C201E" w:rsidRPr="00B74FB8" w:rsidRDefault="000C201E"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 xml:space="preserve">Срок выполнения административной процедуры составляет </w:t>
      </w:r>
      <w:r w:rsidR="004558F8" w:rsidRPr="00B74FB8">
        <w:rPr>
          <w:rFonts w:ascii="Times New Roman" w:hAnsi="Times New Roman" w:cs="Times New Roman"/>
          <w:sz w:val="24"/>
          <w:szCs w:val="24"/>
        </w:rPr>
        <w:t>2 (два</w:t>
      </w:r>
      <w:r w:rsidRPr="00B74FB8">
        <w:rPr>
          <w:rFonts w:ascii="Times New Roman" w:hAnsi="Times New Roman" w:cs="Times New Roman"/>
          <w:sz w:val="24"/>
          <w:szCs w:val="24"/>
        </w:rPr>
        <w:t>)</w:t>
      </w:r>
      <w:r w:rsidR="004558F8" w:rsidRPr="00B74FB8">
        <w:rPr>
          <w:rFonts w:ascii="Times New Roman" w:hAnsi="Times New Roman" w:cs="Times New Roman"/>
          <w:sz w:val="24"/>
          <w:szCs w:val="24"/>
        </w:rPr>
        <w:t xml:space="preserve"> рабочих</w:t>
      </w:r>
      <w:r w:rsidR="00DA5C72" w:rsidRPr="00B74FB8">
        <w:rPr>
          <w:rFonts w:ascii="Times New Roman" w:hAnsi="Times New Roman" w:cs="Times New Roman"/>
          <w:sz w:val="24"/>
          <w:szCs w:val="24"/>
        </w:rPr>
        <w:t xml:space="preserve"> дня</w:t>
      </w:r>
      <w:r w:rsidRPr="00B74FB8">
        <w:rPr>
          <w:rFonts w:ascii="Times New Roman" w:hAnsi="Times New Roman" w:cs="Times New Roman"/>
          <w:sz w:val="24"/>
          <w:szCs w:val="24"/>
        </w:rPr>
        <w:t>.</w:t>
      </w:r>
    </w:p>
    <w:p w:rsidR="000C201E" w:rsidRPr="00B74FB8" w:rsidRDefault="00B74FB8" w:rsidP="00803F73">
      <w:pPr>
        <w:pStyle w:val="a4"/>
        <w:ind w:firstLine="708"/>
        <w:jc w:val="both"/>
        <w:rPr>
          <w:rFonts w:ascii="Times New Roman" w:hAnsi="Times New Roman" w:cs="Times New Roman"/>
          <w:sz w:val="24"/>
          <w:szCs w:val="24"/>
        </w:rPr>
      </w:pPr>
      <w:r w:rsidRPr="00B74FB8">
        <w:rPr>
          <w:rFonts w:ascii="Times New Roman" w:hAnsi="Times New Roman" w:cs="Times New Roman"/>
          <w:sz w:val="24"/>
          <w:szCs w:val="24"/>
        </w:rPr>
        <w:t>Результатом процедуры является:</w:t>
      </w:r>
    </w:p>
    <w:p w:rsidR="00B74FB8" w:rsidRPr="00B74FB8" w:rsidRDefault="00B74FB8"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 xml:space="preserve"> - согласование и выдача технических условий на присоединение объекта дорожного сервиса к автомобильной дороге местного значения;</w:t>
      </w:r>
    </w:p>
    <w:p w:rsidR="00B74FB8" w:rsidRPr="00B74FB8" w:rsidRDefault="00B74FB8" w:rsidP="00B74FB8">
      <w:pPr>
        <w:pStyle w:val="a4"/>
        <w:jc w:val="both"/>
        <w:rPr>
          <w:rFonts w:ascii="Times New Roman" w:hAnsi="Times New Roman" w:cs="Times New Roman"/>
          <w:sz w:val="24"/>
          <w:szCs w:val="24"/>
        </w:rPr>
      </w:pPr>
      <w:r w:rsidRPr="00B74FB8">
        <w:rPr>
          <w:rFonts w:ascii="Times New Roman" w:hAnsi="Times New Roman" w:cs="Times New Roman"/>
          <w:sz w:val="24"/>
          <w:szCs w:val="24"/>
        </w:rPr>
        <w:t xml:space="preserve"> - мотивированный отказ в предоставлении муниципальной услуги с указанием причин и оснований отказа.</w:t>
      </w:r>
    </w:p>
    <w:p w:rsidR="00B74FB8" w:rsidRPr="000C201E" w:rsidRDefault="00B74FB8" w:rsidP="000C201E">
      <w:pPr>
        <w:autoSpaceDE w:val="0"/>
        <w:autoSpaceDN w:val="0"/>
        <w:adjustRightInd w:val="0"/>
        <w:spacing w:after="0" w:line="240" w:lineRule="auto"/>
        <w:jc w:val="both"/>
        <w:rPr>
          <w:rFonts w:ascii="Times New Roman" w:hAnsi="Times New Roman" w:cs="Times New Roman"/>
          <w:sz w:val="24"/>
          <w:szCs w:val="24"/>
        </w:rPr>
      </w:pPr>
    </w:p>
    <w:p w:rsidR="000C201E" w:rsidRPr="00C14A68" w:rsidRDefault="000C201E" w:rsidP="000C201E">
      <w:pPr>
        <w:autoSpaceDE w:val="0"/>
        <w:autoSpaceDN w:val="0"/>
        <w:adjustRightInd w:val="0"/>
        <w:spacing w:after="0" w:line="240" w:lineRule="auto"/>
        <w:jc w:val="center"/>
        <w:rPr>
          <w:rFonts w:ascii="Times New Roman" w:hAnsi="Times New Roman" w:cs="Times New Roman"/>
          <w:b/>
          <w:bCs/>
          <w:sz w:val="24"/>
          <w:szCs w:val="24"/>
        </w:rPr>
      </w:pPr>
      <w:r w:rsidRPr="00C14A68">
        <w:rPr>
          <w:rFonts w:ascii="Times New Roman" w:hAnsi="Times New Roman" w:cs="Times New Roman"/>
          <w:b/>
          <w:bCs/>
          <w:sz w:val="24"/>
          <w:szCs w:val="24"/>
        </w:rPr>
        <w:t>4. ПОРЯДОК И ФОРМЫ КОНТРОЛЯ ЗА ПРЕДОСТАВЛЕНИЕМ УСЛУГИ</w:t>
      </w:r>
    </w:p>
    <w:p w:rsidR="000C201E" w:rsidRDefault="000C201E" w:rsidP="000C201E">
      <w:pPr>
        <w:autoSpaceDE w:val="0"/>
        <w:autoSpaceDN w:val="0"/>
        <w:adjustRightInd w:val="0"/>
        <w:spacing w:after="0" w:line="240" w:lineRule="auto"/>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 Текущий контроль за соблюдением последовательности действий при оказании муниципальной услуги, определенных административными процедурами, осуществляется Главой.</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специалиста (специалистов).</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3. Специалист, уполномоченный принимать граждан в целях предоставления услуги, несет персональную ответственность за соблюдение порядка приема документов, предоставляемых заявителем, также, за полноту, грамотность и доступность проведенного </w:t>
      </w:r>
      <w:r w:rsidRPr="000C201E">
        <w:rPr>
          <w:rFonts w:ascii="Times New Roman" w:hAnsi="Times New Roman" w:cs="Times New Roman"/>
          <w:sz w:val="24"/>
          <w:szCs w:val="24"/>
        </w:rPr>
        <w:lastRenderedPageBreak/>
        <w:t>консультирования, за правильность выполнения административных процедур по предоставлению муниципальной услуги.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4. Ответственность специалиста, закрепляется его должностной инструкцией, в соответствии с требованиями законодательства.</w:t>
      </w:r>
    </w:p>
    <w:p w:rsidR="000C201E" w:rsidRDefault="000C201E" w:rsidP="000C201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5. 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0C201E" w:rsidRPr="000C201E" w:rsidRDefault="000C201E" w:rsidP="000C201E">
      <w:pPr>
        <w:autoSpaceDE w:val="0"/>
        <w:autoSpaceDN w:val="0"/>
        <w:adjustRightInd w:val="0"/>
        <w:spacing w:after="0" w:line="240" w:lineRule="auto"/>
        <w:jc w:val="both"/>
        <w:rPr>
          <w:rFonts w:ascii="Times New Roman" w:hAnsi="Times New Roman" w:cs="Times New Roman"/>
          <w:sz w:val="24"/>
          <w:szCs w:val="24"/>
        </w:rPr>
      </w:pPr>
    </w:p>
    <w:p w:rsidR="000C201E" w:rsidRPr="00C14A68" w:rsidRDefault="00B74FB8" w:rsidP="000C20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0C201E" w:rsidRPr="00C14A68">
        <w:rPr>
          <w:rFonts w:ascii="Times New Roman" w:hAnsi="Times New Roman" w:cs="Times New Roman"/>
          <w:b/>
          <w:bCs/>
          <w:sz w:val="24"/>
          <w:szCs w:val="24"/>
        </w:rPr>
        <w:t>. ПОРЯДОК ОБЖАЛОВАНИЯ ДЕЙСТВИЙ (БЕЗДЕЙСТВИЯ) ДОЛЖНОСТНОГО ЛИЦА, СПЕЦИАЛИСТА</w:t>
      </w:r>
    </w:p>
    <w:p w:rsidR="003140E1" w:rsidRPr="000C201E" w:rsidRDefault="003140E1" w:rsidP="000C201E">
      <w:pPr>
        <w:autoSpaceDE w:val="0"/>
        <w:autoSpaceDN w:val="0"/>
        <w:adjustRightInd w:val="0"/>
        <w:spacing w:after="0" w:line="240" w:lineRule="auto"/>
        <w:jc w:val="center"/>
        <w:rPr>
          <w:rFonts w:ascii="Times New Roman,Bold" w:hAnsi="Times New Roman,Bold" w:cs="Times New Roman,Bold"/>
          <w:b/>
          <w:bCs/>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 Заинтересованные лица имеют право на обжалование действий или бездействия должностного лица, специалиста, участвующих в оказании муниципальной услуги.</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 Жалоба на действия (бездействие) должностного лица, специалиста при оказании муниципальной услуги (далее по тексту - жалоба) может быть подана Главе.</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3. Жалоба подается в письменной форме, должна быть подписана лицом, обратившимся с жалобой (его уполномоченным представителем) и содержать: наименование должности, фамилию, имя, отчество должностного лица, специалиста действия (бездействие) которого обжалуются; фамилию, имя, отчество лица, подавшего жалобу, его место жительства или местонахождение, почтовый адрес, по которому должен быть направлен ответ, личную подпись и дату; существо обжалуемых действий (бездействия).</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4. Права заявителя на получение информации и документов, необходимых для обоснования и рассмотрения жалобы: представлять дополнительные документы и материалы либо обращаться с просьбой об их истребовании;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5. Жалоба не подлежит рассмотрению и возвращается гражданину в случаях, установления факта, что данный гражданин уже многократно обращался с жалобой по этому предмету и ему были даны исчерпывающие письменные ответы, при условии, что в жалобе не приводятся новые доводы или обстоятельства.</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6. Жалоба должна быть рассмотрена в течение 15 дней с момента ее поступления.</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7. В результате рассмотрения жалобы на действия (бездействие) должностного лица, специалиста принимается решение об удовлетворении жалобы с принятием мер к устранению выявленных нарушений и решения вопроса о наказании виновных лиц, либо об отказе в удовлетворении жалобы.</w:t>
      </w: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8. Действия (бездействие) должностного лица, специалиста могут быть обжалованы гражданами в судебном порядке в соответствии с действующим законодательством.</w:t>
      </w: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0C201E" w:rsidRPr="00782322" w:rsidRDefault="000C201E"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lastRenderedPageBreak/>
        <w:t>Приложение № 1</w:t>
      </w:r>
    </w:p>
    <w:p w:rsidR="000C201E" w:rsidRPr="00782322" w:rsidRDefault="000C201E"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782322" w:rsidRPr="00782322" w:rsidRDefault="00782322" w:rsidP="00782322">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782322" w:rsidRPr="00782322" w:rsidRDefault="00782322" w:rsidP="00782322">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0C201E" w:rsidRPr="00782322" w:rsidRDefault="00DA5C72"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w:t>
      </w:r>
      <w:r w:rsidR="000C201E" w:rsidRPr="00782322">
        <w:rPr>
          <w:rFonts w:ascii="Times New Roman" w:hAnsi="Times New Roman" w:cs="Times New Roman"/>
          <w:sz w:val="20"/>
          <w:szCs w:val="20"/>
        </w:rPr>
        <w:t xml:space="preserve"> муниципальной услуги</w:t>
      </w:r>
    </w:p>
    <w:p w:rsidR="000C201E" w:rsidRPr="00782322" w:rsidRDefault="000C201E"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782322" w:rsidRPr="00782322" w:rsidRDefault="000C201E"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r w:rsidR="00803F73" w:rsidRPr="00782322">
        <w:rPr>
          <w:rFonts w:ascii="Times New Roman" w:hAnsi="Times New Roman" w:cs="Times New Roman"/>
          <w:sz w:val="20"/>
          <w:szCs w:val="20"/>
        </w:rPr>
        <w:t>»</w:t>
      </w:r>
    </w:p>
    <w:p w:rsidR="00DA5C72" w:rsidRPr="00782322" w:rsidRDefault="00782322" w:rsidP="003140E1">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0C201E" w:rsidRPr="00782322" w:rsidRDefault="000C201E" w:rsidP="00803F73">
      <w:pPr>
        <w:autoSpaceDE w:val="0"/>
        <w:autoSpaceDN w:val="0"/>
        <w:adjustRightInd w:val="0"/>
        <w:spacing w:after="0" w:line="240" w:lineRule="auto"/>
        <w:jc w:val="center"/>
        <w:rPr>
          <w:rFonts w:ascii="Times New Roman" w:hAnsi="Times New Roman" w:cs="Times New Roman"/>
          <w:sz w:val="20"/>
          <w:szCs w:val="20"/>
        </w:rPr>
      </w:pPr>
    </w:p>
    <w:p w:rsidR="00DA5C72" w:rsidRDefault="00DA5C72" w:rsidP="003140E1">
      <w:pPr>
        <w:autoSpaceDE w:val="0"/>
        <w:autoSpaceDN w:val="0"/>
        <w:adjustRightInd w:val="0"/>
        <w:spacing w:after="0" w:line="240" w:lineRule="auto"/>
        <w:jc w:val="right"/>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Главе</w:t>
      </w:r>
      <w:r w:rsidR="00782322">
        <w:rPr>
          <w:rFonts w:ascii="Times New Roman" w:hAnsi="Times New Roman" w:cs="Times New Roman"/>
          <w:sz w:val="24"/>
          <w:szCs w:val="24"/>
        </w:rPr>
        <w:t xml:space="preserve"> администрации</w:t>
      </w:r>
      <w:r w:rsidRPr="000C201E">
        <w:rPr>
          <w:rFonts w:ascii="Times New Roman" w:hAnsi="Times New Roman" w:cs="Times New Roman"/>
          <w:sz w:val="24"/>
          <w:szCs w:val="24"/>
        </w:rPr>
        <w:t xml:space="preserve"> </w:t>
      </w:r>
      <w:proofErr w:type="spellStart"/>
      <w:r w:rsidR="00782322">
        <w:rPr>
          <w:rFonts w:ascii="Times New Roman" w:hAnsi="Times New Roman" w:cs="Times New Roman"/>
          <w:sz w:val="24"/>
          <w:szCs w:val="24"/>
        </w:rPr>
        <w:t>Суоярвского</w:t>
      </w:r>
      <w:proofErr w:type="spellEnd"/>
      <w:r w:rsidR="00782322">
        <w:rPr>
          <w:rFonts w:ascii="Times New Roman" w:hAnsi="Times New Roman" w:cs="Times New Roman"/>
          <w:sz w:val="24"/>
          <w:szCs w:val="24"/>
        </w:rPr>
        <w:t xml:space="preserve"> </w:t>
      </w:r>
      <w:r w:rsidR="00F4428A">
        <w:rPr>
          <w:rFonts w:ascii="Times New Roman" w:hAnsi="Times New Roman" w:cs="Times New Roman"/>
          <w:sz w:val="24"/>
          <w:szCs w:val="24"/>
        </w:rPr>
        <w:t xml:space="preserve">муниципального </w:t>
      </w:r>
      <w:r w:rsidR="00782322">
        <w:rPr>
          <w:rFonts w:ascii="Times New Roman" w:hAnsi="Times New Roman" w:cs="Times New Roman"/>
          <w:sz w:val="24"/>
          <w:szCs w:val="24"/>
        </w:rPr>
        <w:t>округа</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w:t>
      </w:r>
    </w:p>
    <w:p w:rsidR="000C201E" w:rsidRPr="00AB691C" w:rsidRDefault="000C201E" w:rsidP="00AB691C">
      <w:pPr>
        <w:autoSpaceDE w:val="0"/>
        <w:autoSpaceDN w:val="0"/>
        <w:adjustRightInd w:val="0"/>
        <w:spacing w:after="0" w:line="240" w:lineRule="auto"/>
        <w:jc w:val="center"/>
        <w:rPr>
          <w:rFonts w:ascii="Times New Roman" w:hAnsi="Times New Roman" w:cs="Times New Roman"/>
          <w:sz w:val="20"/>
          <w:szCs w:val="20"/>
        </w:rPr>
      </w:pPr>
      <w:r w:rsidRPr="00AB691C">
        <w:rPr>
          <w:rFonts w:ascii="Times New Roman" w:hAnsi="Times New Roman" w:cs="Times New Roman"/>
          <w:sz w:val="20"/>
          <w:szCs w:val="20"/>
        </w:rPr>
        <w:t>(Ф.И.О.)</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от _______________________________________________</w:t>
      </w:r>
    </w:p>
    <w:p w:rsidR="000C201E" w:rsidRPr="00AB691C" w:rsidRDefault="000C201E" w:rsidP="00AB691C">
      <w:pPr>
        <w:autoSpaceDE w:val="0"/>
        <w:autoSpaceDN w:val="0"/>
        <w:adjustRightInd w:val="0"/>
        <w:spacing w:after="0" w:line="240" w:lineRule="auto"/>
        <w:jc w:val="center"/>
        <w:rPr>
          <w:rFonts w:ascii="Times New Roman" w:hAnsi="Times New Roman" w:cs="Times New Roman"/>
          <w:sz w:val="20"/>
          <w:szCs w:val="20"/>
        </w:rPr>
      </w:pPr>
      <w:r w:rsidRPr="00AB691C">
        <w:rPr>
          <w:rFonts w:ascii="Times New Roman" w:hAnsi="Times New Roman" w:cs="Times New Roman"/>
          <w:sz w:val="20"/>
          <w:szCs w:val="20"/>
        </w:rPr>
        <w:t>(Ф.И.О.)</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 xml:space="preserve">проживающего по </w:t>
      </w:r>
      <w:proofErr w:type="gramStart"/>
      <w:r w:rsidRPr="000C201E">
        <w:rPr>
          <w:rFonts w:ascii="Times New Roman" w:hAnsi="Times New Roman" w:cs="Times New Roman"/>
          <w:sz w:val="24"/>
          <w:szCs w:val="24"/>
        </w:rPr>
        <w:t>адресу:_</w:t>
      </w:r>
      <w:proofErr w:type="gramEnd"/>
      <w:r w:rsidRPr="000C201E">
        <w:rPr>
          <w:rFonts w:ascii="Times New Roman" w:hAnsi="Times New Roman" w:cs="Times New Roman"/>
          <w:sz w:val="24"/>
          <w:szCs w:val="24"/>
        </w:rPr>
        <w:t>_________________________</w:t>
      </w:r>
    </w:p>
    <w:p w:rsid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______________________________ тел._____________</w:t>
      </w:r>
    </w:p>
    <w:p w:rsidR="00D4133A" w:rsidRPr="000C201E" w:rsidRDefault="00D4133A" w:rsidP="003140E1">
      <w:pPr>
        <w:autoSpaceDE w:val="0"/>
        <w:autoSpaceDN w:val="0"/>
        <w:adjustRightInd w:val="0"/>
        <w:spacing w:after="0" w:line="240" w:lineRule="auto"/>
        <w:jc w:val="right"/>
        <w:rPr>
          <w:rFonts w:ascii="Times New Roman" w:hAnsi="Times New Roman" w:cs="Times New Roman"/>
          <w:sz w:val="24"/>
          <w:szCs w:val="24"/>
        </w:rPr>
      </w:pPr>
    </w:p>
    <w:p w:rsidR="00AB691C"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имеющего свидетельство на право деятельнос</w:t>
      </w:r>
      <w:r w:rsidR="00AB691C">
        <w:rPr>
          <w:rFonts w:ascii="Times New Roman" w:hAnsi="Times New Roman" w:cs="Times New Roman"/>
          <w:sz w:val="24"/>
          <w:szCs w:val="24"/>
        </w:rPr>
        <w:t>ти</w:t>
      </w:r>
    </w:p>
    <w:p w:rsidR="000C201E" w:rsidRDefault="00AB691C" w:rsidP="003140E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___</w:t>
      </w:r>
      <w:r w:rsidR="000C201E" w:rsidRPr="000C201E">
        <w:rPr>
          <w:rFonts w:ascii="Times New Roman" w:hAnsi="Times New Roman" w:cs="Times New Roman"/>
          <w:sz w:val="24"/>
          <w:szCs w:val="24"/>
        </w:rPr>
        <w:t>от</w:t>
      </w:r>
      <w:r>
        <w:rPr>
          <w:rFonts w:ascii="Times New Roman" w:hAnsi="Times New Roman" w:cs="Times New Roman"/>
          <w:sz w:val="24"/>
          <w:szCs w:val="24"/>
        </w:rPr>
        <w:t xml:space="preserv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_________20___</w:t>
      </w:r>
      <w:r w:rsidR="000C201E" w:rsidRPr="000C201E">
        <w:rPr>
          <w:rFonts w:ascii="Times New Roman" w:hAnsi="Times New Roman" w:cs="Times New Roman"/>
          <w:sz w:val="24"/>
          <w:szCs w:val="24"/>
        </w:rPr>
        <w:t>г.,</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выдано ____________</w:t>
      </w:r>
      <w:r w:rsidR="00AB691C">
        <w:rPr>
          <w:rFonts w:ascii="Times New Roman" w:hAnsi="Times New Roman" w:cs="Times New Roman"/>
          <w:sz w:val="24"/>
          <w:szCs w:val="24"/>
        </w:rPr>
        <w:t>___________________________</w:t>
      </w:r>
    </w:p>
    <w:p w:rsidR="000C201E" w:rsidRPr="00AB691C" w:rsidRDefault="00AB691C" w:rsidP="00AB691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0C201E" w:rsidRPr="00AB691C">
        <w:rPr>
          <w:rFonts w:ascii="Times New Roman" w:hAnsi="Times New Roman" w:cs="Times New Roman"/>
          <w:sz w:val="20"/>
          <w:szCs w:val="20"/>
        </w:rPr>
        <w:t>(кем выдано)</w:t>
      </w:r>
    </w:p>
    <w:p w:rsidR="000C201E" w:rsidRPr="000C201E" w:rsidRDefault="00AB691C" w:rsidP="003140E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внесенного в Реестр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w:t>
      </w:r>
      <w:r w:rsidR="000C201E" w:rsidRPr="000C201E">
        <w:rPr>
          <w:rFonts w:ascii="Times New Roman" w:hAnsi="Times New Roman" w:cs="Times New Roman"/>
          <w:sz w:val="24"/>
          <w:szCs w:val="24"/>
        </w:rPr>
        <w:t>20___г.</w:t>
      </w:r>
    </w:p>
    <w:p w:rsidR="000C201E" w:rsidRPr="000C201E" w:rsidRDefault="0024262A" w:rsidP="0024262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C201E" w:rsidRPr="000C201E">
        <w:rPr>
          <w:rFonts w:ascii="Times New Roman" w:hAnsi="Times New Roman" w:cs="Times New Roman"/>
          <w:sz w:val="24"/>
          <w:szCs w:val="24"/>
        </w:rPr>
        <w:t>ОГРН_____</w:t>
      </w:r>
      <w:r>
        <w:rPr>
          <w:rFonts w:ascii="Times New Roman" w:hAnsi="Times New Roman" w:cs="Times New Roman"/>
          <w:sz w:val="24"/>
          <w:szCs w:val="24"/>
        </w:rPr>
        <w:t>___________________________</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ИНН_____________________________________</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Банковс</w:t>
      </w:r>
      <w:r w:rsidR="0024262A">
        <w:rPr>
          <w:rFonts w:ascii="Times New Roman" w:hAnsi="Times New Roman" w:cs="Times New Roman"/>
          <w:sz w:val="24"/>
          <w:szCs w:val="24"/>
        </w:rPr>
        <w:t xml:space="preserve">кие реквизиты (если </w:t>
      </w:r>
      <w:proofErr w:type="gramStart"/>
      <w:r w:rsidR="0024262A">
        <w:rPr>
          <w:rFonts w:ascii="Times New Roman" w:hAnsi="Times New Roman" w:cs="Times New Roman"/>
          <w:sz w:val="24"/>
          <w:szCs w:val="24"/>
        </w:rPr>
        <w:t>есть)</w:t>
      </w:r>
      <w:r w:rsidRPr="000C201E">
        <w:rPr>
          <w:rFonts w:ascii="Times New Roman" w:hAnsi="Times New Roman" w:cs="Times New Roman"/>
          <w:sz w:val="24"/>
          <w:szCs w:val="24"/>
        </w:rPr>
        <w:t>_</w:t>
      </w:r>
      <w:proofErr w:type="gramEnd"/>
      <w:r w:rsidRPr="000C201E">
        <w:rPr>
          <w:rFonts w:ascii="Times New Roman" w:hAnsi="Times New Roman" w:cs="Times New Roman"/>
          <w:sz w:val="24"/>
          <w:szCs w:val="24"/>
        </w:rPr>
        <w:t>_______________</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___________________</w:t>
      </w:r>
      <w:r w:rsidR="0024262A">
        <w:rPr>
          <w:rFonts w:ascii="Times New Roman" w:hAnsi="Times New Roman" w:cs="Times New Roman"/>
          <w:sz w:val="24"/>
          <w:szCs w:val="24"/>
        </w:rPr>
        <w:t>___________________________</w:t>
      </w:r>
      <w:r w:rsidRPr="000C201E">
        <w:rPr>
          <w:rFonts w:ascii="Times New Roman" w:hAnsi="Times New Roman" w:cs="Times New Roman"/>
          <w:sz w:val="24"/>
          <w:szCs w:val="24"/>
        </w:rPr>
        <w:t>_</w:t>
      </w:r>
    </w:p>
    <w:p w:rsidR="003140E1" w:rsidRDefault="003140E1" w:rsidP="000C201E">
      <w:pPr>
        <w:autoSpaceDE w:val="0"/>
        <w:autoSpaceDN w:val="0"/>
        <w:adjustRightInd w:val="0"/>
        <w:spacing w:after="0" w:line="240" w:lineRule="auto"/>
        <w:rPr>
          <w:rFonts w:ascii="Times New Roman,Bold" w:hAnsi="Times New Roman,Bold" w:cs="Times New Roman,Bold"/>
          <w:b/>
          <w:bCs/>
          <w:sz w:val="24"/>
          <w:szCs w:val="24"/>
        </w:rPr>
      </w:pPr>
    </w:p>
    <w:p w:rsidR="000C201E" w:rsidRPr="00782322"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782322">
        <w:rPr>
          <w:rFonts w:ascii="Times New Roman" w:hAnsi="Times New Roman" w:cs="Times New Roman"/>
          <w:b/>
          <w:bCs/>
          <w:sz w:val="24"/>
          <w:szCs w:val="24"/>
        </w:rPr>
        <w:t>ЗАЯВЛЕНИЕ</w:t>
      </w:r>
    </w:p>
    <w:p w:rsidR="003140E1" w:rsidRPr="000C201E"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Прошу выдать технические условия и согласовать размещение ______________________</w:t>
      </w: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_____________________________________________________________________________</w:t>
      </w: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(наименование объекта)</w:t>
      </w: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стационарного (не стационарного) типа, расположенного в, _______________________________________________________________________ автодороги</w:t>
      </w: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(зона автомобильной дороги)</w:t>
      </w: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__________________________________________________, км ____+_______(м) справа (слева).</w:t>
      </w:r>
    </w:p>
    <w:p w:rsid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(наименование автодороги)</w:t>
      </w:r>
    </w:p>
    <w:p w:rsidR="003140E1" w:rsidRPr="000C201E" w:rsidRDefault="003140E1" w:rsidP="000C201E">
      <w:pPr>
        <w:autoSpaceDE w:val="0"/>
        <w:autoSpaceDN w:val="0"/>
        <w:adjustRightInd w:val="0"/>
        <w:spacing w:after="0" w:line="240" w:lineRule="auto"/>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Перечень документов, необходимых для выдачи технических условий и согласования размещения объекта дорожного сервиса, к соответствующей дороге прилагаю.</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Обязуюсь выполнить требования Технических условий, выданных Администрации </w:t>
      </w:r>
      <w:proofErr w:type="spellStart"/>
      <w:r w:rsidR="00782322">
        <w:rPr>
          <w:rFonts w:ascii="Times New Roman" w:hAnsi="Times New Roman" w:cs="Times New Roman"/>
          <w:sz w:val="24"/>
          <w:szCs w:val="24"/>
        </w:rPr>
        <w:t>Суоярвского</w:t>
      </w:r>
      <w:proofErr w:type="spellEnd"/>
      <w:r w:rsidR="00782322">
        <w:rPr>
          <w:rFonts w:ascii="Times New Roman" w:hAnsi="Times New Roman" w:cs="Times New Roman"/>
          <w:sz w:val="24"/>
          <w:szCs w:val="24"/>
        </w:rPr>
        <w:t xml:space="preserve"> </w:t>
      </w:r>
      <w:r w:rsidR="00F57666">
        <w:rPr>
          <w:rFonts w:ascii="Times New Roman" w:hAnsi="Times New Roman" w:cs="Times New Roman"/>
          <w:sz w:val="24"/>
          <w:szCs w:val="24"/>
        </w:rPr>
        <w:t xml:space="preserve">муниципального </w:t>
      </w:r>
      <w:r w:rsidR="00782322">
        <w:rPr>
          <w:rFonts w:ascii="Times New Roman" w:hAnsi="Times New Roman" w:cs="Times New Roman"/>
          <w:sz w:val="24"/>
          <w:szCs w:val="24"/>
        </w:rPr>
        <w:t>округа</w:t>
      </w:r>
      <w:r w:rsidRPr="000C201E">
        <w:rPr>
          <w:rFonts w:ascii="Times New Roman" w:hAnsi="Times New Roman" w:cs="Times New Roman"/>
          <w:sz w:val="24"/>
          <w:szCs w:val="24"/>
        </w:rPr>
        <w:t>.</w:t>
      </w: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Приложение:</w:t>
      </w: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(предприниматель) (подпись) (расшифровка подписи)</w:t>
      </w: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Дата заполнения</w:t>
      </w:r>
    </w:p>
    <w:p w:rsidR="00DA5C72" w:rsidRDefault="00DA5C72" w:rsidP="003140E1">
      <w:pPr>
        <w:autoSpaceDE w:val="0"/>
        <w:autoSpaceDN w:val="0"/>
        <w:adjustRightInd w:val="0"/>
        <w:spacing w:after="0" w:line="240" w:lineRule="auto"/>
        <w:jc w:val="both"/>
        <w:rPr>
          <w:rFonts w:ascii="Times New Roman" w:hAnsi="Times New Roman" w:cs="Times New Roman"/>
          <w:sz w:val="24"/>
          <w:szCs w:val="24"/>
        </w:rPr>
      </w:pPr>
    </w:p>
    <w:p w:rsidR="00DA5C72" w:rsidRDefault="00DA5C72" w:rsidP="003140E1">
      <w:pPr>
        <w:autoSpaceDE w:val="0"/>
        <w:autoSpaceDN w:val="0"/>
        <w:adjustRightInd w:val="0"/>
        <w:spacing w:after="0" w:line="240" w:lineRule="auto"/>
        <w:jc w:val="both"/>
        <w:rPr>
          <w:rFonts w:ascii="Times New Roman" w:hAnsi="Times New Roman" w:cs="Times New Roman"/>
          <w:sz w:val="24"/>
          <w:szCs w:val="24"/>
        </w:rPr>
      </w:pPr>
    </w:p>
    <w:p w:rsidR="0024262A" w:rsidRDefault="0024262A" w:rsidP="003140E1">
      <w:pPr>
        <w:autoSpaceDE w:val="0"/>
        <w:autoSpaceDN w:val="0"/>
        <w:adjustRightInd w:val="0"/>
        <w:spacing w:after="0" w:line="240" w:lineRule="auto"/>
        <w:jc w:val="both"/>
        <w:rPr>
          <w:rFonts w:ascii="Times New Roman" w:hAnsi="Times New Roman" w:cs="Times New Roman"/>
          <w:sz w:val="24"/>
          <w:szCs w:val="24"/>
        </w:rPr>
      </w:pPr>
    </w:p>
    <w:p w:rsidR="00DA5C72" w:rsidRDefault="00DA5C72" w:rsidP="003140E1">
      <w:pPr>
        <w:autoSpaceDE w:val="0"/>
        <w:autoSpaceDN w:val="0"/>
        <w:adjustRightInd w:val="0"/>
        <w:spacing w:after="0" w:line="240" w:lineRule="auto"/>
        <w:jc w:val="both"/>
        <w:rPr>
          <w:rFonts w:ascii="Times New Roman" w:hAnsi="Times New Roman" w:cs="Times New Roman"/>
          <w:sz w:val="24"/>
          <w:szCs w:val="24"/>
        </w:rPr>
      </w:pPr>
    </w:p>
    <w:p w:rsidR="00803F73" w:rsidRDefault="00803F73" w:rsidP="003140E1">
      <w:pPr>
        <w:autoSpaceDE w:val="0"/>
        <w:autoSpaceDN w:val="0"/>
        <w:adjustRightInd w:val="0"/>
        <w:spacing w:after="0" w:line="240" w:lineRule="auto"/>
        <w:jc w:val="both"/>
        <w:rPr>
          <w:rFonts w:ascii="Times New Roman" w:hAnsi="Times New Roman" w:cs="Times New Roman"/>
          <w:sz w:val="24"/>
          <w:szCs w:val="24"/>
        </w:rPr>
      </w:pPr>
    </w:p>
    <w:p w:rsidR="0024262A" w:rsidRDefault="0024262A" w:rsidP="003140E1">
      <w:pPr>
        <w:autoSpaceDE w:val="0"/>
        <w:autoSpaceDN w:val="0"/>
        <w:adjustRightInd w:val="0"/>
        <w:spacing w:after="0" w:line="240" w:lineRule="auto"/>
        <w:jc w:val="both"/>
        <w:rPr>
          <w:rFonts w:ascii="Times New Roman" w:hAnsi="Times New Roman" w:cs="Times New Roman"/>
          <w:sz w:val="24"/>
          <w:szCs w:val="24"/>
        </w:rPr>
      </w:pPr>
    </w:p>
    <w:p w:rsidR="00DA5C72" w:rsidRDefault="00DA5C72" w:rsidP="003140E1">
      <w:pPr>
        <w:autoSpaceDE w:val="0"/>
        <w:autoSpaceDN w:val="0"/>
        <w:adjustRightInd w:val="0"/>
        <w:spacing w:after="0" w:line="240" w:lineRule="auto"/>
        <w:jc w:val="both"/>
        <w:rPr>
          <w:rFonts w:ascii="Times New Roman" w:hAnsi="Times New Roman" w:cs="Times New Roman"/>
          <w:sz w:val="24"/>
          <w:szCs w:val="24"/>
        </w:rPr>
      </w:pPr>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w:t>
      </w:r>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782322" w:rsidRPr="00782322" w:rsidRDefault="00782322" w:rsidP="00782322">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782322" w:rsidRPr="00782322" w:rsidRDefault="00782322" w:rsidP="00782322">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782322" w:rsidRPr="00782322" w:rsidRDefault="00782322" w:rsidP="00782322">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Предпринимателю</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(Руководителю предприятия)</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Ф.И.О., адрес</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О выдаче технических условий на размещение</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_____________________________________,</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(наименование объекта)</w:t>
      </w:r>
    </w:p>
    <w:p w:rsid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присоединяемого к автомобильной дороге</w:t>
      </w:r>
    </w:p>
    <w:p w:rsidR="003140E1"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0C201E" w:rsidRDefault="003140E1" w:rsidP="000C201E">
      <w:pPr>
        <w:autoSpaceDE w:val="0"/>
        <w:autoSpaceDN w:val="0"/>
        <w:adjustRightInd w:val="0"/>
        <w:spacing w:after="0" w:line="240" w:lineRule="auto"/>
        <w:rPr>
          <w:rFonts w:ascii="Times New Roman" w:hAnsi="Times New Roman" w:cs="Times New Roman"/>
          <w:sz w:val="24"/>
          <w:szCs w:val="24"/>
        </w:rPr>
      </w:pPr>
    </w:p>
    <w:p w:rsidR="000C201E" w:rsidRPr="00782322"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782322">
        <w:rPr>
          <w:rFonts w:ascii="Times New Roman" w:hAnsi="Times New Roman" w:cs="Times New Roman"/>
          <w:b/>
          <w:bCs/>
          <w:sz w:val="24"/>
          <w:szCs w:val="24"/>
        </w:rPr>
        <w:t>УВЕДОМЛЕНИЕ</w:t>
      </w:r>
    </w:p>
    <w:p w:rsidR="003140E1" w:rsidRPr="00782322" w:rsidRDefault="003140E1" w:rsidP="003140E1">
      <w:pPr>
        <w:autoSpaceDE w:val="0"/>
        <w:autoSpaceDN w:val="0"/>
        <w:adjustRightInd w:val="0"/>
        <w:spacing w:after="0" w:line="240" w:lineRule="auto"/>
        <w:jc w:val="center"/>
        <w:rPr>
          <w:rFonts w:ascii="Times New Roman" w:hAnsi="Times New Roman" w:cs="Times New Roman"/>
          <w:b/>
          <w:bCs/>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Администрация </w:t>
      </w:r>
      <w:proofErr w:type="spellStart"/>
      <w:r w:rsidR="00782322">
        <w:rPr>
          <w:rFonts w:ascii="Times New Roman" w:hAnsi="Times New Roman" w:cs="Times New Roman"/>
          <w:sz w:val="24"/>
          <w:szCs w:val="24"/>
        </w:rPr>
        <w:t>Суоярвского</w:t>
      </w:r>
      <w:proofErr w:type="spellEnd"/>
      <w:r w:rsidR="00782322">
        <w:rPr>
          <w:rFonts w:ascii="Times New Roman" w:hAnsi="Times New Roman" w:cs="Times New Roman"/>
          <w:sz w:val="24"/>
          <w:szCs w:val="24"/>
        </w:rPr>
        <w:t xml:space="preserve"> муниципального округа</w:t>
      </w:r>
      <w:r w:rsidR="00F4428A">
        <w:rPr>
          <w:rFonts w:ascii="Times New Roman" w:hAnsi="Times New Roman" w:cs="Times New Roman"/>
          <w:sz w:val="24"/>
          <w:szCs w:val="24"/>
        </w:rPr>
        <w:t xml:space="preserve"> </w:t>
      </w:r>
      <w:r w:rsidRPr="000C201E">
        <w:rPr>
          <w:rFonts w:ascii="Times New Roman" w:hAnsi="Times New Roman" w:cs="Times New Roman"/>
          <w:sz w:val="24"/>
          <w:szCs w:val="24"/>
        </w:rPr>
        <w:t>в результате обследования земельного участка на предмет возможного размещения на нем _____________________________________________________________________________</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объекта)</w:t>
      </w:r>
      <w:r w:rsidR="003140E1">
        <w:rPr>
          <w:rFonts w:ascii="Times New Roman" w:hAnsi="Times New Roman" w:cs="Times New Roman"/>
          <w:sz w:val="24"/>
          <w:szCs w:val="24"/>
        </w:rPr>
        <w:t xml:space="preserve"> </w:t>
      </w:r>
      <w:r w:rsidRPr="000C201E">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_____________________________________________________________________________</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автодороги)</w:t>
      </w:r>
      <w:r w:rsidR="003140E1">
        <w:rPr>
          <w:rFonts w:ascii="Times New Roman" w:hAnsi="Times New Roman" w:cs="Times New Roman"/>
          <w:sz w:val="24"/>
          <w:szCs w:val="24"/>
        </w:rPr>
        <w:t xml:space="preserve"> </w:t>
      </w:r>
      <w:r w:rsidRPr="000C201E">
        <w:rPr>
          <w:rFonts w:ascii="Times New Roman" w:hAnsi="Times New Roman" w:cs="Times New Roman"/>
          <w:sz w:val="24"/>
          <w:szCs w:val="24"/>
        </w:rPr>
        <w:t>км _______ +_______м справа (слева), выдает технические условия на размещение соответствующего объекта дорожного сервиса при условии их надлежащего выполнения.</w:t>
      </w: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Приложение:</w:t>
      </w:r>
    </w:p>
    <w:p w:rsidR="000C201E" w:rsidRPr="00447659" w:rsidRDefault="000C201E" w:rsidP="00447659">
      <w:pPr>
        <w:pStyle w:val="a5"/>
        <w:numPr>
          <w:ilvl w:val="0"/>
          <w:numId w:val="1"/>
        </w:numPr>
        <w:autoSpaceDE w:val="0"/>
        <w:autoSpaceDN w:val="0"/>
        <w:adjustRightInd w:val="0"/>
        <w:spacing w:after="0" w:line="240" w:lineRule="auto"/>
        <w:rPr>
          <w:rFonts w:ascii="Times New Roman" w:hAnsi="Times New Roman" w:cs="Times New Roman"/>
          <w:sz w:val="24"/>
          <w:szCs w:val="24"/>
        </w:rPr>
      </w:pPr>
      <w:r w:rsidRPr="00447659">
        <w:rPr>
          <w:rFonts w:ascii="Times New Roman" w:hAnsi="Times New Roman" w:cs="Times New Roman"/>
          <w:sz w:val="24"/>
          <w:szCs w:val="24"/>
        </w:rPr>
        <w:t>Технические условия №____ от «___» ________20__г.</w:t>
      </w: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0C201E" w:rsidRPr="000C201E" w:rsidRDefault="000C201E" w:rsidP="00F57666">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 xml:space="preserve">Глава </w:t>
      </w:r>
      <w:proofErr w:type="gramStart"/>
      <w:r w:rsidR="00F57666">
        <w:rPr>
          <w:rFonts w:ascii="Times New Roman" w:hAnsi="Times New Roman" w:cs="Times New Roman"/>
          <w:sz w:val="24"/>
          <w:szCs w:val="24"/>
        </w:rPr>
        <w:t xml:space="preserve">Администрации </w:t>
      </w:r>
      <w:r w:rsidRPr="000C201E">
        <w:rPr>
          <w:rFonts w:ascii="Times New Roman" w:hAnsi="Times New Roman" w:cs="Times New Roman"/>
          <w:sz w:val="24"/>
          <w:szCs w:val="24"/>
        </w:rPr>
        <w:t xml:space="preserve"> _</w:t>
      </w:r>
      <w:proofErr w:type="gramEnd"/>
      <w:r w:rsidRPr="000C201E">
        <w:rPr>
          <w:rFonts w:ascii="Times New Roman" w:hAnsi="Times New Roman" w:cs="Times New Roman"/>
          <w:sz w:val="24"/>
          <w:szCs w:val="24"/>
        </w:rPr>
        <w:t>_________ __________________________</w:t>
      </w:r>
      <w:r w:rsidR="003140E1">
        <w:rPr>
          <w:rFonts w:ascii="Times New Roman" w:hAnsi="Times New Roman" w:cs="Times New Roman"/>
          <w:sz w:val="24"/>
          <w:szCs w:val="24"/>
        </w:rPr>
        <w:t xml:space="preserve">         (</w:t>
      </w:r>
      <w:r w:rsidRPr="000C201E">
        <w:rPr>
          <w:rFonts w:ascii="Times New Roman" w:hAnsi="Times New Roman" w:cs="Times New Roman"/>
          <w:sz w:val="24"/>
          <w:szCs w:val="24"/>
        </w:rPr>
        <w:t>подпись) (Ф.И.О.)</w:t>
      </w: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F57666" w:rsidRDefault="00F57666"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D0135E" w:rsidRDefault="00D0135E"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DA5C72" w:rsidRDefault="00DA5C72" w:rsidP="000C201E">
      <w:pPr>
        <w:autoSpaceDE w:val="0"/>
        <w:autoSpaceDN w:val="0"/>
        <w:adjustRightInd w:val="0"/>
        <w:spacing w:after="0" w:line="240" w:lineRule="auto"/>
        <w:rPr>
          <w:rFonts w:ascii="Times New Roman" w:hAnsi="Times New Roman" w:cs="Times New Roman"/>
          <w:sz w:val="24"/>
          <w:szCs w:val="24"/>
        </w:rPr>
      </w:pPr>
    </w:p>
    <w:p w:rsidR="00DA5C72" w:rsidRDefault="00DA5C72" w:rsidP="000C201E">
      <w:pPr>
        <w:autoSpaceDE w:val="0"/>
        <w:autoSpaceDN w:val="0"/>
        <w:adjustRightInd w:val="0"/>
        <w:spacing w:after="0" w:line="240" w:lineRule="auto"/>
        <w:rPr>
          <w:rFonts w:ascii="Times New Roman" w:hAnsi="Times New Roman" w:cs="Times New Roman"/>
          <w:sz w:val="24"/>
          <w:szCs w:val="24"/>
        </w:rPr>
      </w:pPr>
    </w:p>
    <w:p w:rsidR="00DA5C72" w:rsidRDefault="00DA5C72"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3</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0C201E" w:rsidRPr="00AB691C" w:rsidRDefault="00DA5C72" w:rsidP="003140E1">
      <w:pPr>
        <w:autoSpaceDE w:val="0"/>
        <w:autoSpaceDN w:val="0"/>
        <w:adjustRightInd w:val="0"/>
        <w:spacing w:after="0" w:line="240" w:lineRule="auto"/>
        <w:jc w:val="right"/>
        <w:rPr>
          <w:rFonts w:ascii="Times New Roman" w:hAnsi="Times New Roman" w:cs="Times New Roman"/>
          <w:sz w:val="24"/>
          <w:szCs w:val="24"/>
        </w:rPr>
      </w:pPr>
      <w:r w:rsidRPr="00AB691C">
        <w:rPr>
          <w:rFonts w:ascii="Times New Roman" w:hAnsi="Times New Roman" w:cs="Times New Roman"/>
          <w:sz w:val="24"/>
          <w:szCs w:val="24"/>
        </w:rPr>
        <w:t xml:space="preserve"> </w:t>
      </w: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Индивидуальному предпринимателю</w:t>
      </w:r>
    </w:p>
    <w:p w:rsidR="000C201E" w:rsidRP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(Руководителю предприятия)</w:t>
      </w:r>
    </w:p>
    <w:p w:rsidR="000C201E" w:rsidRDefault="000C201E" w:rsidP="003140E1">
      <w:pPr>
        <w:autoSpaceDE w:val="0"/>
        <w:autoSpaceDN w:val="0"/>
        <w:adjustRightInd w:val="0"/>
        <w:spacing w:after="0" w:line="240" w:lineRule="auto"/>
        <w:jc w:val="right"/>
        <w:rPr>
          <w:rFonts w:ascii="Times New Roman" w:hAnsi="Times New Roman" w:cs="Times New Roman"/>
          <w:sz w:val="24"/>
          <w:szCs w:val="24"/>
        </w:rPr>
      </w:pPr>
      <w:r w:rsidRPr="000C201E">
        <w:rPr>
          <w:rFonts w:ascii="Times New Roman" w:hAnsi="Times New Roman" w:cs="Times New Roman"/>
          <w:sz w:val="24"/>
          <w:szCs w:val="24"/>
        </w:rPr>
        <w:t>Ф.И.О., адрес</w:t>
      </w:r>
    </w:p>
    <w:p w:rsidR="0037047A" w:rsidRPr="000C201E" w:rsidRDefault="0037047A" w:rsidP="003140E1">
      <w:pPr>
        <w:autoSpaceDE w:val="0"/>
        <w:autoSpaceDN w:val="0"/>
        <w:adjustRightInd w:val="0"/>
        <w:spacing w:after="0" w:line="240" w:lineRule="auto"/>
        <w:jc w:val="right"/>
        <w:rPr>
          <w:rFonts w:ascii="Times New Roman" w:hAnsi="Times New Roman" w:cs="Times New Roman"/>
          <w:sz w:val="24"/>
          <w:szCs w:val="24"/>
        </w:rPr>
      </w:pPr>
    </w:p>
    <w:p w:rsidR="000C201E" w:rsidRPr="000C201E" w:rsidRDefault="000C201E" w:rsidP="0037047A">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Об отказе в выдаче технических условий</w:t>
      </w:r>
    </w:p>
    <w:p w:rsidR="000C201E" w:rsidRPr="000C201E" w:rsidRDefault="000C201E" w:rsidP="0037047A">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на размещение ______________________,</w:t>
      </w:r>
    </w:p>
    <w:p w:rsidR="000C201E" w:rsidRPr="000C201E" w:rsidRDefault="000C201E" w:rsidP="0037047A">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(наименование объекта)</w:t>
      </w:r>
    </w:p>
    <w:p w:rsidR="000C201E" w:rsidRDefault="000C201E" w:rsidP="0037047A">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присоединяемого к автомобильной дороге</w:t>
      </w: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DA5C72" w:rsidRPr="00447659" w:rsidRDefault="000C201E" w:rsidP="00DA5C72">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УВЕДОМЛЕНИЕ</w:t>
      </w:r>
    </w:p>
    <w:p w:rsidR="00DA5C72" w:rsidRPr="00447659" w:rsidRDefault="00DA5C72" w:rsidP="00DA5C72">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 xml:space="preserve"> об отказе в выдаче технических условий по присоединению объекта дорожного сервиса к автомобильной дороге местного значения</w:t>
      </w:r>
    </w:p>
    <w:p w:rsidR="00DA5C72" w:rsidRPr="000C201E" w:rsidRDefault="00DA5C72" w:rsidP="00DA5C72">
      <w:pPr>
        <w:autoSpaceDE w:val="0"/>
        <w:autoSpaceDN w:val="0"/>
        <w:adjustRightInd w:val="0"/>
        <w:spacing w:after="0" w:line="240" w:lineRule="auto"/>
        <w:jc w:val="center"/>
        <w:rPr>
          <w:rFonts w:ascii="Times New Roman" w:hAnsi="Times New Roman" w:cs="Times New Roman"/>
          <w:b/>
          <w:bCs/>
          <w:sz w:val="24"/>
          <w:szCs w:val="24"/>
        </w:rPr>
      </w:pPr>
    </w:p>
    <w:p w:rsidR="003140E1" w:rsidRPr="000C201E"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Администрация </w:t>
      </w:r>
      <w:proofErr w:type="spellStart"/>
      <w:r w:rsidR="00447659">
        <w:rPr>
          <w:rFonts w:ascii="Times New Roman" w:hAnsi="Times New Roman" w:cs="Times New Roman"/>
          <w:sz w:val="24"/>
          <w:szCs w:val="24"/>
        </w:rPr>
        <w:t>Суоярвского</w:t>
      </w:r>
      <w:proofErr w:type="spellEnd"/>
      <w:r w:rsidR="00447659">
        <w:rPr>
          <w:rFonts w:ascii="Times New Roman" w:hAnsi="Times New Roman" w:cs="Times New Roman"/>
          <w:sz w:val="24"/>
          <w:szCs w:val="24"/>
        </w:rPr>
        <w:t xml:space="preserve"> </w:t>
      </w:r>
      <w:r w:rsidR="00D0135E">
        <w:rPr>
          <w:rFonts w:ascii="Times New Roman" w:hAnsi="Times New Roman" w:cs="Times New Roman"/>
          <w:sz w:val="24"/>
          <w:szCs w:val="24"/>
        </w:rPr>
        <w:t>муниципального</w:t>
      </w:r>
      <w:r w:rsidR="00447659">
        <w:rPr>
          <w:rFonts w:ascii="Times New Roman" w:hAnsi="Times New Roman" w:cs="Times New Roman"/>
          <w:sz w:val="24"/>
          <w:szCs w:val="24"/>
        </w:rPr>
        <w:t xml:space="preserve"> округа</w:t>
      </w:r>
      <w:r w:rsidRPr="000C201E">
        <w:rPr>
          <w:rFonts w:ascii="Times New Roman" w:hAnsi="Times New Roman" w:cs="Times New Roman"/>
          <w:sz w:val="24"/>
          <w:szCs w:val="24"/>
        </w:rPr>
        <w:t xml:space="preserve"> в результате обследования земельного участка на предмет возможного размещения на нем ____________________________________________________________________________</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объекта)</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_____________________________________________________________________________</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автодороги)</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км _______ +_______м справа (слева), сообщает об отказе в выдаче технических условий на размещение соответствующего объекта дорожного сервиса, так как ____________________________________________________________________________</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(далее указывается причина отказа в согласовании)</w:t>
      </w:r>
    </w:p>
    <w:p w:rsidR="000C201E" w:rsidRP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C201E" w:rsidRDefault="000C201E" w:rsidP="00D0135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_____________________________________________________________________________</w:t>
      </w:r>
    </w:p>
    <w:p w:rsidR="003140E1" w:rsidRPr="000C201E" w:rsidRDefault="003140E1" w:rsidP="00D0135E">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0C201E">
      <w:pPr>
        <w:autoSpaceDE w:val="0"/>
        <w:autoSpaceDN w:val="0"/>
        <w:adjustRightInd w:val="0"/>
        <w:spacing w:after="0" w:line="240" w:lineRule="auto"/>
        <w:rPr>
          <w:rFonts w:ascii="Times New Roman" w:hAnsi="Times New Roman" w:cs="Times New Roman"/>
          <w:sz w:val="24"/>
          <w:szCs w:val="24"/>
        </w:rPr>
      </w:pPr>
      <w:r w:rsidRPr="000C201E">
        <w:rPr>
          <w:rFonts w:ascii="Times New Roman" w:hAnsi="Times New Roman" w:cs="Times New Roman"/>
          <w:sz w:val="24"/>
          <w:szCs w:val="24"/>
        </w:rPr>
        <w:t xml:space="preserve">Глава </w:t>
      </w:r>
      <w:proofErr w:type="gramStart"/>
      <w:r w:rsidR="00551BEC">
        <w:rPr>
          <w:rFonts w:ascii="Times New Roman" w:hAnsi="Times New Roman" w:cs="Times New Roman"/>
          <w:sz w:val="24"/>
          <w:szCs w:val="24"/>
        </w:rPr>
        <w:t xml:space="preserve">Администрации </w:t>
      </w:r>
      <w:r w:rsidRPr="000C201E">
        <w:rPr>
          <w:rFonts w:ascii="Times New Roman" w:hAnsi="Times New Roman" w:cs="Times New Roman"/>
          <w:sz w:val="24"/>
          <w:szCs w:val="24"/>
        </w:rPr>
        <w:t xml:space="preserve"> _</w:t>
      </w:r>
      <w:proofErr w:type="gramEnd"/>
      <w:r w:rsidRPr="000C201E">
        <w:rPr>
          <w:rFonts w:ascii="Times New Roman" w:hAnsi="Times New Roman" w:cs="Times New Roman"/>
          <w:sz w:val="24"/>
          <w:szCs w:val="24"/>
        </w:rPr>
        <w:t>___________ ______________________(подпись) (Ф.И.О.)</w:t>
      </w: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551BEC" w:rsidRDefault="00551BEC" w:rsidP="000C201E">
      <w:pPr>
        <w:autoSpaceDE w:val="0"/>
        <w:autoSpaceDN w:val="0"/>
        <w:adjustRightInd w:val="0"/>
        <w:spacing w:after="0" w:line="240" w:lineRule="auto"/>
        <w:rPr>
          <w:rFonts w:ascii="Times New Roman" w:hAnsi="Times New Roman" w:cs="Times New Roman"/>
          <w:sz w:val="24"/>
          <w:szCs w:val="24"/>
        </w:rPr>
      </w:pPr>
    </w:p>
    <w:p w:rsidR="00551BEC" w:rsidRDefault="00551BEC"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CF6044" w:rsidRDefault="00CF6044"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Приложение № </w:t>
      </w:r>
      <w:r>
        <w:rPr>
          <w:rFonts w:ascii="Times New Roman" w:hAnsi="Times New Roman" w:cs="Times New Roman"/>
          <w:sz w:val="20"/>
          <w:szCs w:val="20"/>
        </w:rPr>
        <w:t>4</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9C1F48" w:rsidRDefault="009C1F48" w:rsidP="003140E1">
      <w:pPr>
        <w:autoSpaceDE w:val="0"/>
        <w:autoSpaceDN w:val="0"/>
        <w:adjustRightInd w:val="0"/>
        <w:spacing w:after="0" w:line="240" w:lineRule="auto"/>
        <w:jc w:val="center"/>
        <w:rPr>
          <w:rFonts w:ascii="Times New Roman" w:hAnsi="Times New Roman" w:cs="Times New Roman"/>
          <w:b/>
          <w:bCs/>
          <w:sz w:val="24"/>
          <w:szCs w:val="24"/>
        </w:rPr>
      </w:pPr>
    </w:p>
    <w:p w:rsidR="009C1F48" w:rsidRDefault="009C1F48" w:rsidP="003140E1">
      <w:pPr>
        <w:autoSpaceDE w:val="0"/>
        <w:autoSpaceDN w:val="0"/>
        <w:adjustRightInd w:val="0"/>
        <w:spacing w:after="0" w:line="240" w:lineRule="auto"/>
        <w:jc w:val="center"/>
        <w:rPr>
          <w:rFonts w:ascii="Times New Roman" w:hAnsi="Times New Roman" w:cs="Times New Roman"/>
          <w:b/>
          <w:bCs/>
          <w:sz w:val="24"/>
          <w:szCs w:val="24"/>
        </w:rPr>
      </w:pPr>
    </w:p>
    <w:p w:rsidR="000C201E" w:rsidRPr="00CF6044" w:rsidRDefault="00DA5C72" w:rsidP="003140E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Журнал</w:t>
      </w:r>
    </w:p>
    <w:p w:rsidR="00E01729"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учета выданных технических условий по присоединению объекта дорожного сервиса к автомобильной дороге местного значения</w:t>
      </w:r>
      <w:r w:rsidR="00AB691C">
        <w:rPr>
          <w:rFonts w:ascii="Times New Roman" w:hAnsi="Times New Roman" w:cs="Times New Roman"/>
          <w:b/>
          <w:bCs/>
          <w:sz w:val="24"/>
          <w:szCs w:val="24"/>
        </w:rPr>
        <w:t xml:space="preserve"> </w:t>
      </w:r>
    </w:p>
    <w:p w:rsidR="00CF6044" w:rsidRDefault="00CF6044" w:rsidP="003140E1">
      <w:pPr>
        <w:autoSpaceDE w:val="0"/>
        <w:autoSpaceDN w:val="0"/>
        <w:adjustRightInd w:val="0"/>
        <w:spacing w:after="0" w:line="240" w:lineRule="auto"/>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846"/>
        <w:gridCol w:w="2819"/>
        <w:gridCol w:w="1992"/>
        <w:gridCol w:w="1871"/>
        <w:gridCol w:w="1817"/>
      </w:tblGrid>
      <w:tr w:rsidR="00E01729" w:rsidTr="00DA5C72">
        <w:tc>
          <w:tcPr>
            <w:tcW w:w="846" w:type="dxa"/>
          </w:tcPr>
          <w:p w:rsidR="00E01729" w:rsidRPr="000C201E" w:rsidRDefault="00E01729" w:rsidP="00DA5C7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п/п</w:t>
            </w:r>
          </w:p>
          <w:p w:rsidR="00E01729" w:rsidRDefault="00E01729" w:rsidP="00DA5C72">
            <w:pPr>
              <w:autoSpaceDE w:val="0"/>
              <w:autoSpaceDN w:val="0"/>
              <w:adjustRightInd w:val="0"/>
              <w:jc w:val="center"/>
              <w:rPr>
                <w:rFonts w:ascii="Times New Roman" w:hAnsi="Times New Roman" w:cs="Times New Roman"/>
                <w:b/>
                <w:bCs/>
                <w:sz w:val="24"/>
                <w:szCs w:val="24"/>
              </w:rPr>
            </w:pPr>
          </w:p>
        </w:tc>
        <w:tc>
          <w:tcPr>
            <w:tcW w:w="2819" w:type="dxa"/>
          </w:tcPr>
          <w:p w:rsidR="00E01729" w:rsidRPr="000C201E" w:rsidRDefault="00E01729" w:rsidP="00DA5C7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Наименование организации</w:t>
            </w:r>
          </w:p>
          <w:p w:rsidR="00E01729" w:rsidRDefault="00E01729" w:rsidP="00DA5C72">
            <w:pPr>
              <w:autoSpaceDE w:val="0"/>
              <w:autoSpaceDN w:val="0"/>
              <w:adjustRightInd w:val="0"/>
              <w:jc w:val="center"/>
              <w:rPr>
                <w:rFonts w:ascii="Times New Roman" w:hAnsi="Times New Roman" w:cs="Times New Roman"/>
                <w:b/>
                <w:bCs/>
                <w:sz w:val="24"/>
                <w:szCs w:val="24"/>
              </w:rPr>
            </w:pPr>
          </w:p>
        </w:tc>
        <w:tc>
          <w:tcPr>
            <w:tcW w:w="1992" w:type="dxa"/>
          </w:tcPr>
          <w:p w:rsidR="00E01729" w:rsidRPr="000C201E" w:rsidRDefault="00E01729" w:rsidP="00DA5C7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Местоположение объекта</w:t>
            </w:r>
          </w:p>
          <w:p w:rsidR="00E01729" w:rsidRDefault="00E01729" w:rsidP="00DA5C72">
            <w:pPr>
              <w:autoSpaceDE w:val="0"/>
              <w:autoSpaceDN w:val="0"/>
              <w:adjustRightInd w:val="0"/>
              <w:jc w:val="center"/>
              <w:rPr>
                <w:rFonts w:ascii="Times New Roman" w:hAnsi="Times New Roman" w:cs="Times New Roman"/>
                <w:b/>
                <w:bCs/>
                <w:sz w:val="24"/>
                <w:szCs w:val="24"/>
              </w:rPr>
            </w:pPr>
          </w:p>
        </w:tc>
        <w:tc>
          <w:tcPr>
            <w:tcW w:w="1871" w:type="dxa"/>
          </w:tcPr>
          <w:p w:rsidR="00E01729" w:rsidRPr="000C201E" w:rsidRDefault="00E01729" w:rsidP="00DA5C7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технических условий</w:t>
            </w:r>
          </w:p>
          <w:p w:rsidR="00E01729" w:rsidRDefault="00E01729" w:rsidP="00DA5C72">
            <w:pPr>
              <w:autoSpaceDE w:val="0"/>
              <w:autoSpaceDN w:val="0"/>
              <w:adjustRightInd w:val="0"/>
              <w:jc w:val="center"/>
              <w:rPr>
                <w:rFonts w:ascii="Times New Roman" w:hAnsi="Times New Roman" w:cs="Times New Roman"/>
                <w:b/>
                <w:bCs/>
                <w:sz w:val="24"/>
                <w:szCs w:val="24"/>
              </w:rPr>
            </w:pPr>
          </w:p>
        </w:tc>
        <w:tc>
          <w:tcPr>
            <w:tcW w:w="1817" w:type="dxa"/>
          </w:tcPr>
          <w:p w:rsidR="00E01729" w:rsidRPr="000C201E" w:rsidRDefault="00E01729" w:rsidP="00DA5C7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Дата выдачи</w:t>
            </w:r>
          </w:p>
          <w:p w:rsidR="00E01729" w:rsidRDefault="00E01729" w:rsidP="00DA5C72">
            <w:pPr>
              <w:autoSpaceDE w:val="0"/>
              <w:autoSpaceDN w:val="0"/>
              <w:adjustRightInd w:val="0"/>
              <w:jc w:val="center"/>
              <w:rPr>
                <w:rFonts w:ascii="Times New Roman" w:hAnsi="Times New Roman" w:cs="Times New Roman"/>
                <w:b/>
                <w:bCs/>
                <w:sz w:val="24"/>
                <w:szCs w:val="24"/>
              </w:rPr>
            </w:pPr>
          </w:p>
        </w:tc>
      </w:tr>
      <w:tr w:rsidR="00E01729" w:rsidRPr="00DA5C72" w:rsidTr="00DA5C72">
        <w:tc>
          <w:tcPr>
            <w:tcW w:w="846" w:type="dxa"/>
          </w:tcPr>
          <w:p w:rsidR="00E01729" w:rsidRPr="00DA5C72" w:rsidRDefault="0037047A" w:rsidP="003140E1">
            <w:pPr>
              <w:autoSpaceDE w:val="0"/>
              <w:autoSpaceDN w:val="0"/>
              <w:adjustRightInd w:val="0"/>
              <w:jc w:val="center"/>
              <w:rPr>
                <w:rFonts w:ascii="Times New Roman" w:hAnsi="Times New Roman" w:cs="Times New Roman"/>
                <w:bCs/>
                <w:sz w:val="20"/>
                <w:szCs w:val="20"/>
              </w:rPr>
            </w:pPr>
            <w:r w:rsidRPr="00DA5C72">
              <w:rPr>
                <w:rFonts w:ascii="Times New Roman" w:hAnsi="Times New Roman" w:cs="Times New Roman"/>
                <w:bCs/>
                <w:sz w:val="20"/>
                <w:szCs w:val="20"/>
              </w:rPr>
              <w:t>1</w:t>
            </w:r>
          </w:p>
        </w:tc>
        <w:tc>
          <w:tcPr>
            <w:tcW w:w="2819" w:type="dxa"/>
          </w:tcPr>
          <w:p w:rsidR="00E01729" w:rsidRPr="00DA5C72" w:rsidRDefault="0037047A" w:rsidP="003140E1">
            <w:pPr>
              <w:autoSpaceDE w:val="0"/>
              <w:autoSpaceDN w:val="0"/>
              <w:adjustRightInd w:val="0"/>
              <w:jc w:val="center"/>
              <w:rPr>
                <w:rFonts w:ascii="Times New Roman" w:hAnsi="Times New Roman" w:cs="Times New Roman"/>
                <w:bCs/>
                <w:sz w:val="20"/>
                <w:szCs w:val="20"/>
              </w:rPr>
            </w:pPr>
            <w:r w:rsidRPr="00DA5C72">
              <w:rPr>
                <w:rFonts w:ascii="Times New Roman" w:hAnsi="Times New Roman" w:cs="Times New Roman"/>
                <w:bCs/>
                <w:sz w:val="20"/>
                <w:szCs w:val="20"/>
              </w:rPr>
              <w:t>2</w:t>
            </w:r>
          </w:p>
        </w:tc>
        <w:tc>
          <w:tcPr>
            <w:tcW w:w="1992" w:type="dxa"/>
          </w:tcPr>
          <w:p w:rsidR="00E01729" w:rsidRPr="00DA5C72" w:rsidRDefault="0037047A" w:rsidP="003140E1">
            <w:pPr>
              <w:autoSpaceDE w:val="0"/>
              <w:autoSpaceDN w:val="0"/>
              <w:adjustRightInd w:val="0"/>
              <w:jc w:val="center"/>
              <w:rPr>
                <w:rFonts w:ascii="Times New Roman" w:hAnsi="Times New Roman" w:cs="Times New Roman"/>
                <w:bCs/>
                <w:sz w:val="20"/>
                <w:szCs w:val="20"/>
              </w:rPr>
            </w:pPr>
            <w:r w:rsidRPr="00DA5C72">
              <w:rPr>
                <w:rFonts w:ascii="Times New Roman" w:hAnsi="Times New Roman" w:cs="Times New Roman"/>
                <w:bCs/>
                <w:sz w:val="20"/>
                <w:szCs w:val="20"/>
              </w:rPr>
              <w:t>3</w:t>
            </w:r>
          </w:p>
        </w:tc>
        <w:tc>
          <w:tcPr>
            <w:tcW w:w="1871" w:type="dxa"/>
          </w:tcPr>
          <w:p w:rsidR="00E01729" w:rsidRPr="00DA5C72" w:rsidRDefault="0037047A" w:rsidP="003140E1">
            <w:pPr>
              <w:autoSpaceDE w:val="0"/>
              <w:autoSpaceDN w:val="0"/>
              <w:adjustRightInd w:val="0"/>
              <w:jc w:val="center"/>
              <w:rPr>
                <w:rFonts w:ascii="Times New Roman" w:hAnsi="Times New Roman" w:cs="Times New Roman"/>
                <w:bCs/>
                <w:sz w:val="20"/>
                <w:szCs w:val="20"/>
              </w:rPr>
            </w:pPr>
            <w:r w:rsidRPr="00DA5C72">
              <w:rPr>
                <w:rFonts w:ascii="Times New Roman" w:hAnsi="Times New Roman" w:cs="Times New Roman"/>
                <w:bCs/>
                <w:sz w:val="20"/>
                <w:szCs w:val="20"/>
              </w:rPr>
              <w:t>4</w:t>
            </w:r>
          </w:p>
        </w:tc>
        <w:tc>
          <w:tcPr>
            <w:tcW w:w="1817" w:type="dxa"/>
          </w:tcPr>
          <w:p w:rsidR="00E01729" w:rsidRPr="00DA5C72" w:rsidRDefault="0037047A" w:rsidP="003140E1">
            <w:pPr>
              <w:autoSpaceDE w:val="0"/>
              <w:autoSpaceDN w:val="0"/>
              <w:adjustRightInd w:val="0"/>
              <w:jc w:val="center"/>
              <w:rPr>
                <w:rFonts w:ascii="Times New Roman" w:hAnsi="Times New Roman" w:cs="Times New Roman"/>
                <w:bCs/>
                <w:sz w:val="20"/>
                <w:szCs w:val="20"/>
              </w:rPr>
            </w:pPr>
            <w:r w:rsidRPr="00DA5C72">
              <w:rPr>
                <w:rFonts w:ascii="Times New Roman" w:hAnsi="Times New Roman" w:cs="Times New Roman"/>
                <w:bCs/>
                <w:sz w:val="20"/>
                <w:szCs w:val="20"/>
              </w:rPr>
              <w:t>5</w:t>
            </w:r>
          </w:p>
        </w:tc>
      </w:tr>
    </w:tbl>
    <w:p w:rsidR="00E01729" w:rsidRPr="00DA5C72" w:rsidRDefault="00E01729" w:rsidP="003140E1">
      <w:pPr>
        <w:autoSpaceDE w:val="0"/>
        <w:autoSpaceDN w:val="0"/>
        <w:adjustRightInd w:val="0"/>
        <w:spacing w:after="0" w:line="240" w:lineRule="auto"/>
        <w:jc w:val="center"/>
        <w:rPr>
          <w:rFonts w:ascii="Times New Roman" w:hAnsi="Times New Roman" w:cs="Times New Roman"/>
          <w:bCs/>
          <w:sz w:val="20"/>
          <w:szCs w:val="20"/>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E01729" w:rsidRDefault="00E01729" w:rsidP="000C201E">
      <w:pPr>
        <w:autoSpaceDE w:val="0"/>
        <w:autoSpaceDN w:val="0"/>
        <w:adjustRightInd w:val="0"/>
        <w:spacing w:after="0" w:line="240" w:lineRule="auto"/>
        <w:rPr>
          <w:rFonts w:ascii="Times New Roman" w:hAnsi="Times New Roman" w:cs="Times New Roman"/>
          <w:sz w:val="24"/>
          <w:szCs w:val="24"/>
        </w:rPr>
      </w:pPr>
    </w:p>
    <w:p w:rsidR="00E01729" w:rsidRDefault="00E01729" w:rsidP="000C201E">
      <w:pPr>
        <w:autoSpaceDE w:val="0"/>
        <w:autoSpaceDN w:val="0"/>
        <w:adjustRightInd w:val="0"/>
        <w:spacing w:after="0" w:line="240" w:lineRule="auto"/>
        <w:rPr>
          <w:rFonts w:ascii="Times New Roman" w:hAnsi="Times New Roman" w:cs="Times New Roman"/>
          <w:sz w:val="24"/>
          <w:szCs w:val="24"/>
        </w:rPr>
      </w:pPr>
    </w:p>
    <w:p w:rsidR="00E01729" w:rsidRDefault="00E01729" w:rsidP="000C201E">
      <w:pPr>
        <w:autoSpaceDE w:val="0"/>
        <w:autoSpaceDN w:val="0"/>
        <w:adjustRightInd w:val="0"/>
        <w:spacing w:after="0" w:line="240" w:lineRule="auto"/>
        <w:rPr>
          <w:rFonts w:ascii="Times New Roman" w:hAnsi="Times New Roman" w:cs="Times New Roman"/>
          <w:sz w:val="24"/>
          <w:szCs w:val="24"/>
        </w:rPr>
      </w:pPr>
    </w:p>
    <w:p w:rsidR="00E01729" w:rsidRDefault="00E01729" w:rsidP="000C201E">
      <w:pPr>
        <w:autoSpaceDE w:val="0"/>
        <w:autoSpaceDN w:val="0"/>
        <w:adjustRightInd w:val="0"/>
        <w:spacing w:after="0" w:line="240" w:lineRule="auto"/>
        <w:rPr>
          <w:rFonts w:ascii="Times New Roman" w:hAnsi="Times New Roman" w:cs="Times New Roman"/>
          <w:sz w:val="24"/>
          <w:szCs w:val="24"/>
        </w:rPr>
      </w:pPr>
    </w:p>
    <w:p w:rsidR="00E01729" w:rsidRDefault="00E01729"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CF6044" w:rsidRDefault="00CF6044" w:rsidP="000C201E">
      <w:pPr>
        <w:autoSpaceDE w:val="0"/>
        <w:autoSpaceDN w:val="0"/>
        <w:adjustRightInd w:val="0"/>
        <w:spacing w:after="0" w:line="240" w:lineRule="auto"/>
        <w:rPr>
          <w:rFonts w:ascii="Times New Roman" w:hAnsi="Times New Roman" w:cs="Times New Roman"/>
          <w:sz w:val="24"/>
          <w:szCs w:val="24"/>
        </w:rPr>
      </w:pPr>
    </w:p>
    <w:p w:rsidR="00DA5C72" w:rsidRDefault="00DA5C72"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Приложение № </w:t>
      </w:r>
      <w:r>
        <w:rPr>
          <w:rFonts w:ascii="Times New Roman" w:hAnsi="Times New Roman" w:cs="Times New Roman"/>
          <w:sz w:val="20"/>
          <w:szCs w:val="20"/>
        </w:rPr>
        <w:t>5</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0C201E" w:rsidRPr="000C201E" w:rsidRDefault="00DA5C72" w:rsidP="003140E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3140E1" w:rsidRDefault="003140E1" w:rsidP="000C201E">
      <w:pPr>
        <w:autoSpaceDE w:val="0"/>
        <w:autoSpaceDN w:val="0"/>
        <w:adjustRightInd w:val="0"/>
        <w:spacing w:after="0" w:line="240" w:lineRule="auto"/>
        <w:rPr>
          <w:rFonts w:ascii="Times New Roman,Bold" w:hAnsi="Times New Roman,Bold" w:cs="Times New Roman,Bold"/>
          <w:b/>
          <w:bCs/>
          <w:sz w:val="24"/>
          <w:szCs w:val="24"/>
        </w:rPr>
      </w:pP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ЖУРНАЛ</w:t>
      </w: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регистрации договоров</w:t>
      </w:r>
    </w:p>
    <w:p w:rsidR="003140E1"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tbl>
      <w:tblPr>
        <w:tblStyle w:val="a3"/>
        <w:tblW w:w="0" w:type="auto"/>
        <w:tblLook w:val="04A0" w:firstRow="1" w:lastRow="0" w:firstColumn="1" w:lastColumn="0" w:noHBand="0" w:noVBand="1"/>
      </w:tblPr>
      <w:tblGrid>
        <w:gridCol w:w="704"/>
        <w:gridCol w:w="1630"/>
        <w:gridCol w:w="1428"/>
        <w:gridCol w:w="1300"/>
        <w:gridCol w:w="1276"/>
        <w:gridCol w:w="1273"/>
        <w:gridCol w:w="1734"/>
      </w:tblGrid>
      <w:tr w:rsidR="00240B12" w:rsidTr="00DA5C72">
        <w:tc>
          <w:tcPr>
            <w:tcW w:w="704"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w:t>
            </w:r>
            <w:r w:rsidR="00DA5C72">
              <w:rPr>
                <w:rFonts w:ascii="Times New Roman" w:hAnsi="Times New Roman" w:cs="Times New Roman"/>
                <w:sz w:val="24"/>
                <w:szCs w:val="24"/>
              </w:rPr>
              <w:t xml:space="preserve"> п/п</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630"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Договора</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428"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Дата заключения</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300"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Цена договора, руб.</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276"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Предмет договора</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273"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Заказчик</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c>
          <w:tcPr>
            <w:tcW w:w="1734" w:type="dxa"/>
          </w:tcPr>
          <w:p w:rsidR="00240B12" w:rsidRPr="000C201E" w:rsidRDefault="00240B12"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Ответственное лицо</w:t>
            </w:r>
          </w:p>
          <w:p w:rsidR="00240B12" w:rsidRDefault="00240B12" w:rsidP="00A45162">
            <w:pPr>
              <w:autoSpaceDE w:val="0"/>
              <w:autoSpaceDN w:val="0"/>
              <w:adjustRightInd w:val="0"/>
              <w:jc w:val="center"/>
              <w:rPr>
                <w:rFonts w:ascii="Times New Roman,Bold" w:hAnsi="Times New Roman,Bold" w:cs="Times New Roman,Bold"/>
                <w:b/>
                <w:bCs/>
                <w:sz w:val="24"/>
                <w:szCs w:val="24"/>
              </w:rPr>
            </w:pPr>
          </w:p>
        </w:tc>
      </w:tr>
      <w:tr w:rsidR="00240B12" w:rsidTr="00DA5C72">
        <w:tc>
          <w:tcPr>
            <w:tcW w:w="704"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1</w:t>
            </w:r>
          </w:p>
        </w:tc>
        <w:tc>
          <w:tcPr>
            <w:tcW w:w="1630"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2</w:t>
            </w:r>
          </w:p>
        </w:tc>
        <w:tc>
          <w:tcPr>
            <w:tcW w:w="1428"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3</w:t>
            </w:r>
          </w:p>
        </w:tc>
        <w:tc>
          <w:tcPr>
            <w:tcW w:w="1300"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4</w:t>
            </w:r>
          </w:p>
        </w:tc>
        <w:tc>
          <w:tcPr>
            <w:tcW w:w="1276"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5</w:t>
            </w:r>
          </w:p>
        </w:tc>
        <w:tc>
          <w:tcPr>
            <w:tcW w:w="1273"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6</w:t>
            </w:r>
          </w:p>
        </w:tc>
        <w:tc>
          <w:tcPr>
            <w:tcW w:w="1734" w:type="dxa"/>
          </w:tcPr>
          <w:p w:rsidR="00240B12" w:rsidRPr="00030B38" w:rsidRDefault="005B30EE" w:rsidP="003140E1">
            <w:pPr>
              <w:autoSpaceDE w:val="0"/>
              <w:autoSpaceDN w:val="0"/>
              <w:adjustRightInd w:val="0"/>
              <w:jc w:val="center"/>
              <w:rPr>
                <w:rFonts w:ascii="Times New Roman,Bold" w:hAnsi="Times New Roman,Bold" w:cs="Times New Roman,Bold"/>
                <w:bCs/>
                <w:sz w:val="20"/>
                <w:szCs w:val="20"/>
              </w:rPr>
            </w:pPr>
            <w:r w:rsidRPr="00030B38">
              <w:rPr>
                <w:rFonts w:ascii="Times New Roman,Bold" w:hAnsi="Times New Roman,Bold" w:cs="Times New Roman,Bold"/>
                <w:bCs/>
                <w:sz w:val="20"/>
                <w:szCs w:val="20"/>
              </w:rPr>
              <w:t>7</w:t>
            </w:r>
          </w:p>
        </w:tc>
      </w:tr>
    </w:tbl>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Приложение №</w:t>
      </w:r>
      <w:r>
        <w:rPr>
          <w:rFonts w:ascii="Times New Roman" w:hAnsi="Times New Roman" w:cs="Times New Roman"/>
          <w:sz w:val="20"/>
          <w:szCs w:val="20"/>
        </w:rPr>
        <w:t xml:space="preserve"> 6</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3140E1"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ЖУРНАЛ</w:t>
      </w: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регистрации уведомлений об отказе в присоединении объекта дорожного сервиса к автомобильной дороге местного значения</w:t>
      </w:r>
      <w:r w:rsidR="00AB691C">
        <w:rPr>
          <w:rFonts w:ascii="Times New Roman" w:hAnsi="Times New Roman" w:cs="Times New Roman"/>
          <w:b/>
          <w:bCs/>
          <w:sz w:val="24"/>
          <w:szCs w:val="24"/>
        </w:rPr>
        <w:t xml:space="preserve"> </w:t>
      </w:r>
    </w:p>
    <w:p w:rsidR="003140E1"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tbl>
      <w:tblPr>
        <w:tblStyle w:val="a3"/>
        <w:tblW w:w="9524" w:type="dxa"/>
        <w:tblLook w:val="04A0" w:firstRow="1" w:lastRow="0" w:firstColumn="1" w:lastColumn="0" w:noHBand="0" w:noVBand="1"/>
      </w:tblPr>
      <w:tblGrid>
        <w:gridCol w:w="540"/>
        <w:gridCol w:w="1518"/>
        <w:gridCol w:w="1775"/>
        <w:gridCol w:w="1212"/>
        <w:gridCol w:w="1344"/>
        <w:gridCol w:w="866"/>
        <w:gridCol w:w="1122"/>
        <w:gridCol w:w="1317"/>
      </w:tblGrid>
      <w:tr w:rsidR="00164413" w:rsidTr="009C1F48">
        <w:tc>
          <w:tcPr>
            <w:tcW w:w="704"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w:t>
            </w:r>
            <w:r w:rsidR="009C1F48">
              <w:rPr>
                <w:rFonts w:ascii="Times New Roman" w:hAnsi="Times New Roman" w:cs="Times New Roman"/>
                <w:sz w:val="24"/>
                <w:szCs w:val="24"/>
              </w:rPr>
              <w:t xml:space="preserve"> п/п</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461"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Дата поступления заявления</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707"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Наименование, Ф.И.О. заявителя</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168"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Адрес заявителя</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295"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Цель обращения</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838"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Дата отказа</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082"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Причина отказа</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c>
          <w:tcPr>
            <w:tcW w:w="1269" w:type="dxa"/>
          </w:tcPr>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Подпись в получении отказа</w:t>
            </w:r>
          </w:p>
          <w:p w:rsidR="00164413" w:rsidRPr="000C201E" w:rsidRDefault="00164413" w:rsidP="00A45162">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1</w:t>
            </w:r>
          </w:p>
          <w:p w:rsidR="00164413" w:rsidRDefault="00164413" w:rsidP="00A45162">
            <w:pPr>
              <w:autoSpaceDE w:val="0"/>
              <w:autoSpaceDN w:val="0"/>
              <w:adjustRightInd w:val="0"/>
              <w:jc w:val="center"/>
              <w:rPr>
                <w:rFonts w:ascii="Times New Roman,Bold" w:hAnsi="Times New Roman,Bold" w:cs="Times New Roman,Bold"/>
                <w:b/>
                <w:bCs/>
                <w:sz w:val="24"/>
                <w:szCs w:val="24"/>
              </w:rPr>
            </w:pPr>
          </w:p>
        </w:tc>
      </w:tr>
      <w:tr w:rsidR="00164413" w:rsidTr="009C1F48">
        <w:tc>
          <w:tcPr>
            <w:tcW w:w="704"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1</w:t>
            </w:r>
          </w:p>
        </w:tc>
        <w:tc>
          <w:tcPr>
            <w:tcW w:w="1461"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2</w:t>
            </w:r>
          </w:p>
        </w:tc>
        <w:tc>
          <w:tcPr>
            <w:tcW w:w="1707"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3</w:t>
            </w:r>
          </w:p>
        </w:tc>
        <w:tc>
          <w:tcPr>
            <w:tcW w:w="1168"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4</w:t>
            </w:r>
          </w:p>
        </w:tc>
        <w:tc>
          <w:tcPr>
            <w:tcW w:w="1295"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5</w:t>
            </w:r>
          </w:p>
        </w:tc>
        <w:tc>
          <w:tcPr>
            <w:tcW w:w="838"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6</w:t>
            </w:r>
          </w:p>
        </w:tc>
        <w:tc>
          <w:tcPr>
            <w:tcW w:w="1082"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7</w:t>
            </w:r>
          </w:p>
        </w:tc>
        <w:tc>
          <w:tcPr>
            <w:tcW w:w="1269" w:type="dxa"/>
          </w:tcPr>
          <w:p w:rsidR="00164413" w:rsidRPr="009C1F48" w:rsidRDefault="005B30EE" w:rsidP="003140E1">
            <w:pPr>
              <w:autoSpaceDE w:val="0"/>
              <w:autoSpaceDN w:val="0"/>
              <w:adjustRightInd w:val="0"/>
              <w:jc w:val="center"/>
              <w:rPr>
                <w:rFonts w:ascii="Times New Roman,Bold" w:hAnsi="Times New Roman,Bold" w:cs="Times New Roman,Bold"/>
                <w:bCs/>
                <w:sz w:val="20"/>
                <w:szCs w:val="20"/>
              </w:rPr>
            </w:pPr>
            <w:r w:rsidRPr="009C1F48">
              <w:rPr>
                <w:rFonts w:ascii="Times New Roman,Bold" w:hAnsi="Times New Roman,Bold" w:cs="Times New Roman,Bold"/>
                <w:bCs/>
                <w:sz w:val="20"/>
                <w:szCs w:val="20"/>
              </w:rPr>
              <w:t>8</w:t>
            </w:r>
          </w:p>
        </w:tc>
      </w:tr>
    </w:tbl>
    <w:p w:rsidR="003140E1" w:rsidRPr="000C201E"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A45162" w:rsidRDefault="00A45162" w:rsidP="000C201E">
      <w:pPr>
        <w:autoSpaceDE w:val="0"/>
        <w:autoSpaceDN w:val="0"/>
        <w:adjustRightInd w:val="0"/>
        <w:spacing w:after="0" w:line="240" w:lineRule="auto"/>
        <w:rPr>
          <w:rFonts w:ascii="Times New Roman" w:hAnsi="Times New Roman" w:cs="Times New Roman"/>
          <w:sz w:val="24"/>
          <w:szCs w:val="24"/>
        </w:rPr>
      </w:pPr>
    </w:p>
    <w:p w:rsidR="00CF6044" w:rsidRDefault="00CF6044"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D46FE" w:rsidRDefault="003D46FE"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Приложение № </w:t>
      </w:r>
      <w:r>
        <w:rPr>
          <w:rFonts w:ascii="Times New Roman" w:hAnsi="Times New Roman" w:cs="Times New Roman"/>
          <w:sz w:val="20"/>
          <w:szCs w:val="20"/>
        </w:rPr>
        <w:t>7</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3140E1"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ЖУРНАЛ</w:t>
      </w: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регистрации заявлений</w:t>
      </w:r>
    </w:p>
    <w:p w:rsidR="003140E1" w:rsidRPr="000C201E"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tbl>
      <w:tblPr>
        <w:tblStyle w:val="a3"/>
        <w:tblW w:w="0" w:type="auto"/>
        <w:tblLayout w:type="fixed"/>
        <w:tblLook w:val="04A0" w:firstRow="1" w:lastRow="0" w:firstColumn="1" w:lastColumn="0" w:noHBand="0" w:noVBand="1"/>
      </w:tblPr>
      <w:tblGrid>
        <w:gridCol w:w="562"/>
        <w:gridCol w:w="905"/>
        <w:gridCol w:w="1418"/>
        <w:gridCol w:w="1577"/>
        <w:gridCol w:w="926"/>
        <w:gridCol w:w="637"/>
        <w:gridCol w:w="784"/>
        <w:gridCol w:w="1268"/>
        <w:gridCol w:w="1268"/>
      </w:tblGrid>
      <w:tr w:rsidR="005250C5" w:rsidTr="009C1F48">
        <w:tc>
          <w:tcPr>
            <w:tcW w:w="562"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п/п</w:t>
            </w:r>
          </w:p>
          <w:p w:rsidR="005250C5" w:rsidRDefault="005250C5" w:rsidP="009C1F48">
            <w:pPr>
              <w:autoSpaceDE w:val="0"/>
              <w:autoSpaceDN w:val="0"/>
              <w:adjustRightInd w:val="0"/>
              <w:jc w:val="center"/>
              <w:rPr>
                <w:rFonts w:ascii="Times New Roman" w:hAnsi="Times New Roman" w:cs="Times New Roman"/>
                <w:sz w:val="24"/>
                <w:szCs w:val="24"/>
              </w:rPr>
            </w:pPr>
          </w:p>
        </w:tc>
        <w:tc>
          <w:tcPr>
            <w:tcW w:w="905"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и дата заявления</w:t>
            </w:r>
          </w:p>
          <w:p w:rsidR="005250C5" w:rsidRDefault="005250C5" w:rsidP="009C1F48">
            <w:pPr>
              <w:autoSpaceDE w:val="0"/>
              <w:autoSpaceDN w:val="0"/>
              <w:adjustRightInd w:val="0"/>
              <w:jc w:val="center"/>
              <w:rPr>
                <w:rFonts w:ascii="Times New Roman" w:hAnsi="Times New Roman" w:cs="Times New Roman"/>
                <w:sz w:val="24"/>
                <w:szCs w:val="24"/>
              </w:rPr>
            </w:pPr>
          </w:p>
        </w:tc>
        <w:tc>
          <w:tcPr>
            <w:tcW w:w="1418"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Наименование, Ф.И.О. заявителя</w:t>
            </w:r>
          </w:p>
          <w:p w:rsidR="005250C5" w:rsidRDefault="005250C5" w:rsidP="009C1F48">
            <w:pPr>
              <w:autoSpaceDE w:val="0"/>
              <w:autoSpaceDN w:val="0"/>
              <w:adjustRightInd w:val="0"/>
              <w:jc w:val="center"/>
              <w:rPr>
                <w:rFonts w:ascii="Times New Roman" w:hAnsi="Times New Roman" w:cs="Times New Roman"/>
                <w:sz w:val="24"/>
                <w:szCs w:val="24"/>
              </w:rPr>
            </w:pPr>
          </w:p>
        </w:tc>
        <w:tc>
          <w:tcPr>
            <w:tcW w:w="1577"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Наименование предоставляемой услуги</w:t>
            </w:r>
          </w:p>
          <w:p w:rsidR="005250C5" w:rsidRDefault="005250C5" w:rsidP="009C1F48">
            <w:pPr>
              <w:autoSpaceDE w:val="0"/>
              <w:autoSpaceDN w:val="0"/>
              <w:adjustRightInd w:val="0"/>
              <w:jc w:val="center"/>
              <w:rPr>
                <w:rFonts w:ascii="Times New Roman" w:hAnsi="Times New Roman" w:cs="Times New Roman"/>
                <w:sz w:val="24"/>
                <w:szCs w:val="24"/>
              </w:rPr>
            </w:pPr>
          </w:p>
        </w:tc>
        <w:tc>
          <w:tcPr>
            <w:tcW w:w="926"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договора</w:t>
            </w:r>
          </w:p>
          <w:p w:rsidR="005250C5" w:rsidRDefault="005250C5" w:rsidP="009C1F48">
            <w:pPr>
              <w:autoSpaceDE w:val="0"/>
              <w:autoSpaceDN w:val="0"/>
              <w:adjustRightInd w:val="0"/>
              <w:jc w:val="center"/>
              <w:rPr>
                <w:rFonts w:ascii="Times New Roman" w:hAnsi="Times New Roman" w:cs="Times New Roman"/>
                <w:sz w:val="24"/>
                <w:szCs w:val="24"/>
              </w:rPr>
            </w:pPr>
          </w:p>
        </w:tc>
        <w:tc>
          <w:tcPr>
            <w:tcW w:w="637"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счета</w:t>
            </w:r>
          </w:p>
          <w:p w:rsidR="005250C5" w:rsidRDefault="005250C5" w:rsidP="009C1F48">
            <w:pPr>
              <w:autoSpaceDE w:val="0"/>
              <w:autoSpaceDN w:val="0"/>
              <w:adjustRightInd w:val="0"/>
              <w:jc w:val="center"/>
              <w:rPr>
                <w:rFonts w:ascii="Times New Roman" w:hAnsi="Times New Roman" w:cs="Times New Roman"/>
                <w:sz w:val="24"/>
                <w:szCs w:val="24"/>
              </w:rPr>
            </w:pPr>
          </w:p>
        </w:tc>
        <w:tc>
          <w:tcPr>
            <w:tcW w:w="784"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xml:space="preserve">№ и дата </w:t>
            </w:r>
            <w:proofErr w:type="spellStart"/>
            <w:r w:rsidRPr="000C201E">
              <w:rPr>
                <w:rFonts w:ascii="Times New Roman" w:hAnsi="Times New Roman" w:cs="Times New Roman"/>
                <w:sz w:val="24"/>
                <w:szCs w:val="24"/>
              </w:rPr>
              <w:t>пл.пор</w:t>
            </w:r>
            <w:proofErr w:type="spellEnd"/>
            <w:r w:rsidRPr="000C201E">
              <w:rPr>
                <w:rFonts w:ascii="Times New Roman" w:hAnsi="Times New Roman" w:cs="Times New Roman"/>
                <w:sz w:val="24"/>
                <w:szCs w:val="24"/>
              </w:rPr>
              <w:t>.</w:t>
            </w:r>
          </w:p>
          <w:p w:rsidR="005250C5" w:rsidRDefault="005250C5" w:rsidP="009C1F48">
            <w:pPr>
              <w:autoSpaceDE w:val="0"/>
              <w:autoSpaceDN w:val="0"/>
              <w:adjustRightInd w:val="0"/>
              <w:jc w:val="center"/>
              <w:rPr>
                <w:rFonts w:ascii="Times New Roman" w:hAnsi="Times New Roman" w:cs="Times New Roman"/>
                <w:sz w:val="24"/>
                <w:szCs w:val="24"/>
              </w:rPr>
            </w:pPr>
          </w:p>
        </w:tc>
        <w:tc>
          <w:tcPr>
            <w:tcW w:w="1268"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и дата согласования проекта</w:t>
            </w:r>
          </w:p>
          <w:p w:rsidR="005250C5" w:rsidRDefault="005250C5" w:rsidP="009C1F48">
            <w:pPr>
              <w:autoSpaceDE w:val="0"/>
              <w:autoSpaceDN w:val="0"/>
              <w:adjustRightInd w:val="0"/>
              <w:jc w:val="center"/>
              <w:rPr>
                <w:rFonts w:ascii="Times New Roman" w:hAnsi="Times New Roman" w:cs="Times New Roman"/>
                <w:sz w:val="24"/>
                <w:szCs w:val="24"/>
              </w:rPr>
            </w:pPr>
          </w:p>
        </w:tc>
        <w:tc>
          <w:tcPr>
            <w:tcW w:w="1268" w:type="dxa"/>
          </w:tcPr>
          <w:p w:rsidR="005250C5" w:rsidRPr="000C201E" w:rsidRDefault="005250C5"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 и дата согласования выполнения работ</w:t>
            </w:r>
          </w:p>
          <w:p w:rsidR="005250C5" w:rsidRDefault="005250C5" w:rsidP="009C1F48">
            <w:pPr>
              <w:autoSpaceDE w:val="0"/>
              <w:autoSpaceDN w:val="0"/>
              <w:adjustRightInd w:val="0"/>
              <w:jc w:val="center"/>
              <w:rPr>
                <w:rFonts w:ascii="Times New Roman" w:hAnsi="Times New Roman" w:cs="Times New Roman"/>
                <w:sz w:val="24"/>
                <w:szCs w:val="24"/>
              </w:rPr>
            </w:pPr>
          </w:p>
        </w:tc>
      </w:tr>
      <w:tr w:rsidR="005250C5" w:rsidTr="009C1F48">
        <w:tc>
          <w:tcPr>
            <w:tcW w:w="562"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1</w:t>
            </w:r>
          </w:p>
        </w:tc>
        <w:tc>
          <w:tcPr>
            <w:tcW w:w="905"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2</w:t>
            </w:r>
          </w:p>
        </w:tc>
        <w:tc>
          <w:tcPr>
            <w:tcW w:w="1418"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3</w:t>
            </w:r>
          </w:p>
        </w:tc>
        <w:tc>
          <w:tcPr>
            <w:tcW w:w="1577"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4</w:t>
            </w:r>
          </w:p>
        </w:tc>
        <w:tc>
          <w:tcPr>
            <w:tcW w:w="926"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5</w:t>
            </w:r>
          </w:p>
        </w:tc>
        <w:tc>
          <w:tcPr>
            <w:tcW w:w="637"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6</w:t>
            </w:r>
          </w:p>
        </w:tc>
        <w:tc>
          <w:tcPr>
            <w:tcW w:w="784"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7</w:t>
            </w:r>
          </w:p>
        </w:tc>
        <w:tc>
          <w:tcPr>
            <w:tcW w:w="1268"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8</w:t>
            </w:r>
          </w:p>
        </w:tc>
        <w:tc>
          <w:tcPr>
            <w:tcW w:w="1268" w:type="dxa"/>
          </w:tcPr>
          <w:p w:rsidR="005250C5" w:rsidRPr="009C1F48" w:rsidRDefault="005250C5" w:rsidP="005250C5">
            <w:pPr>
              <w:autoSpaceDE w:val="0"/>
              <w:autoSpaceDN w:val="0"/>
              <w:adjustRightInd w:val="0"/>
              <w:jc w:val="center"/>
              <w:rPr>
                <w:rFonts w:ascii="Times New Roman" w:hAnsi="Times New Roman" w:cs="Times New Roman"/>
                <w:sz w:val="20"/>
                <w:szCs w:val="20"/>
              </w:rPr>
            </w:pPr>
            <w:r w:rsidRPr="009C1F48">
              <w:rPr>
                <w:rFonts w:ascii="Times New Roman" w:hAnsi="Times New Roman" w:cs="Times New Roman"/>
                <w:sz w:val="20"/>
                <w:szCs w:val="20"/>
              </w:rPr>
              <w:t>9</w:t>
            </w:r>
          </w:p>
        </w:tc>
      </w:tr>
    </w:tbl>
    <w:p w:rsidR="005250C5" w:rsidRDefault="005250C5" w:rsidP="000C201E">
      <w:pPr>
        <w:autoSpaceDE w:val="0"/>
        <w:autoSpaceDN w:val="0"/>
        <w:adjustRightInd w:val="0"/>
        <w:spacing w:after="0" w:line="240" w:lineRule="auto"/>
        <w:rPr>
          <w:rFonts w:ascii="Times New Roman" w:hAnsi="Times New Roman" w:cs="Times New Roman"/>
          <w:sz w:val="24"/>
          <w:szCs w:val="24"/>
        </w:rPr>
      </w:pPr>
    </w:p>
    <w:p w:rsidR="005250C5" w:rsidRDefault="005250C5"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D30F8E" w:rsidRDefault="00D30F8E" w:rsidP="000C201E">
      <w:pPr>
        <w:autoSpaceDE w:val="0"/>
        <w:autoSpaceDN w:val="0"/>
        <w:adjustRightInd w:val="0"/>
        <w:spacing w:after="0" w:line="240" w:lineRule="auto"/>
        <w:rPr>
          <w:rFonts w:ascii="Times New Roman" w:hAnsi="Times New Roman" w:cs="Times New Roman"/>
          <w:sz w:val="24"/>
          <w:szCs w:val="24"/>
        </w:rPr>
      </w:pPr>
    </w:p>
    <w:p w:rsidR="009C1F48" w:rsidRDefault="009C1F48"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Приложение № </w:t>
      </w:r>
      <w:r>
        <w:rPr>
          <w:rFonts w:ascii="Times New Roman" w:hAnsi="Times New Roman" w:cs="Times New Roman"/>
          <w:sz w:val="20"/>
          <w:szCs w:val="20"/>
        </w:rPr>
        <w:t>8</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AB691C" w:rsidRDefault="00AB691C" w:rsidP="003140E1">
      <w:pPr>
        <w:autoSpaceDE w:val="0"/>
        <w:autoSpaceDN w:val="0"/>
        <w:adjustRightInd w:val="0"/>
        <w:spacing w:after="0" w:line="240" w:lineRule="auto"/>
        <w:jc w:val="right"/>
        <w:rPr>
          <w:rFonts w:ascii="Times New Roman" w:hAnsi="Times New Roman" w:cs="Times New Roman"/>
          <w:sz w:val="24"/>
          <w:szCs w:val="24"/>
        </w:rPr>
      </w:pPr>
    </w:p>
    <w:p w:rsidR="00AB691C" w:rsidRPr="000C201E" w:rsidRDefault="00AB691C" w:rsidP="003140E1">
      <w:pPr>
        <w:autoSpaceDE w:val="0"/>
        <w:autoSpaceDN w:val="0"/>
        <w:adjustRightInd w:val="0"/>
        <w:spacing w:after="0" w:line="240" w:lineRule="auto"/>
        <w:jc w:val="right"/>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0C201E" w:rsidRPr="00030B38" w:rsidRDefault="000C201E" w:rsidP="003140E1">
      <w:pPr>
        <w:autoSpaceDE w:val="0"/>
        <w:autoSpaceDN w:val="0"/>
        <w:adjustRightInd w:val="0"/>
        <w:spacing w:after="0" w:line="240" w:lineRule="auto"/>
        <w:jc w:val="center"/>
        <w:rPr>
          <w:rFonts w:ascii="Times New Roman" w:hAnsi="Times New Roman" w:cs="Times New Roman"/>
          <w:b/>
          <w:sz w:val="24"/>
          <w:szCs w:val="24"/>
        </w:rPr>
      </w:pPr>
      <w:r w:rsidRPr="00030B38">
        <w:rPr>
          <w:rFonts w:ascii="Times New Roman" w:hAnsi="Times New Roman" w:cs="Times New Roman"/>
          <w:b/>
          <w:sz w:val="24"/>
          <w:szCs w:val="24"/>
        </w:rPr>
        <w:t>БЛОК-СХЕМА</w:t>
      </w:r>
    </w:p>
    <w:p w:rsidR="00671352" w:rsidRDefault="00671352" w:rsidP="003140E1">
      <w:pPr>
        <w:autoSpaceDE w:val="0"/>
        <w:autoSpaceDN w:val="0"/>
        <w:adjustRightInd w:val="0"/>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671352" w:rsidTr="00671352">
        <w:tc>
          <w:tcPr>
            <w:tcW w:w="9571"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Прием и регистрация документов</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671352" w:rsidRDefault="00AD4D5A" w:rsidP="009C1F4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2903220</wp:posOffset>
                </wp:positionH>
                <wp:positionV relativeFrom="paragraph">
                  <wp:posOffset>19050</wp:posOffset>
                </wp:positionV>
                <wp:extent cx="45720" cy="167005"/>
                <wp:effectExtent l="38100" t="0" r="49530" b="615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67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5A62EC" id="_x0000_t32" coordsize="21600,21600" o:spt="32" o:oned="t" path="m,l21600,21600e" filled="f">
                <v:path arrowok="t" fillok="f" o:connecttype="none"/>
                <o:lock v:ext="edit" shapetype="t"/>
              </v:shapetype>
              <v:shape id="Прямая со стрелкой 1" o:spid="_x0000_s1026" type="#_x0000_t32" style="position:absolute;margin-left:228.6pt;margin-top:1.5pt;width:3.6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" strokecolor="#4579b8 [3044]">
                <v:stroke endarrow="block"/>
                <o:lock v:ext="edit" shapetype="f"/>
              </v:shape>
            </w:pict>
          </mc:Fallback>
        </mc:AlternateContent>
      </w:r>
    </w:p>
    <w:tbl>
      <w:tblPr>
        <w:tblStyle w:val="a3"/>
        <w:tblW w:w="0" w:type="auto"/>
        <w:tblLook w:val="04A0" w:firstRow="1" w:lastRow="0" w:firstColumn="1" w:lastColumn="0" w:noHBand="0" w:noVBand="1"/>
      </w:tblPr>
      <w:tblGrid>
        <w:gridCol w:w="9345"/>
      </w:tblGrid>
      <w:tr w:rsidR="00671352" w:rsidTr="00671352">
        <w:tc>
          <w:tcPr>
            <w:tcW w:w="9571"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3140E1" w:rsidRDefault="00AD4D5A" w:rsidP="009C1F4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2927350</wp:posOffset>
                </wp:positionH>
                <wp:positionV relativeFrom="paragraph">
                  <wp:posOffset>530225</wp:posOffset>
                </wp:positionV>
                <wp:extent cx="63500" cy="167005"/>
                <wp:effectExtent l="19050" t="0" r="50800" b="615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 cy="167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D004B" id="Прямая со стрелкой 3" o:spid="_x0000_s1026" type="#_x0000_t32" style="position:absolute;margin-left:230.5pt;margin-top:41.75pt;width: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" strokecolor="#4579b8 [3044]">
                <v:stroke endarrow="block"/>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29210</wp:posOffset>
                </wp:positionV>
                <wp:extent cx="45720" cy="207010"/>
                <wp:effectExtent l="38100" t="0" r="68580" b="596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207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144E5" id="Прямая со стрелкой 2" o:spid="_x0000_s1026" type="#_x0000_t32" style="position:absolute;margin-left:234.9pt;margin-top:2.3pt;width:3.6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" strokecolor="#4579b8 [3044]">
                <v:stroke endarrow="block"/>
                <o:lock v:ext="edit" shapetype="f"/>
              </v:shape>
            </w:pict>
          </mc:Fallback>
        </mc:AlternateContent>
      </w:r>
    </w:p>
    <w:tbl>
      <w:tblPr>
        <w:tblStyle w:val="a3"/>
        <w:tblW w:w="0" w:type="auto"/>
        <w:tblLook w:val="04A0" w:firstRow="1" w:lastRow="0" w:firstColumn="1" w:lastColumn="0" w:noHBand="0" w:noVBand="1"/>
      </w:tblPr>
      <w:tblGrid>
        <w:gridCol w:w="9345"/>
      </w:tblGrid>
      <w:tr w:rsidR="00671352" w:rsidTr="00AC3D8C">
        <w:tc>
          <w:tcPr>
            <w:tcW w:w="9571"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Экспертиза документов</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671352" w:rsidRDefault="00671352" w:rsidP="009C1F48">
      <w:pPr>
        <w:autoSpaceDE w:val="0"/>
        <w:autoSpaceDN w:val="0"/>
        <w:adjustRightInd w:val="0"/>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671352" w:rsidTr="00AC3D8C">
        <w:tc>
          <w:tcPr>
            <w:tcW w:w="9571"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Выезд на участок автомобильной дороги, на место предполагаемого присоединения объекта дорожного сервиса</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671352" w:rsidRDefault="00AD4D5A" w:rsidP="009C1F4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2983230</wp:posOffset>
                </wp:positionH>
                <wp:positionV relativeFrom="paragraph">
                  <wp:posOffset>709295</wp:posOffset>
                </wp:positionV>
                <wp:extent cx="45720" cy="198755"/>
                <wp:effectExtent l="38100" t="0" r="68580" b="488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9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A05AE" id="Прямая со стрелкой 5" o:spid="_x0000_s1026" type="#_x0000_t32" style="position:absolute;margin-left:234.9pt;margin-top:55.85pt;width:3.6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" strokecolor="#4579b8 [3044]">
                <v:stroke endarrow="block"/>
                <o:lock v:ext="edit" shapetype="f"/>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9525</wp:posOffset>
                </wp:positionV>
                <wp:extent cx="45720" cy="198755"/>
                <wp:effectExtent l="38100" t="0" r="68580" b="488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9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69F84" id="Прямая со стрелкой 4" o:spid="_x0000_s1026" type="#_x0000_t32" style="position:absolute;margin-left:233.65pt;margin-top:.75pt;width:3.6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" strokecolor="#4579b8 [3044]">
                <v:stroke endarrow="block"/>
                <o:lock v:ext="edit" shapetype="f"/>
              </v:shape>
            </w:pict>
          </mc:Fallback>
        </mc:AlternateContent>
      </w:r>
    </w:p>
    <w:tbl>
      <w:tblPr>
        <w:tblStyle w:val="a3"/>
        <w:tblW w:w="0" w:type="auto"/>
        <w:tblLook w:val="04A0" w:firstRow="1" w:lastRow="0" w:firstColumn="1" w:lastColumn="0" w:noHBand="0" w:noVBand="1"/>
      </w:tblPr>
      <w:tblGrid>
        <w:gridCol w:w="9345"/>
      </w:tblGrid>
      <w:tr w:rsidR="00671352" w:rsidTr="00671352">
        <w:tc>
          <w:tcPr>
            <w:tcW w:w="9571"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Принятие решения о заключении договора/мотивированного отказа от заключения договора</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671352" w:rsidRDefault="00671352" w:rsidP="009C1F48">
      <w:pPr>
        <w:autoSpaceDE w:val="0"/>
        <w:autoSpaceDN w:val="0"/>
        <w:adjustRightInd w:val="0"/>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671352" w:rsidTr="00AB691C">
        <w:tc>
          <w:tcPr>
            <w:tcW w:w="9345" w:type="dxa"/>
          </w:tcPr>
          <w:p w:rsidR="00671352" w:rsidRPr="000C201E" w:rsidRDefault="00671352" w:rsidP="009C1F48">
            <w:pPr>
              <w:autoSpaceDE w:val="0"/>
              <w:autoSpaceDN w:val="0"/>
              <w:adjustRightInd w:val="0"/>
              <w:jc w:val="center"/>
              <w:rPr>
                <w:rFonts w:ascii="Times New Roman" w:hAnsi="Times New Roman" w:cs="Times New Roman"/>
                <w:sz w:val="24"/>
                <w:szCs w:val="24"/>
              </w:rPr>
            </w:pPr>
            <w:r w:rsidRPr="000C201E">
              <w:rPr>
                <w:rFonts w:ascii="Times New Roman" w:hAnsi="Times New Roman" w:cs="Times New Roman"/>
                <w:sz w:val="24"/>
                <w:szCs w:val="24"/>
              </w:rPr>
              <w:t>Оформление и выдача документов</w:t>
            </w:r>
          </w:p>
          <w:p w:rsidR="00671352" w:rsidRDefault="00671352" w:rsidP="009C1F48">
            <w:pPr>
              <w:autoSpaceDE w:val="0"/>
              <w:autoSpaceDN w:val="0"/>
              <w:adjustRightInd w:val="0"/>
              <w:jc w:val="center"/>
              <w:rPr>
                <w:rFonts w:ascii="Times New Roman" w:hAnsi="Times New Roman" w:cs="Times New Roman"/>
                <w:sz w:val="24"/>
                <w:szCs w:val="24"/>
              </w:rPr>
            </w:pPr>
          </w:p>
        </w:tc>
      </w:tr>
    </w:tbl>
    <w:p w:rsidR="00671352" w:rsidRPr="000C201E" w:rsidRDefault="00671352" w:rsidP="009C1F48">
      <w:pPr>
        <w:autoSpaceDE w:val="0"/>
        <w:autoSpaceDN w:val="0"/>
        <w:adjustRightInd w:val="0"/>
        <w:spacing w:after="0" w:line="240" w:lineRule="auto"/>
        <w:jc w:val="center"/>
        <w:rPr>
          <w:rFonts w:ascii="Times New Roman" w:hAnsi="Times New Roman" w:cs="Times New Roman"/>
          <w:sz w:val="24"/>
          <w:szCs w:val="24"/>
        </w:rPr>
      </w:pPr>
    </w:p>
    <w:p w:rsidR="003140E1" w:rsidRDefault="003140E1" w:rsidP="009C1F48">
      <w:pPr>
        <w:autoSpaceDE w:val="0"/>
        <w:autoSpaceDN w:val="0"/>
        <w:adjustRightInd w:val="0"/>
        <w:spacing w:after="0" w:line="240" w:lineRule="auto"/>
        <w:jc w:val="center"/>
        <w:rPr>
          <w:rFonts w:ascii="Times New Roman" w:hAnsi="Times New Roman" w:cs="Times New Roman"/>
          <w:sz w:val="24"/>
          <w:szCs w:val="24"/>
        </w:rPr>
      </w:pPr>
    </w:p>
    <w:p w:rsidR="003140E1" w:rsidRDefault="003140E1" w:rsidP="009C1F48">
      <w:pPr>
        <w:autoSpaceDE w:val="0"/>
        <w:autoSpaceDN w:val="0"/>
        <w:adjustRightInd w:val="0"/>
        <w:spacing w:after="0" w:line="240" w:lineRule="auto"/>
        <w:jc w:val="center"/>
        <w:rPr>
          <w:rFonts w:ascii="Times New Roman" w:hAnsi="Times New Roman" w:cs="Times New Roman"/>
          <w:sz w:val="24"/>
          <w:szCs w:val="24"/>
        </w:rPr>
      </w:pPr>
    </w:p>
    <w:p w:rsidR="003140E1" w:rsidRDefault="003140E1" w:rsidP="009C1F48">
      <w:pPr>
        <w:autoSpaceDE w:val="0"/>
        <w:autoSpaceDN w:val="0"/>
        <w:adjustRightInd w:val="0"/>
        <w:spacing w:after="0" w:line="240" w:lineRule="auto"/>
        <w:jc w:val="center"/>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803F73" w:rsidRDefault="00803F73" w:rsidP="000C201E">
      <w:pPr>
        <w:autoSpaceDE w:val="0"/>
        <w:autoSpaceDN w:val="0"/>
        <w:adjustRightInd w:val="0"/>
        <w:spacing w:after="0" w:line="240" w:lineRule="auto"/>
        <w:rPr>
          <w:rFonts w:ascii="Times New Roman" w:hAnsi="Times New Roman" w:cs="Times New Roman"/>
          <w:sz w:val="24"/>
          <w:szCs w:val="24"/>
        </w:rPr>
      </w:pPr>
    </w:p>
    <w:p w:rsidR="00AB691C" w:rsidRDefault="00AB691C"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Приложение № </w:t>
      </w:r>
      <w:r>
        <w:rPr>
          <w:rFonts w:ascii="Times New Roman" w:hAnsi="Times New Roman" w:cs="Times New Roman"/>
          <w:sz w:val="20"/>
          <w:szCs w:val="20"/>
        </w:rPr>
        <w:t>9</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3140E1"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ДОГОВОР №</w:t>
      </w:r>
    </w:p>
    <w:p w:rsidR="000C201E" w:rsidRPr="00CF6044" w:rsidRDefault="000C201E" w:rsidP="003140E1">
      <w:pPr>
        <w:autoSpaceDE w:val="0"/>
        <w:autoSpaceDN w:val="0"/>
        <w:adjustRightInd w:val="0"/>
        <w:spacing w:after="0" w:line="240" w:lineRule="auto"/>
        <w:jc w:val="center"/>
        <w:rPr>
          <w:rFonts w:ascii="Times New Roman" w:hAnsi="Times New Roman" w:cs="Times New Roman"/>
          <w:b/>
          <w:bCs/>
          <w:sz w:val="24"/>
          <w:szCs w:val="24"/>
        </w:rPr>
      </w:pPr>
      <w:r w:rsidRPr="00CF6044">
        <w:rPr>
          <w:rFonts w:ascii="Times New Roman" w:hAnsi="Times New Roman" w:cs="Times New Roman"/>
          <w:b/>
          <w:bCs/>
          <w:sz w:val="24"/>
          <w:szCs w:val="24"/>
        </w:rPr>
        <w:t>на оказание услуг по присоединению объектов дорожного сервиса к автомобильной дороге местного значения</w:t>
      </w:r>
      <w:r w:rsidR="00AB691C">
        <w:rPr>
          <w:rFonts w:ascii="Times New Roman" w:hAnsi="Times New Roman" w:cs="Times New Roman"/>
          <w:b/>
          <w:bCs/>
          <w:sz w:val="24"/>
          <w:szCs w:val="24"/>
        </w:rPr>
        <w:t xml:space="preserve"> </w:t>
      </w:r>
    </w:p>
    <w:p w:rsidR="003140E1" w:rsidRPr="000C201E" w:rsidRDefault="003140E1" w:rsidP="003140E1">
      <w:pPr>
        <w:autoSpaceDE w:val="0"/>
        <w:autoSpaceDN w:val="0"/>
        <w:adjustRightInd w:val="0"/>
        <w:spacing w:after="0" w:line="240" w:lineRule="auto"/>
        <w:jc w:val="center"/>
        <w:rPr>
          <w:rFonts w:ascii="Times New Roman,Bold" w:hAnsi="Times New Roman,Bold" w:cs="Times New Roman,Bold"/>
          <w:b/>
          <w:bCs/>
          <w:sz w:val="24"/>
          <w:szCs w:val="24"/>
        </w:rPr>
      </w:pP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г. Суоярви</w:t>
      </w:r>
      <w:r w:rsidR="00146434">
        <w:rPr>
          <w:rFonts w:ascii="Times New Roman" w:hAnsi="Times New Roman" w:cs="Times New Roman"/>
          <w:sz w:val="24"/>
          <w:szCs w:val="24"/>
        </w:rPr>
        <w:t xml:space="preserve">                                                                           </w:t>
      </w:r>
      <w:r w:rsidR="00803F73">
        <w:rPr>
          <w:rFonts w:ascii="Times New Roman" w:hAnsi="Times New Roman" w:cs="Times New Roman"/>
          <w:sz w:val="24"/>
          <w:szCs w:val="24"/>
        </w:rPr>
        <w:t xml:space="preserve">                    </w:t>
      </w:r>
      <w:r w:rsidR="00146434">
        <w:rPr>
          <w:rFonts w:ascii="Times New Roman" w:hAnsi="Times New Roman" w:cs="Times New Roman"/>
          <w:sz w:val="24"/>
          <w:szCs w:val="24"/>
        </w:rPr>
        <w:t xml:space="preserve"> </w:t>
      </w:r>
      <w:proofErr w:type="gramStart"/>
      <w:r w:rsidR="00146434">
        <w:rPr>
          <w:rFonts w:ascii="Times New Roman" w:hAnsi="Times New Roman" w:cs="Times New Roman"/>
          <w:sz w:val="24"/>
          <w:szCs w:val="24"/>
        </w:rPr>
        <w:t xml:space="preserve">  </w:t>
      </w:r>
      <w:r w:rsidRPr="000C201E">
        <w:rPr>
          <w:rFonts w:ascii="Times New Roman" w:hAnsi="Times New Roman" w:cs="Times New Roman"/>
          <w:sz w:val="24"/>
          <w:szCs w:val="24"/>
        </w:rPr>
        <w:t xml:space="preserve"> «</w:t>
      </w:r>
      <w:proofErr w:type="gramEnd"/>
      <w:r w:rsidR="00803F73">
        <w:rPr>
          <w:rFonts w:ascii="Times New Roman" w:hAnsi="Times New Roman" w:cs="Times New Roman"/>
          <w:sz w:val="24"/>
          <w:szCs w:val="24"/>
        </w:rPr>
        <w:t>___</w:t>
      </w:r>
      <w:r w:rsidRPr="000C201E">
        <w:rPr>
          <w:rFonts w:ascii="Times New Roman" w:hAnsi="Times New Roman" w:cs="Times New Roman"/>
          <w:sz w:val="24"/>
          <w:szCs w:val="24"/>
        </w:rPr>
        <w:t xml:space="preserve"> » ____</w:t>
      </w:r>
      <w:r w:rsidR="00803F73">
        <w:rPr>
          <w:rFonts w:ascii="Times New Roman" w:hAnsi="Times New Roman" w:cs="Times New Roman"/>
          <w:sz w:val="24"/>
          <w:szCs w:val="24"/>
        </w:rPr>
        <w:t>__</w:t>
      </w:r>
      <w:r w:rsidRPr="000C201E">
        <w:rPr>
          <w:rFonts w:ascii="Times New Roman" w:hAnsi="Times New Roman" w:cs="Times New Roman"/>
          <w:sz w:val="24"/>
          <w:szCs w:val="24"/>
        </w:rPr>
        <w:t>_ 20</w:t>
      </w:r>
      <w:r w:rsidR="00AB691C">
        <w:rPr>
          <w:rFonts w:ascii="Times New Roman" w:hAnsi="Times New Roman" w:cs="Times New Roman"/>
          <w:sz w:val="24"/>
          <w:szCs w:val="24"/>
        </w:rPr>
        <w:t>_</w:t>
      </w:r>
      <w:r w:rsidR="007C636E">
        <w:rPr>
          <w:rFonts w:ascii="Times New Roman" w:hAnsi="Times New Roman" w:cs="Times New Roman"/>
          <w:sz w:val="24"/>
          <w:szCs w:val="24"/>
        </w:rPr>
        <w:t>_</w:t>
      </w:r>
      <w:r w:rsidR="00146434">
        <w:rPr>
          <w:rFonts w:ascii="Times New Roman" w:hAnsi="Times New Roman" w:cs="Times New Roman"/>
          <w:sz w:val="24"/>
          <w:szCs w:val="24"/>
        </w:rPr>
        <w:t xml:space="preserve"> </w:t>
      </w:r>
      <w:r w:rsidRPr="000C201E">
        <w:rPr>
          <w:rFonts w:ascii="Times New Roman" w:hAnsi="Times New Roman" w:cs="Times New Roman"/>
          <w:sz w:val="24"/>
          <w:szCs w:val="24"/>
        </w:rPr>
        <w:t>г.</w:t>
      </w:r>
    </w:p>
    <w:p w:rsidR="00146434" w:rsidRPr="000C201E" w:rsidRDefault="00146434" w:rsidP="003140E1">
      <w:pPr>
        <w:autoSpaceDE w:val="0"/>
        <w:autoSpaceDN w:val="0"/>
        <w:adjustRightInd w:val="0"/>
        <w:spacing w:after="0" w:line="240" w:lineRule="auto"/>
        <w:jc w:val="both"/>
        <w:rPr>
          <w:rFonts w:ascii="Times New Roman" w:hAnsi="Times New Roman" w:cs="Times New Roman"/>
          <w:sz w:val="24"/>
          <w:szCs w:val="24"/>
        </w:rPr>
      </w:pP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Администрация </w:t>
      </w:r>
      <w:proofErr w:type="spellStart"/>
      <w:r w:rsidR="00447659">
        <w:rPr>
          <w:rFonts w:ascii="Times New Roman" w:hAnsi="Times New Roman" w:cs="Times New Roman"/>
          <w:sz w:val="24"/>
          <w:szCs w:val="24"/>
        </w:rPr>
        <w:t>Суоярвского</w:t>
      </w:r>
      <w:proofErr w:type="spellEnd"/>
      <w:r w:rsidR="00447659">
        <w:rPr>
          <w:rFonts w:ascii="Times New Roman" w:hAnsi="Times New Roman" w:cs="Times New Roman"/>
          <w:sz w:val="24"/>
          <w:szCs w:val="24"/>
        </w:rPr>
        <w:t xml:space="preserve"> муниципального округа,</w:t>
      </w:r>
      <w:r w:rsidRPr="000C201E">
        <w:rPr>
          <w:rFonts w:ascii="Times New Roman" w:hAnsi="Times New Roman" w:cs="Times New Roman"/>
          <w:sz w:val="24"/>
          <w:szCs w:val="24"/>
        </w:rPr>
        <w:t xml:space="preserve"> именуемая в дальнейшем «Уполномоченный орган», в лице Главы </w:t>
      </w:r>
      <w:r w:rsidR="00146434">
        <w:rPr>
          <w:rFonts w:ascii="Times New Roman" w:hAnsi="Times New Roman" w:cs="Times New Roman"/>
          <w:sz w:val="24"/>
          <w:szCs w:val="24"/>
        </w:rPr>
        <w:t xml:space="preserve">администрации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w:t>
      </w:r>
      <w:r w:rsidR="00146434">
        <w:rPr>
          <w:rFonts w:ascii="Times New Roman" w:hAnsi="Times New Roman" w:cs="Times New Roman"/>
          <w:sz w:val="24"/>
          <w:szCs w:val="24"/>
        </w:rPr>
        <w:t xml:space="preserve">муниципального </w:t>
      </w:r>
      <w:r w:rsidR="007C636E">
        <w:rPr>
          <w:rFonts w:ascii="Times New Roman" w:hAnsi="Times New Roman" w:cs="Times New Roman"/>
          <w:sz w:val="24"/>
          <w:szCs w:val="24"/>
        </w:rPr>
        <w:t>округа</w:t>
      </w:r>
      <w:r w:rsidRPr="000C201E">
        <w:rPr>
          <w:rFonts w:ascii="Times New Roman" w:hAnsi="Times New Roman" w:cs="Times New Roman"/>
          <w:sz w:val="24"/>
          <w:szCs w:val="24"/>
        </w:rPr>
        <w:t>, действующего на основании Устава ____________________________________________________________, с одной стороны, и ________________________________________________________________________________, именуемый в дальнейшем «Застройщик» с другой стороны (далее Стороны), заключили настоящий Договор о нижеследующем:</w:t>
      </w:r>
    </w:p>
    <w:p w:rsidR="00146434" w:rsidRPr="000C201E" w:rsidRDefault="00146434"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146434">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1. Предмет договора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 Уполномоченный орган оказывает услугу по присоединению объекта дорожного сервиса к автомобильной дороге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 xml:space="preserve"> а Застройщик принимает и оплачивает е</w:t>
      </w:r>
      <w:r w:rsidR="007C636E">
        <w:rPr>
          <w:rFonts w:ascii="Times New Roman" w:hAnsi="Times New Roman" w:cs="Times New Roman"/>
          <w:sz w:val="24"/>
          <w:szCs w:val="24"/>
        </w:rPr>
        <w:t>е</w:t>
      </w:r>
      <w:r w:rsidRPr="00447659">
        <w:rPr>
          <w:rFonts w:ascii="Times New Roman" w:hAnsi="Times New Roman" w:cs="Times New Roman"/>
          <w:sz w:val="24"/>
          <w:szCs w:val="24"/>
        </w:rPr>
        <w:t>.</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3. Стоимость услуг по присоединению объекта дорожного сервиса к автомобильной дороге общего пользования местного значения определяется в соответствии с расч</w:t>
      </w:r>
      <w:r w:rsidR="007C636E">
        <w:rPr>
          <w:rFonts w:ascii="Times New Roman" w:hAnsi="Times New Roman" w:cs="Times New Roman"/>
          <w:sz w:val="24"/>
          <w:szCs w:val="24"/>
        </w:rPr>
        <w:t>е</w:t>
      </w:r>
      <w:r w:rsidRPr="00447659">
        <w:rPr>
          <w:rFonts w:ascii="Times New Roman" w:hAnsi="Times New Roman" w:cs="Times New Roman"/>
          <w:sz w:val="24"/>
          <w:szCs w:val="24"/>
        </w:rPr>
        <w:t xml:space="preserve">том, прилагаемым к настоящему Договору и </w:t>
      </w:r>
      <w:r w:rsidR="00803F73" w:rsidRPr="00447659">
        <w:rPr>
          <w:rFonts w:ascii="Times New Roman" w:hAnsi="Times New Roman" w:cs="Times New Roman"/>
          <w:sz w:val="24"/>
          <w:szCs w:val="24"/>
        </w:rPr>
        <w:t>составляет ___________________</w:t>
      </w:r>
      <w:proofErr w:type="gramStart"/>
      <w:r w:rsidR="00803F73" w:rsidRPr="00447659">
        <w:rPr>
          <w:rFonts w:ascii="Times New Roman" w:hAnsi="Times New Roman" w:cs="Times New Roman"/>
          <w:sz w:val="24"/>
          <w:szCs w:val="24"/>
        </w:rPr>
        <w:t>_</w:t>
      </w:r>
      <w:r w:rsidRPr="00447659">
        <w:rPr>
          <w:rFonts w:ascii="Times New Roman" w:hAnsi="Times New Roman" w:cs="Times New Roman"/>
          <w:sz w:val="24"/>
          <w:szCs w:val="24"/>
        </w:rPr>
        <w:t>( _</w:t>
      </w:r>
      <w:proofErr w:type="gramEnd"/>
      <w:r w:rsidRPr="00447659">
        <w:rPr>
          <w:rFonts w:ascii="Times New Roman" w:hAnsi="Times New Roman" w:cs="Times New Roman"/>
          <w:sz w:val="24"/>
          <w:szCs w:val="24"/>
        </w:rPr>
        <w:t>______________ ) рублей.</w:t>
      </w:r>
    </w:p>
    <w:p w:rsidR="00146434" w:rsidRPr="00447659" w:rsidRDefault="00146434"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146434">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2. Права и обязанности сторон</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b/>
          <w:bCs/>
          <w:sz w:val="24"/>
          <w:szCs w:val="24"/>
        </w:rPr>
        <w:t xml:space="preserve">2.1. </w:t>
      </w:r>
      <w:r w:rsidRPr="00447659">
        <w:rPr>
          <w:rFonts w:ascii="Times New Roman" w:hAnsi="Times New Roman" w:cs="Times New Roman"/>
          <w:sz w:val="24"/>
          <w:szCs w:val="24"/>
        </w:rPr>
        <w:t>Застройщик вправе:</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2.1.1. Ознакомиться с условиями присоединения объекта дорожного сервиса к автомобильной дороге.</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2.1.2. Обращаться в Уполномоченный орган для получения разъяснений по поводу содержания объекта дорожного сервиса и (или) подъездов, съездов и примыканий.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2.1.3. Обращаться в Уполномоченный орган с заявлением о продлении данного договора и имеющихся технических условий.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2.2. Уполномоченный орган вправе:</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2.2.1. Обрабатывать запрос о выдаче технических условий размещения объекта дорожного сервиса и (или) подъездов, съездов и примыканий объекта дорожного сервиса к автомобильной дороге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 xml:space="preserve">,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00CF6044" w:rsidRPr="00447659">
        <w:rPr>
          <w:rFonts w:ascii="Times New Roman" w:hAnsi="Times New Roman" w:cs="Times New Roman"/>
          <w:sz w:val="24"/>
          <w:szCs w:val="24"/>
        </w:rPr>
        <w:t xml:space="preserve"> </w:t>
      </w:r>
      <w:r w:rsidRPr="00447659">
        <w:rPr>
          <w:rFonts w:ascii="Times New Roman" w:hAnsi="Times New Roman" w:cs="Times New Roman"/>
          <w:sz w:val="24"/>
          <w:szCs w:val="24"/>
        </w:rPr>
        <w:t>в целях обеспечения безопасности дорожного движения.</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2.2.2. Осуществлять сбор и анализ информации о технических параметрах, наличии и состоянии конструктивных элементов автомобильной дороги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 xml:space="preserve">, элементов </w:t>
      </w:r>
      <w:r w:rsidRPr="00447659">
        <w:rPr>
          <w:rFonts w:ascii="Times New Roman" w:hAnsi="Times New Roman" w:cs="Times New Roman"/>
          <w:sz w:val="24"/>
          <w:szCs w:val="24"/>
        </w:rPr>
        <w:lastRenderedPageBreak/>
        <w:t>обустройства, средств организации дорожного движения и объекта дорожного сервиса в районе места производства работ.</w:t>
      </w:r>
    </w:p>
    <w:p w:rsidR="00146434"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2.2.3. Требовать от Застройщика возмещения ущерба, нанесенного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w:t>
      </w:r>
      <w:proofErr w:type="gramStart"/>
      <w:r w:rsidR="007C636E">
        <w:rPr>
          <w:rFonts w:ascii="Times New Roman" w:hAnsi="Times New Roman" w:cs="Times New Roman"/>
          <w:sz w:val="24"/>
          <w:szCs w:val="24"/>
        </w:rPr>
        <w:t>округа</w:t>
      </w:r>
      <w:r w:rsidR="007C636E">
        <w:rPr>
          <w:rFonts w:ascii="Times New Roman" w:hAnsi="Times New Roman" w:cs="Times New Roman"/>
          <w:sz w:val="24"/>
          <w:szCs w:val="24"/>
        </w:rPr>
        <w:t xml:space="preserve"> </w:t>
      </w:r>
      <w:r w:rsidRPr="00447659">
        <w:rPr>
          <w:rFonts w:ascii="Times New Roman" w:hAnsi="Times New Roman" w:cs="Times New Roman"/>
          <w:sz w:val="24"/>
          <w:szCs w:val="24"/>
        </w:rPr>
        <w:t xml:space="preserve"> и</w:t>
      </w:r>
      <w:proofErr w:type="gramEnd"/>
      <w:r w:rsidRPr="00447659">
        <w:rPr>
          <w:rFonts w:ascii="Times New Roman" w:hAnsi="Times New Roman" w:cs="Times New Roman"/>
          <w:sz w:val="24"/>
          <w:szCs w:val="24"/>
        </w:rPr>
        <w:t xml:space="preserve"> расположенным на ней сооружениям.</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2.3. Застройщик обязан:</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2.3.1. Представить Уполномоченному органу необходимую документацию для присоединения объекта дорожного сервиса к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007C636E" w:rsidRPr="00447659">
        <w:rPr>
          <w:rFonts w:ascii="Times New Roman" w:hAnsi="Times New Roman" w:cs="Times New Roman"/>
          <w:sz w:val="24"/>
          <w:szCs w:val="24"/>
        </w:rPr>
        <w:t>,</w:t>
      </w:r>
      <w:r w:rsidRPr="00447659">
        <w:rPr>
          <w:rFonts w:ascii="Times New Roman" w:hAnsi="Times New Roman" w:cs="Times New Roman"/>
          <w:sz w:val="24"/>
          <w:szCs w:val="24"/>
        </w:rPr>
        <w:t xml:space="preserve"> получения согласования на размещение объекта дорожного сервиса, а в случае необходимости – дополнительную информацию в течение десяти дней с момента получения соответствующего запроса от Уполномоченного органа.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2.3.2. Обеспечить соблюдение технических условий и требований к размещению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2.3.3. Обеспечить надлежащее содержание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2.3.4. Не ухудшать условия безопасности движения транспорта, соблюдать требования экологической безопасности при размещении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CF6044" w:rsidRPr="00447659">
        <w:rPr>
          <w:rFonts w:ascii="Times New Roman" w:hAnsi="Times New Roman" w:cs="Times New Roman"/>
          <w:sz w:val="24"/>
          <w:szCs w:val="24"/>
        </w:rPr>
        <w:t xml:space="preserve">на территории </w:t>
      </w:r>
      <w:proofErr w:type="spellStart"/>
      <w:r w:rsidR="007C636E">
        <w:rPr>
          <w:rFonts w:ascii="Times New Roman" w:hAnsi="Times New Roman" w:cs="Times New Roman"/>
          <w:sz w:val="24"/>
          <w:szCs w:val="24"/>
        </w:rPr>
        <w:t>Суоярвского</w:t>
      </w:r>
      <w:proofErr w:type="spellEnd"/>
      <w:r w:rsidR="007C636E">
        <w:rPr>
          <w:rFonts w:ascii="Times New Roman" w:hAnsi="Times New Roman" w:cs="Times New Roman"/>
          <w:sz w:val="24"/>
          <w:szCs w:val="24"/>
        </w:rPr>
        <w:t xml:space="preserve"> муниципального округа</w:t>
      </w:r>
      <w:r w:rsidRPr="00447659">
        <w:rPr>
          <w:rFonts w:ascii="Times New Roman" w:hAnsi="Times New Roman" w:cs="Times New Roman"/>
          <w:sz w:val="24"/>
          <w:szCs w:val="24"/>
        </w:rPr>
        <w:t>.</w:t>
      </w:r>
    </w:p>
    <w:p w:rsidR="00146434"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2.3.5. Своевременно, в соответствии с пунктом 3.1 настоящего Договора внести плату за присоединение объекта дорожного сервиса.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 Уполномоченный орган обязан:</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2.4.1. Рассмотреть комплект документов, предоставленных Застройщиком, и дать по нему мотивированное заключение о возможности (невозможности) выдачи технических условий. Информировать Застройщика о принятом решении.</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2.4.2. Разработать технические условия и требования при подготовке акта о выборе земельного участка в целях размещения объекта дорожного сервиса в установленных законодательством Российской Федерации случаях, а также при подготовке проектной документации на размещение объекта дорожного сервиса.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2.4.3. Проводить выездные работы, включающие в себя выезд специалистов Уполномоченного органа на место производства работ до начала работ и по их окончании в целях мониторинга соблюдения выполнения выданных технических условий и требований.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2.4.4. В случае волеизъявления Застройщика и соответствующей оплаты по данному Договору, Уполномоченный орган оказывает дополнительные услуги:</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2.4.4.1. Осуществляет действия по изменению или продлению срока действия ранее выданных технических условий и требований.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2.4.4.2. Выдавать дубликат ранее выданных технических условий и требований.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2.4.4.3. Осуществлять дополнительные выезды специалистов Уполномоченного органа.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2.4.5. При продолжительности производства работ более одного календарного месяца за каждый последующий месяц. Включая неполные месяцы – один дополнительный выезд специалистов Уполномоченного органа на место производства работ в целях мониторинга соблюдения технических условий и требований.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2.4.6. При выявлении Уполномоченным органом по окончании производства работ нарушений выданных технических условий и требований Застройщику – один дополнительный выезд специалистов Уполномоченного органа для проверки устранения нарушений.</w:t>
      </w:r>
    </w:p>
    <w:p w:rsidR="00CF6044" w:rsidRPr="00447659" w:rsidRDefault="00CF6044"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146434">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3. Стоимость и порядок расчетов</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lastRenderedPageBreak/>
        <w:t>3.1. Согласно настоящему Договору Застройщик в десятидневный срок с момента заключения Договора перечисляет на Реквизиты, указанные в разделе № 7 настоящего Договора, денежные средства в размере __________руб.</w:t>
      </w:r>
    </w:p>
    <w:p w:rsidR="00823CDC"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Назначение платежа: «Плата за оказание услуг по присоединению объекта дорожного сервиса к автомобильной дороге местного значения» по договору №</w:t>
      </w:r>
      <w:r w:rsidR="00803F73" w:rsidRPr="00447659">
        <w:rPr>
          <w:rFonts w:ascii="Times New Roman" w:hAnsi="Times New Roman" w:cs="Times New Roman"/>
          <w:sz w:val="24"/>
          <w:szCs w:val="24"/>
        </w:rPr>
        <w:t>___</w:t>
      </w:r>
      <w:r w:rsidRPr="00447659">
        <w:rPr>
          <w:rFonts w:ascii="Times New Roman" w:hAnsi="Times New Roman" w:cs="Times New Roman"/>
          <w:sz w:val="24"/>
          <w:szCs w:val="24"/>
        </w:rPr>
        <w:t xml:space="preserve"> от</w:t>
      </w:r>
      <w:r w:rsidR="00803F73" w:rsidRPr="00447659">
        <w:rPr>
          <w:rFonts w:ascii="Times New Roman" w:hAnsi="Times New Roman" w:cs="Times New Roman"/>
          <w:sz w:val="24"/>
          <w:szCs w:val="24"/>
        </w:rPr>
        <w:t>________</w:t>
      </w:r>
      <w:r w:rsidRPr="00447659">
        <w:rPr>
          <w:rFonts w:ascii="Times New Roman" w:hAnsi="Times New Roman" w:cs="Times New Roman"/>
          <w:sz w:val="24"/>
          <w:szCs w:val="24"/>
        </w:rPr>
        <w:t xml:space="preserve"> 20</w:t>
      </w:r>
      <w:r w:rsidR="00803F73" w:rsidRPr="00447659">
        <w:rPr>
          <w:rFonts w:ascii="Times New Roman" w:hAnsi="Times New Roman" w:cs="Times New Roman"/>
          <w:sz w:val="24"/>
          <w:szCs w:val="24"/>
        </w:rPr>
        <w:t>__</w:t>
      </w:r>
      <w:r w:rsidRPr="00447659">
        <w:rPr>
          <w:rFonts w:ascii="Times New Roman" w:hAnsi="Times New Roman" w:cs="Times New Roman"/>
          <w:sz w:val="24"/>
          <w:szCs w:val="24"/>
        </w:rPr>
        <w:t xml:space="preserve"> г.</w:t>
      </w:r>
    </w:p>
    <w:p w:rsidR="00803F73" w:rsidRPr="00447659" w:rsidRDefault="00803F73"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823CDC">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4. Ответственность сторон</w:t>
      </w:r>
    </w:p>
    <w:p w:rsidR="00823CDC" w:rsidRPr="00447659" w:rsidRDefault="00823CDC" w:rsidP="00823CDC">
      <w:pPr>
        <w:autoSpaceDE w:val="0"/>
        <w:autoSpaceDN w:val="0"/>
        <w:adjustRightInd w:val="0"/>
        <w:spacing w:after="0" w:line="240" w:lineRule="auto"/>
        <w:jc w:val="center"/>
        <w:rPr>
          <w:rFonts w:ascii="Times New Roman" w:hAnsi="Times New Roman" w:cs="Times New Roman"/>
          <w:b/>
          <w:bCs/>
          <w:sz w:val="24"/>
          <w:szCs w:val="24"/>
        </w:rPr>
      </w:pP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4.1. Нарушение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законом порядке.</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4.2. В случае просрочки Уполномоченным органом исполнения обязательств, предусмотренных настоящим Договором, с Уполномоченного органа взыскивается неустойка в виде пени в размере 1/300 действующей на день уплаты неустойки ставки рефинансирования Центрального банка РФ от цены Договора. Неустойка (пени) начисляется за каждый день просрочки исполнения обязательства, предусмотренного настоящим Договором, начиная со дня, </w:t>
      </w:r>
      <w:proofErr w:type="gramStart"/>
      <w:r w:rsidRPr="00447659">
        <w:rPr>
          <w:rFonts w:ascii="Times New Roman" w:hAnsi="Times New Roman" w:cs="Times New Roman"/>
          <w:sz w:val="24"/>
          <w:szCs w:val="24"/>
        </w:rPr>
        <w:t>следующего после дня истечения</w:t>
      </w:r>
      <w:proofErr w:type="gramEnd"/>
      <w:r w:rsidRPr="00447659">
        <w:rPr>
          <w:rFonts w:ascii="Times New Roman" w:hAnsi="Times New Roman" w:cs="Times New Roman"/>
          <w:sz w:val="24"/>
          <w:szCs w:val="24"/>
        </w:rPr>
        <w:t xml:space="preserve"> установленного настоящим Договором срока исполнения обязательства.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4.3. В случае просрочки Застройщиком исполнения обязательств, а также в случае неисполнения или ненадлежащего исполнения обязательств, предусмотренных настоящим Договором, с Застройщика взыскивается неустойка в виде пени в размере 0,5 % от цены Договора. Неустойка (пени) начисляется за каждый день просрочки исполнения обязательства, предусмотренного настоящим Договором, начиная со дня, </w:t>
      </w:r>
      <w:proofErr w:type="gramStart"/>
      <w:r w:rsidRPr="00447659">
        <w:rPr>
          <w:rFonts w:ascii="Times New Roman" w:hAnsi="Times New Roman" w:cs="Times New Roman"/>
          <w:sz w:val="24"/>
          <w:szCs w:val="24"/>
        </w:rPr>
        <w:t>следующего после дня истечения</w:t>
      </w:r>
      <w:proofErr w:type="gramEnd"/>
      <w:r w:rsidRPr="00447659">
        <w:rPr>
          <w:rFonts w:ascii="Times New Roman" w:hAnsi="Times New Roman" w:cs="Times New Roman"/>
          <w:sz w:val="24"/>
          <w:szCs w:val="24"/>
        </w:rPr>
        <w:t xml:space="preserve"> установленного настоящим Договором срока исполнения обязательства.</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4.4. Уплата неустойки не освобождает Стороны от исполнения обязательств или устранения нарушений.</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4.5.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4.6. Ни одна из Сторон не несет ответственности перед другой Стороной за неисполнение обязательств по настоящему Договору, обусловленное причинами, которые нельзя предвидеть или предотвратить.</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4.7. Если Сторона, ссылающаяся на обстоятельства непреодолимой силы, не известит другую Сторону о наступлении указанных обстоятельств в 10-тидневный срок с момента возникновения таких обстоятельств, такая Сторона несет ответственность за нарушение своих обязательств в соответствии с настоящим Договором и действующим законодательством Российской Федерации.</w:t>
      </w:r>
    </w:p>
    <w:p w:rsidR="00823CDC" w:rsidRPr="00447659" w:rsidRDefault="00823CDC"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823CDC">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5. Срок действия Договора</w:t>
      </w:r>
    </w:p>
    <w:p w:rsidR="00823CDC" w:rsidRPr="00447659" w:rsidRDefault="00823CDC" w:rsidP="00823CDC">
      <w:pPr>
        <w:autoSpaceDE w:val="0"/>
        <w:autoSpaceDN w:val="0"/>
        <w:adjustRightInd w:val="0"/>
        <w:spacing w:after="0" w:line="240" w:lineRule="auto"/>
        <w:jc w:val="center"/>
        <w:rPr>
          <w:rFonts w:ascii="Times New Roman" w:hAnsi="Times New Roman" w:cs="Times New Roman"/>
          <w:b/>
          <w:bCs/>
          <w:sz w:val="24"/>
          <w:szCs w:val="24"/>
        </w:rPr>
      </w:pP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5.1. Настоящий договор вступает в силу - с даты подписания.</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5.2. Срок действия Договора – 11 месяцев.</w:t>
      </w:r>
    </w:p>
    <w:p w:rsidR="00823CDC" w:rsidRPr="00447659" w:rsidRDefault="00823CDC"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823CDC">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6. Прочие условия</w:t>
      </w:r>
    </w:p>
    <w:p w:rsidR="00823CDC" w:rsidRPr="00447659" w:rsidRDefault="00823CDC" w:rsidP="00823CDC">
      <w:pPr>
        <w:autoSpaceDE w:val="0"/>
        <w:autoSpaceDN w:val="0"/>
        <w:adjustRightInd w:val="0"/>
        <w:spacing w:after="0" w:line="240" w:lineRule="auto"/>
        <w:jc w:val="center"/>
        <w:rPr>
          <w:rFonts w:ascii="Times New Roman" w:hAnsi="Times New Roman" w:cs="Times New Roman"/>
          <w:b/>
          <w:bCs/>
          <w:sz w:val="24"/>
          <w:szCs w:val="24"/>
        </w:rPr>
      </w:pP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6.1. Досрочное расторжение настоящего Договора производится по основаниям и в порядке установленным действующим законодательством Российской Федерации.</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6.2. Споры по поводу настоящего Договора Стороны будут разрешать путем переговоров. Если стороны не придут к соглашению, все споры рассматриваются в Арбитражном суде Республики Карелия.</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6.3. Во всем, что не урегулировано настоящим Договором, Стороны будут руководствоваться нормами действующего законодательства Российской Федерации.</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lastRenderedPageBreak/>
        <w:t>6.4. Настоящий Договор составлен и подписан в 2 экземплярах, имеющих равную юридическую силу.</w:t>
      </w:r>
    </w:p>
    <w:p w:rsidR="00146434" w:rsidRPr="00447659" w:rsidRDefault="00146434" w:rsidP="003140E1">
      <w:pPr>
        <w:autoSpaceDE w:val="0"/>
        <w:autoSpaceDN w:val="0"/>
        <w:adjustRightInd w:val="0"/>
        <w:spacing w:after="0" w:line="240" w:lineRule="auto"/>
        <w:jc w:val="both"/>
        <w:rPr>
          <w:rFonts w:ascii="Times New Roman" w:hAnsi="Times New Roman" w:cs="Times New Roman"/>
          <w:sz w:val="24"/>
          <w:szCs w:val="24"/>
        </w:rPr>
      </w:pPr>
    </w:p>
    <w:p w:rsidR="000C201E" w:rsidRPr="00447659" w:rsidRDefault="000C201E" w:rsidP="00146434">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7. Юридические адреса и банковские реквизиты Сторон</w:t>
      </w:r>
    </w:p>
    <w:p w:rsidR="00146434" w:rsidRPr="00447659" w:rsidRDefault="00146434" w:rsidP="00146434">
      <w:pPr>
        <w:autoSpaceDE w:val="0"/>
        <w:autoSpaceDN w:val="0"/>
        <w:adjustRightInd w:val="0"/>
        <w:spacing w:after="0" w:line="240" w:lineRule="auto"/>
        <w:jc w:val="center"/>
        <w:rPr>
          <w:rFonts w:ascii="Times New Roman" w:hAnsi="Times New Roman" w:cs="Times New Roman"/>
          <w:b/>
          <w:bCs/>
          <w:sz w:val="24"/>
          <w:szCs w:val="24"/>
        </w:rPr>
      </w:pPr>
    </w:p>
    <w:p w:rsidR="000C201E" w:rsidRPr="00447659" w:rsidRDefault="000C201E" w:rsidP="003140E1">
      <w:pPr>
        <w:autoSpaceDE w:val="0"/>
        <w:autoSpaceDN w:val="0"/>
        <w:adjustRightInd w:val="0"/>
        <w:spacing w:after="0" w:line="240" w:lineRule="auto"/>
        <w:jc w:val="both"/>
        <w:rPr>
          <w:rFonts w:ascii="Times New Roman" w:hAnsi="Times New Roman" w:cs="Times New Roman"/>
          <w:b/>
          <w:bCs/>
          <w:sz w:val="24"/>
          <w:szCs w:val="24"/>
        </w:rPr>
      </w:pPr>
      <w:r w:rsidRPr="00447659">
        <w:rPr>
          <w:rFonts w:ascii="Times New Roman" w:hAnsi="Times New Roman" w:cs="Times New Roman"/>
          <w:b/>
          <w:bCs/>
          <w:sz w:val="24"/>
          <w:szCs w:val="24"/>
        </w:rPr>
        <w:t xml:space="preserve">«Уполномоченный </w:t>
      </w:r>
      <w:proofErr w:type="gramStart"/>
      <w:r w:rsidRPr="00447659">
        <w:rPr>
          <w:rFonts w:ascii="Times New Roman" w:hAnsi="Times New Roman" w:cs="Times New Roman"/>
          <w:b/>
          <w:bCs/>
          <w:sz w:val="24"/>
          <w:szCs w:val="24"/>
        </w:rPr>
        <w:t>орган»</w:t>
      </w:r>
      <w:r w:rsidR="007C636E">
        <w:rPr>
          <w:rFonts w:ascii="Times New Roman" w:hAnsi="Times New Roman" w:cs="Times New Roman"/>
          <w:b/>
          <w:bCs/>
          <w:sz w:val="24"/>
          <w:szCs w:val="24"/>
        </w:rPr>
        <w:t xml:space="preserve">   </w:t>
      </w:r>
      <w:proofErr w:type="gramEnd"/>
      <w:r w:rsidR="007C636E">
        <w:rPr>
          <w:rFonts w:ascii="Times New Roman" w:hAnsi="Times New Roman" w:cs="Times New Roman"/>
          <w:b/>
          <w:bCs/>
          <w:sz w:val="24"/>
          <w:szCs w:val="24"/>
        </w:rPr>
        <w:t xml:space="preserve">                                                                      </w:t>
      </w:r>
      <w:r w:rsidRPr="00447659">
        <w:rPr>
          <w:rFonts w:ascii="Times New Roman" w:hAnsi="Times New Roman" w:cs="Times New Roman"/>
          <w:sz w:val="24"/>
          <w:szCs w:val="24"/>
        </w:rPr>
        <w:t>«</w:t>
      </w:r>
      <w:r w:rsidRPr="00447659">
        <w:rPr>
          <w:rFonts w:ascii="Times New Roman" w:hAnsi="Times New Roman" w:cs="Times New Roman"/>
          <w:b/>
          <w:bCs/>
          <w:sz w:val="24"/>
          <w:szCs w:val="24"/>
        </w:rPr>
        <w:t>Застройщик»</w:t>
      </w:r>
    </w:p>
    <w:p w:rsidR="00146434" w:rsidRPr="00447659" w:rsidRDefault="00146434" w:rsidP="003140E1">
      <w:pPr>
        <w:autoSpaceDE w:val="0"/>
        <w:autoSpaceDN w:val="0"/>
        <w:adjustRightInd w:val="0"/>
        <w:spacing w:after="0" w:line="240" w:lineRule="auto"/>
        <w:jc w:val="both"/>
        <w:rPr>
          <w:rFonts w:ascii="Times New Roman" w:hAnsi="Times New Roman" w:cs="Times New Roman"/>
          <w:b/>
          <w:bCs/>
          <w:sz w:val="24"/>
          <w:szCs w:val="24"/>
        </w:rPr>
      </w:pPr>
    </w:p>
    <w:p w:rsidR="00146434" w:rsidRPr="00447659" w:rsidRDefault="00146434" w:rsidP="003140E1">
      <w:pPr>
        <w:autoSpaceDE w:val="0"/>
        <w:autoSpaceDN w:val="0"/>
        <w:adjustRightInd w:val="0"/>
        <w:spacing w:after="0" w:line="240" w:lineRule="auto"/>
        <w:jc w:val="both"/>
        <w:rPr>
          <w:rFonts w:ascii="Times New Roman" w:hAnsi="Times New Roman" w:cs="Times New Roman"/>
          <w:b/>
          <w:bCs/>
          <w:sz w:val="24"/>
          <w:szCs w:val="24"/>
        </w:rPr>
      </w:pP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____________ </w:t>
      </w:r>
      <w:r w:rsidR="007C636E">
        <w:rPr>
          <w:rFonts w:ascii="Times New Roman" w:hAnsi="Times New Roman" w:cs="Times New Roman"/>
          <w:sz w:val="24"/>
          <w:szCs w:val="24"/>
        </w:rPr>
        <w:t xml:space="preserve">                                                                                                  </w:t>
      </w:r>
      <w:r w:rsidRPr="00447659">
        <w:rPr>
          <w:rFonts w:ascii="Times New Roman" w:hAnsi="Times New Roman" w:cs="Times New Roman"/>
          <w:sz w:val="24"/>
          <w:szCs w:val="24"/>
        </w:rPr>
        <w:t>____________</w:t>
      </w:r>
    </w:p>
    <w:p w:rsidR="000C201E" w:rsidRPr="00447659" w:rsidRDefault="000C201E" w:rsidP="003140E1">
      <w:pPr>
        <w:autoSpaceDE w:val="0"/>
        <w:autoSpaceDN w:val="0"/>
        <w:adjustRightInd w:val="0"/>
        <w:spacing w:after="0" w:line="240" w:lineRule="auto"/>
        <w:jc w:val="both"/>
        <w:rPr>
          <w:rFonts w:ascii="Times New Roman" w:hAnsi="Times New Roman" w:cs="Times New Roman"/>
          <w:sz w:val="24"/>
          <w:szCs w:val="24"/>
        </w:rPr>
      </w:pPr>
      <w:r w:rsidRPr="00447659">
        <w:rPr>
          <w:rFonts w:ascii="Times New Roman" w:hAnsi="Times New Roman" w:cs="Times New Roman"/>
          <w:sz w:val="24"/>
          <w:szCs w:val="24"/>
        </w:rPr>
        <w:t xml:space="preserve">М. П. </w:t>
      </w:r>
      <w:r w:rsidR="007C636E">
        <w:rPr>
          <w:rFonts w:ascii="Times New Roman" w:hAnsi="Times New Roman" w:cs="Times New Roman"/>
          <w:sz w:val="24"/>
          <w:szCs w:val="24"/>
        </w:rPr>
        <w:t xml:space="preserve">                                                                                                                </w:t>
      </w:r>
      <w:r w:rsidRPr="00447659">
        <w:rPr>
          <w:rFonts w:ascii="Times New Roman" w:hAnsi="Times New Roman" w:cs="Times New Roman"/>
          <w:sz w:val="24"/>
          <w:szCs w:val="24"/>
        </w:rPr>
        <w:t>М. П.</w:t>
      </w: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Pr="00447659"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803F73" w:rsidRDefault="00803F73" w:rsidP="000C201E">
      <w:pPr>
        <w:autoSpaceDE w:val="0"/>
        <w:autoSpaceDN w:val="0"/>
        <w:adjustRightInd w:val="0"/>
        <w:spacing w:after="0" w:line="240" w:lineRule="auto"/>
        <w:rPr>
          <w:rFonts w:ascii="Times New Roman" w:hAnsi="Times New Roman" w:cs="Times New Roman"/>
          <w:sz w:val="24"/>
          <w:szCs w:val="24"/>
        </w:rPr>
      </w:pPr>
    </w:p>
    <w:p w:rsidR="00803F73" w:rsidRDefault="00803F73" w:rsidP="000C201E">
      <w:pPr>
        <w:autoSpaceDE w:val="0"/>
        <w:autoSpaceDN w:val="0"/>
        <w:adjustRightInd w:val="0"/>
        <w:spacing w:after="0" w:line="240" w:lineRule="auto"/>
        <w:rPr>
          <w:rFonts w:ascii="Times New Roman" w:hAnsi="Times New Roman" w:cs="Times New Roman"/>
          <w:sz w:val="24"/>
          <w:szCs w:val="24"/>
        </w:rPr>
      </w:pPr>
    </w:p>
    <w:p w:rsidR="00803F73" w:rsidRDefault="00803F73" w:rsidP="000C201E">
      <w:pPr>
        <w:autoSpaceDE w:val="0"/>
        <w:autoSpaceDN w:val="0"/>
        <w:adjustRightInd w:val="0"/>
        <w:spacing w:after="0" w:line="240" w:lineRule="auto"/>
        <w:rPr>
          <w:rFonts w:ascii="Times New Roman" w:hAnsi="Times New Roman" w:cs="Times New Roman"/>
          <w:sz w:val="24"/>
          <w:szCs w:val="24"/>
        </w:rPr>
      </w:pPr>
    </w:p>
    <w:p w:rsidR="003140E1" w:rsidRDefault="003140E1" w:rsidP="000C201E">
      <w:pPr>
        <w:autoSpaceDE w:val="0"/>
        <w:autoSpaceDN w:val="0"/>
        <w:adjustRightInd w:val="0"/>
        <w:spacing w:after="0" w:line="240" w:lineRule="auto"/>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447659" w:rsidRDefault="00447659" w:rsidP="003140E1">
      <w:pPr>
        <w:autoSpaceDE w:val="0"/>
        <w:autoSpaceDN w:val="0"/>
        <w:adjustRightInd w:val="0"/>
        <w:spacing w:after="0" w:line="240" w:lineRule="auto"/>
        <w:jc w:val="right"/>
        <w:rPr>
          <w:rFonts w:ascii="Times New Roman" w:hAnsi="Times New Roman" w:cs="Times New Roman"/>
          <w:sz w:val="24"/>
          <w:szCs w:val="24"/>
        </w:rPr>
      </w:pPr>
    </w:p>
    <w:p w:rsidR="007C636E" w:rsidRDefault="007C636E" w:rsidP="00447659">
      <w:pPr>
        <w:autoSpaceDE w:val="0"/>
        <w:autoSpaceDN w:val="0"/>
        <w:adjustRightInd w:val="0"/>
        <w:spacing w:after="0" w:line="240" w:lineRule="auto"/>
        <w:jc w:val="right"/>
        <w:rPr>
          <w:rFonts w:ascii="Times New Roman" w:hAnsi="Times New Roman" w:cs="Times New Roman"/>
          <w:sz w:val="20"/>
          <w:szCs w:val="20"/>
        </w:rPr>
      </w:pP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lastRenderedPageBreak/>
        <w:t>Приложение №</w:t>
      </w:r>
      <w:r>
        <w:rPr>
          <w:rFonts w:ascii="Times New Roman" w:hAnsi="Times New Roman" w:cs="Times New Roman"/>
          <w:sz w:val="20"/>
          <w:szCs w:val="20"/>
        </w:rPr>
        <w:t xml:space="preserve"> 10</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Административному регламенту</w:t>
      </w:r>
    </w:p>
    <w:p w:rsidR="00447659" w:rsidRPr="00782322" w:rsidRDefault="00447659" w:rsidP="00447659">
      <w:pPr>
        <w:pStyle w:val="ConsPlusNormal"/>
        <w:jc w:val="right"/>
        <w:rPr>
          <w:sz w:val="20"/>
          <w:szCs w:val="20"/>
        </w:rPr>
      </w:pPr>
      <w:r w:rsidRPr="00782322">
        <w:rPr>
          <w:sz w:val="20"/>
          <w:szCs w:val="20"/>
        </w:rPr>
        <w:t xml:space="preserve">Администрации </w:t>
      </w:r>
      <w:proofErr w:type="spellStart"/>
      <w:r w:rsidRPr="00782322">
        <w:rPr>
          <w:sz w:val="20"/>
          <w:szCs w:val="20"/>
        </w:rPr>
        <w:t>Суоярвского</w:t>
      </w:r>
      <w:proofErr w:type="spellEnd"/>
    </w:p>
    <w:p w:rsidR="00447659" w:rsidRPr="00782322" w:rsidRDefault="00447659" w:rsidP="00447659">
      <w:pPr>
        <w:pStyle w:val="ConsPlusNormal"/>
        <w:jc w:val="right"/>
        <w:rPr>
          <w:sz w:val="20"/>
          <w:szCs w:val="20"/>
        </w:rPr>
      </w:pPr>
      <w:r w:rsidRPr="00782322">
        <w:rPr>
          <w:sz w:val="20"/>
          <w:szCs w:val="20"/>
        </w:rPr>
        <w:t xml:space="preserve">                                                                                                    </w:t>
      </w:r>
      <w:proofErr w:type="gramStart"/>
      <w:r w:rsidRPr="00782322">
        <w:rPr>
          <w:sz w:val="20"/>
          <w:szCs w:val="20"/>
        </w:rPr>
        <w:t>муниципального  округа</w:t>
      </w:r>
      <w:proofErr w:type="gramEnd"/>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по предоставлению муниципальной услуги</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«Присоединение объекта дорожного сервиса</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к автомобильной дороге местного значения»</w:t>
      </w:r>
    </w:p>
    <w:p w:rsidR="00447659" w:rsidRPr="00782322" w:rsidRDefault="00447659" w:rsidP="00447659">
      <w:pPr>
        <w:autoSpaceDE w:val="0"/>
        <w:autoSpaceDN w:val="0"/>
        <w:adjustRightInd w:val="0"/>
        <w:spacing w:after="0" w:line="240" w:lineRule="auto"/>
        <w:jc w:val="right"/>
        <w:rPr>
          <w:rFonts w:ascii="Times New Roman" w:hAnsi="Times New Roman" w:cs="Times New Roman"/>
          <w:sz w:val="20"/>
          <w:szCs w:val="20"/>
        </w:rPr>
      </w:pPr>
      <w:r w:rsidRPr="00782322">
        <w:rPr>
          <w:rFonts w:ascii="Times New Roman" w:hAnsi="Times New Roman" w:cs="Times New Roman"/>
          <w:sz w:val="20"/>
          <w:szCs w:val="20"/>
        </w:rPr>
        <w:t xml:space="preserve"> на территории </w:t>
      </w:r>
      <w:proofErr w:type="spellStart"/>
      <w:r w:rsidRPr="00782322">
        <w:rPr>
          <w:rFonts w:ascii="Times New Roman" w:hAnsi="Times New Roman" w:cs="Times New Roman"/>
          <w:sz w:val="20"/>
          <w:szCs w:val="20"/>
        </w:rPr>
        <w:t>Суоярвского</w:t>
      </w:r>
      <w:proofErr w:type="spellEnd"/>
      <w:r w:rsidRPr="00782322">
        <w:rPr>
          <w:rFonts w:ascii="Times New Roman" w:hAnsi="Times New Roman" w:cs="Times New Roman"/>
          <w:sz w:val="20"/>
          <w:szCs w:val="20"/>
        </w:rPr>
        <w:t xml:space="preserve"> муниципального округа</w:t>
      </w:r>
    </w:p>
    <w:p w:rsidR="003140E1"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0C201E" w:rsidRDefault="003140E1" w:rsidP="003140E1">
      <w:pPr>
        <w:autoSpaceDE w:val="0"/>
        <w:autoSpaceDN w:val="0"/>
        <w:adjustRightInd w:val="0"/>
        <w:spacing w:after="0" w:line="240" w:lineRule="auto"/>
        <w:jc w:val="right"/>
        <w:rPr>
          <w:rFonts w:ascii="Times New Roman" w:hAnsi="Times New Roman" w:cs="Times New Roman"/>
          <w:sz w:val="24"/>
          <w:szCs w:val="24"/>
        </w:rPr>
      </w:pPr>
    </w:p>
    <w:p w:rsidR="003140E1" w:rsidRPr="00447659" w:rsidRDefault="000C201E" w:rsidP="00803F73">
      <w:pPr>
        <w:autoSpaceDE w:val="0"/>
        <w:autoSpaceDN w:val="0"/>
        <w:adjustRightInd w:val="0"/>
        <w:spacing w:after="0" w:line="240" w:lineRule="auto"/>
        <w:jc w:val="center"/>
        <w:rPr>
          <w:rFonts w:ascii="Times New Roman" w:hAnsi="Times New Roman" w:cs="Times New Roman"/>
          <w:b/>
          <w:bCs/>
          <w:sz w:val="24"/>
          <w:szCs w:val="24"/>
        </w:rPr>
      </w:pPr>
      <w:r w:rsidRPr="00447659">
        <w:rPr>
          <w:rFonts w:ascii="Times New Roman" w:hAnsi="Times New Roman" w:cs="Times New Roman"/>
          <w:b/>
          <w:bCs/>
          <w:sz w:val="24"/>
          <w:szCs w:val="24"/>
        </w:rPr>
        <w:t>Технические условия на согласование присоединения объекта дорожного сервиса к автомобильной дороге местного значения</w:t>
      </w:r>
    </w:p>
    <w:p w:rsidR="00803F73" w:rsidRPr="000C201E" w:rsidRDefault="00803F73" w:rsidP="00803F73">
      <w:pPr>
        <w:autoSpaceDE w:val="0"/>
        <w:autoSpaceDN w:val="0"/>
        <w:adjustRightInd w:val="0"/>
        <w:spacing w:after="0" w:line="240" w:lineRule="auto"/>
        <w:jc w:val="center"/>
        <w:rPr>
          <w:rFonts w:ascii="Times New Roman,Bold" w:hAnsi="Times New Roman,Bold" w:cs="Times New Roman,Bold"/>
          <w:b/>
          <w:bCs/>
          <w:sz w:val="24"/>
          <w:szCs w:val="24"/>
        </w:rPr>
      </w:pP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Администрация </w:t>
      </w:r>
      <w:proofErr w:type="spellStart"/>
      <w:r w:rsidR="00447659">
        <w:rPr>
          <w:rFonts w:ascii="Times New Roman" w:hAnsi="Times New Roman" w:cs="Times New Roman"/>
          <w:sz w:val="24"/>
          <w:szCs w:val="24"/>
        </w:rPr>
        <w:t>Суоярвского</w:t>
      </w:r>
      <w:proofErr w:type="spellEnd"/>
      <w:r w:rsidR="00447659">
        <w:rPr>
          <w:rFonts w:ascii="Times New Roman" w:hAnsi="Times New Roman" w:cs="Times New Roman"/>
          <w:sz w:val="24"/>
          <w:szCs w:val="24"/>
        </w:rPr>
        <w:t xml:space="preserve"> </w:t>
      </w:r>
      <w:r w:rsidR="007E7626">
        <w:rPr>
          <w:rFonts w:ascii="Times New Roman" w:hAnsi="Times New Roman" w:cs="Times New Roman"/>
          <w:sz w:val="24"/>
          <w:szCs w:val="24"/>
        </w:rPr>
        <w:t xml:space="preserve">муниципального </w:t>
      </w:r>
      <w:r w:rsidR="00447659">
        <w:rPr>
          <w:rFonts w:ascii="Times New Roman" w:hAnsi="Times New Roman" w:cs="Times New Roman"/>
          <w:sz w:val="24"/>
          <w:szCs w:val="24"/>
        </w:rPr>
        <w:t>округа</w:t>
      </w:r>
      <w:r w:rsidRPr="000C201E">
        <w:rPr>
          <w:rFonts w:ascii="Times New Roman" w:hAnsi="Times New Roman" w:cs="Times New Roman"/>
          <w:sz w:val="24"/>
          <w:szCs w:val="24"/>
        </w:rPr>
        <w:t>, в лице Главы</w:t>
      </w:r>
      <w:r w:rsidR="007E7626">
        <w:rPr>
          <w:rFonts w:ascii="Times New Roman" w:hAnsi="Times New Roman" w:cs="Times New Roman"/>
          <w:sz w:val="24"/>
          <w:szCs w:val="24"/>
        </w:rPr>
        <w:t xml:space="preserve"> </w:t>
      </w:r>
      <w:r w:rsidRPr="000C201E">
        <w:rPr>
          <w:rFonts w:ascii="Times New Roman" w:hAnsi="Times New Roman" w:cs="Times New Roman"/>
          <w:sz w:val="24"/>
          <w:szCs w:val="24"/>
        </w:rPr>
        <w:t>(Ф.И.О.)</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согласовывает размещение________________________________________________,</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объекта дорожного сервиса)</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присоединяемого к автомобильной дороге ________________________________________</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_____________________________________________________________________________</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(наименование дороги, км +м)</w:t>
      </w:r>
    </w:p>
    <w:p w:rsidR="000C201E" w:rsidRPr="000C201E" w:rsidRDefault="000C201E" w:rsidP="007E7626">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при условии выполнения следующих технических условий:</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 Ближайшую границу земельного участка для размещения объекта дорожного сервиса удалить от оси проезжей части дороги на расстояние не менее _____ м. (за резервную полосу при перспективной реконструкции автодороги под высшую категорию).</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 Для обеспечения беспрепятственного проезда транзитного транспорта предусмотреть строительство переходно-скоростных полос в соответствии со СНиП 2.05.02-85 для ______ технической категории дороги.</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3. Радиус кривых при сопряжении дороги со съездом в месте примыкания принять не менее 30 метров (СНиП 2.05.02-85).</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4. Продольный уклон площадки объекта дорожного сервиса и съездов к ним должен быть направлен в противоположную сторону от дороги (в пределах радиусов закругления), площадка и съезды к ней должны иметь усовершенствованное покрытие.</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5. 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6. На участках устройства переходно-скоростных полос крутизна откосов насыпи должна быть не менее чем 1:4.</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7. Конструкция дорожной одежды переходно-скоростных полос и примыканий в пределах радиусов закруглений должна быть равнопрочной с основной дорогой.</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8. Участок автодороги в пределах устройства переходно-скоростных полос перекрыть сплошным слоем асфальтобетона.</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9. Предусмотреть проектом поэтапное строительство:</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- 1 очередь – переходно-скоростные полосы с примыканиями;</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- 2 очередь – сама площадка и строительство на ней объекта.</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10. При необходимости выполнить освещение переходно-скоростных полос в соответствии с требованиями СНиП 23.05.95 «Естественное и искусственное освещение».</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11. Предусмотреть в составе строящегося объекта сервиса общественный туалет, мусоросборники и простейшие средства оказания первой медицинской помощи.</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12. Разработать и выполнить мероприятия по обеспечению боковой видимости на примыкании.</w:t>
      </w:r>
    </w:p>
    <w:p w:rsidR="000C201E" w:rsidRPr="000C201E" w:rsidRDefault="000C201E" w:rsidP="00B3706E">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13. В соответствии с ГОСТ 52289-2004 «Технические средства организации дорожного движения» разработать схему установки дорожных знаков, сигнальных столбиков, нанесение горизонтальной дорожной разметки и барьерного ограждения. Знаки должны соответствовать второму типоразмеру и требованиям ГОСТ 10807-78.</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lastRenderedPageBreak/>
        <w:t xml:space="preserve">14. Разработанный проект согласовать с ОГИБДД ОМВД по </w:t>
      </w:r>
      <w:proofErr w:type="spellStart"/>
      <w:r w:rsidRPr="000C201E">
        <w:rPr>
          <w:rFonts w:ascii="Times New Roman" w:hAnsi="Times New Roman" w:cs="Times New Roman"/>
          <w:sz w:val="24"/>
          <w:szCs w:val="24"/>
        </w:rPr>
        <w:t>Суоярвскому</w:t>
      </w:r>
      <w:proofErr w:type="spellEnd"/>
      <w:r w:rsidRPr="000C201E">
        <w:rPr>
          <w:rFonts w:ascii="Times New Roman" w:hAnsi="Times New Roman" w:cs="Times New Roman"/>
          <w:sz w:val="24"/>
          <w:szCs w:val="24"/>
        </w:rPr>
        <w:t xml:space="preserve"> району и представить на согласование в Уполномоченный орган, с копией документа проектной организации на право проектирования автомобильных дорог и сооружений на них.</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15. Проектирование, строительство, ремонт и содержание переходно-скоростных полос, съезда (примыкания) должна выполнять специализированная дорожная организация.</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16. 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17. По окончании работ представить в Уполномоченный орган копии исполнительной схемы и актов на скрытые работы.</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18. При производстве работ по строительству переходно-скоростных полос и примыканий в пределах радиуса закругления согласовать схему организации и безопасности движения транзитного автотранспорта с ОГИБДД ОМВД по </w:t>
      </w:r>
      <w:proofErr w:type="spellStart"/>
      <w:r w:rsidRPr="000C201E">
        <w:rPr>
          <w:rFonts w:ascii="Times New Roman" w:hAnsi="Times New Roman" w:cs="Times New Roman"/>
          <w:sz w:val="24"/>
          <w:szCs w:val="24"/>
        </w:rPr>
        <w:t>Суоярвскому</w:t>
      </w:r>
      <w:proofErr w:type="spellEnd"/>
      <w:r w:rsidRPr="000C201E">
        <w:rPr>
          <w:rFonts w:ascii="Times New Roman" w:hAnsi="Times New Roman" w:cs="Times New Roman"/>
          <w:sz w:val="24"/>
          <w:szCs w:val="24"/>
        </w:rPr>
        <w:t xml:space="preserve"> району.</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19. При сдаче объекта в эксплуатацию в состав приемочной комиссии включить представителя Учреждения.</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20. При невыполнении технических условий Уполномоченный орган примыкание ликвидирует.</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В случае, если объект возводится или эксплуатируется с грубыми нарушениями настоящих технических условий, Учреждение имеет право отозвать ранее выданное согласование на размещение объекта до устранения заявителем выявленных нарушений.</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21. Срок действия технических условий - 1 год.</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22. Выполнение строительно-монтажных работ, предусмотренных настоящими техническими условиями, и их последующее содержание обеспечивается заявителем (владельцем объекта) за счет собственных средств.</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23. В случае реконструкции автодороги, изменений в действующем законодательстве, других форс-мажорных обстоятельств, влекущих за собой снос строений (в том числе переустройство подъездных путей), Учреждение не несет ответственности по возмещению материальных затрат и убытков владельцу объекта.</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24. При намечаемой смене владельца объекта предыдущий владелец должен в срок не менее чем за месяц поставить об этом в известность Уполномоченный орган для заключения новых договорных обязательств с новым владельцем объекта.</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25. Уполномоченный орган осуществляет:</w:t>
      </w: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обязательный технический контроль за ходом строительства подъездов и съездов к объекту, устройством примыканий и переходно-скоростных полос, площадок для остановки и стоянки автомобилей, их обустройством и ходом эксплуатации объекта;</w:t>
      </w: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оперативный контроль за соблюдением заявителем нормативных технических и нормативных правовых документов, регламентирующих размещение объекта вдоль автомобильной дороги общего пользования регионального или межмуниципального значения, оформляет соответствующие предписания в случае их нарушения, осуществляет контроль за их исполнением.</w:t>
      </w:r>
    </w:p>
    <w:p w:rsidR="007111CC" w:rsidRDefault="007111CC" w:rsidP="003140E1">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Глава </w:t>
      </w:r>
      <w:r w:rsidR="0004163E">
        <w:rPr>
          <w:rFonts w:ascii="Times New Roman" w:hAnsi="Times New Roman" w:cs="Times New Roman"/>
          <w:sz w:val="24"/>
          <w:szCs w:val="24"/>
        </w:rPr>
        <w:t xml:space="preserve">Администрации </w:t>
      </w:r>
      <w:r w:rsidRPr="000C201E">
        <w:rPr>
          <w:rFonts w:ascii="Times New Roman" w:hAnsi="Times New Roman" w:cs="Times New Roman"/>
          <w:sz w:val="24"/>
          <w:szCs w:val="24"/>
        </w:rPr>
        <w:t>______________ __________________(подпись) (Ф.И.О.)</w:t>
      </w: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3140E1"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 xml:space="preserve">Технические условия получил ______ </w:t>
      </w:r>
      <w:r w:rsidRPr="000C201E">
        <w:rPr>
          <w:rFonts w:ascii="Times New Roman" w:hAnsi="Times New Roman" w:cs="Times New Roman"/>
          <w:sz w:val="26"/>
          <w:szCs w:val="26"/>
        </w:rPr>
        <w:t>__________________</w:t>
      </w:r>
      <w:r w:rsidRPr="000C201E">
        <w:rPr>
          <w:rFonts w:ascii="Times New Roman" w:hAnsi="Times New Roman" w:cs="Times New Roman"/>
          <w:sz w:val="24"/>
          <w:szCs w:val="24"/>
        </w:rPr>
        <w:t>(подпись) (Ф.И.О.)</w:t>
      </w:r>
    </w:p>
    <w:p w:rsidR="003140E1" w:rsidRPr="000C201E" w:rsidRDefault="003140E1" w:rsidP="003140E1">
      <w:pPr>
        <w:autoSpaceDE w:val="0"/>
        <w:autoSpaceDN w:val="0"/>
        <w:adjustRightInd w:val="0"/>
        <w:spacing w:after="0" w:line="240" w:lineRule="auto"/>
        <w:jc w:val="both"/>
        <w:rPr>
          <w:rFonts w:ascii="Times New Roman" w:hAnsi="Times New Roman" w:cs="Times New Roman"/>
          <w:sz w:val="24"/>
          <w:szCs w:val="24"/>
        </w:rPr>
      </w:pPr>
    </w:p>
    <w:p w:rsidR="000C201E" w:rsidRPr="000C201E" w:rsidRDefault="000C201E" w:rsidP="003140E1">
      <w:pPr>
        <w:autoSpaceDE w:val="0"/>
        <w:autoSpaceDN w:val="0"/>
        <w:adjustRightInd w:val="0"/>
        <w:spacing w:after="0" w:line="240" w:lineRule="auto"/>
        <w:jc w:val="both"/>
        <w:rPr>
          <w:rFonts w:ascii="Times New Roman" w:hAnsi="Times New Roman" w:cs="Times New Roman"/>
          <w:sz w:val="24"/>
          <w:szCs w:val="24"/>
        </w:rPr>
      </w:pPr>
      <w:r w:rsidRPr="000C201E">
        <w:rPr>
          <w:rFonts w:ascii="Times New Roman" w:hAnsi="Times New Roman" w:cs="Times New Roman"/>
          <w:sz w:val="24"/>
          <w:szCs w:val="24"/>
        </w:rPr>
        <w:t>____________________</w:t>
      </w:r>
    </w:p>
    <w:p w:rsidR="001B3452" w:rsidRDefault="000C201E" w:rsidP="003140E1">
      <w:pPr>
        <w:jc w:val="both"/>
      </w:pPr>
      <w:r w:rsidRPr="000C201E">
        <w:rPr>
          <w:rFonts w:ascii="Times New Roman" w:hAnsi="Times New Roman" w:cs="Times New Roman"/>
          <w:sz w:val="24"/>
          <w:szCs w:val="24"/>
        </w:rPr>
        <w:t>(дата получения)</w:t>
      </w:r>
    </w:p>
    <w:sectPr w:rsidR="001B3452" w:rsidSect="002A460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CC7213"/>
    <w:multiLevelType w:val="hybridMultilevel"/>
    <w:tmpl w:val="43020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1E"/>
    <w:rsid w:val="00030B38"/>
    <w:rsid w:val="0004163E"/>
    <w:rsid w:val="00046D38"/>
    <w:rsid w:val="00080025"/>
    <w:rsid w:val="000C1D77"/>
    <w:rsid w:val="000C201E"/>
    <w:rsid w:val="00145CA8"/>
    <w:rsid w:val="00146434"/>
    <w:rsid w:val="00164413"/>
    <w:rsid w:val="001B3452"/>
    <w:rsid w:val="00240B12"/>
    <w:rsid w:val="0024262A"/>
    <w:rsid w:val="00286642"/>
    <w:rsid w:val="002A460C"/>
    <w:rsid w:val="003140E1"/>
    <w:rsid w:val="00345FF8"/>
    <w:rsid w:val="0037047A"/>
    <w:rsid w:val="003926E1"/>
    <w:rsid w:val="003D46FE"/>
    <w:rsid w:val="004104C7"/>
    <w:rsid w:val="00447659"/>
    <w:rsid w:val="004558F8"/>
    <w:rsid w:val="004E3212"/>
    <w:rsid w:val="00523AEA"/>
    <w:rsid w:val="005250C5"/>
    <w:rsid w:val="00551BEC"/>
    <w:rsid w:val="00551C63"/>
    <w:rsid w:val="005B30EE"/>
    <w:rsid w:val="0064709D"/>
    <w:rsid w:val="00671352"/>
    <w:rsid w:val="00694564"/>
    <w:rsid w:val="007111CC"/>
    <w:rsid w:val="00781501"/>
    <w:rsid w:val="00782322"/>
    <w:rsid w:val="007871C8"/>
    <w:rsid w:val="007C636E"/>
    <w:rsid w:val="007E7626"/>
    <w:rsid w:val="00803F73"/>
    <w:rsid w:val="00823CDC"/>
    <w:rsid w:val="00920FC5"/>
    <w:rsid w:val="00932BE0"/>
    <w:rsid w:val="009C1F48"/>
    <w:rsid w:val="009C5ABC"/>
    <w:rsid w:val="009C7FCA"/>
    <w:rsid w:val="00A45162"/>
    <w:rsid w:val="00A80727"/>
    <w:rsid w:val="00AB691C"/>
    <w:rsid w:val="00AC3D8C"/>
    <w:rsid w:val="00AD4D5A"/>
    <w:rsid w:val="00AF1B47"/>
    <w:rsid w:val="00B04807"/>
    <w:rsid w:val="00B3706E"/>
    <w:rsid w:val="00B74FB8"/>
    <w:rsid w:val="00BB0C94"/>
    <w:rsid w:val="00C03B4B"/>
    <w:rsid w:val="00C14A68"/>
    <w:rsid w:val="00CD09CA"/>
    <w:rsid w:val="00CF6044"/>
    <w:rsid w:val="00D0135E"/>
    <w:rsid w:val="00D27F9A"/>
    <w:rsid w:val="00D30F8E"/>
    <w:rsid w:val="00D4133A"/>
    <w:rsid w:val="00D76A2B"/>
    <w:rsid w:val="00DA5C72"/>
    <w:rsid w:val="00DC129D"/>
    <w:rsid w:val="00DD4DF8"/>
    <w:rsid w:val="00E01729"/>
    <w:rsid w:val="00E44725"/>
    <w:rsid w:val="00E55E14"/>
    <w:rsid w:val="00E7529E"/>
    <w:rsid w:val="00E92169"/>
    <w:rsid w:val="00EA22DC"/>
    <w:rsid w:val="00EB3017"/>
    <w:rsid w:val="00EC1FB3"/>
    <w:rsid w:val="00EC4C42"/>
    <w:rsid w:val="00F4428A"/>
    <w:rsid w:val="00F57666"/>
    <w:rsid w:val="00FA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3C717-AE39-4439-A3C4-8435F03E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52"/>
  </w:style>
  <w:style w:type="paragraph" w:styleId="2">
    <w:name w:val="heading 2"/>
    <w:basedOn w:val="a"/>
    <w:link w:val="20"/>
    <w:uiPriority w:val="9"/>
    <w:qFormat/>
    <w:rsid w:val="00E55E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55E14"/>
    <w:rPr>
      <w:rFonts w:ascii="Times New Roman" w:eastAsia="Times New Roman" w:hAnsi="Times New Roman" w:cs="Times New Roman"/>
      <w:b/>
      <w:bCs/>
      <w:sz w:val="36"/>
      <w:szCs w:val="36"/>
      <w:lang w:eastAsia="ru-RU"/>
    </w:rPr>
  </w:style>
  <w:style w:type="paragraph" w:styleId="a4">
    <w:name w:val="No Spacing"/>
    <w:uiPriority w:val="1"/>
    <w:qFormat/>
    <w:rsid w:val="00B74FB8"/>
    <w:pPr>
      <w:spacing w:after="0" w:line="240" w:lineRule="auto"/>
    </w:pPr>
  </w:style>
  <w:style w:type="paragraph" w:customStyle="1" w:styleId="ConsPlusNormal">
    <w:name w:val="ConsPlusNormal"/>
    <w:rsid w:val="0078232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44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pavlova</cp:lastModifiedBy>
  <cp:revision>5</cp:revision>
  <cp:lastPrinted>2021-05-12T09:01:00Z</cp:lastPrinted>
  <dcterms:created xsi:type="dcterms:W3CDTF">2022-12-14T14:12:00Z</dcterms:created>
  <dcterms:modified xsi:type="dcterms:W3CDTF">2022-12-26T09:04:00Z</dcterms:modified>
</cp:coreProperties>
</file>