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67" w:rsidRPr="00400267" w:rsidRDefault="00400267" w:rsidP="00400267">
      <w:pPr>
        <w:widowControl w:val="0"/>
        <w:suppressAutoHyphens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свободных </w:t>
      </w:r>
      <w:r w:rsidR="00682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предоставлению </w:t>
      </w:r>
      <w:r w:rsidR="009A7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жилищного строительства </w:t>
      </w:r>
      <w:r w:rsidRPr="00400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земельных участк</w:t>
      </w:r>
      <w:r w:rsidR="009A7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 на территории Суоярвского муниципального округа</w:t>
      </w:r>
      <w:bookmarkStart w:id="0" w:name="_GoBack"/>
      <w:bookmarkEnd w:id="0"/>
    </w:p>
    <w:p w:rsidR="00400267" w:rsidRDefault="00400267" w:rsidP="00400267">
      <w:pPr>
        <w:widowControl w:val="0"/>
        <w:suppressAutoHyphens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905" w:rsidRPr="00597DF9" w:rsidRDefault="00494905" w:rsidP="00597DF9">
      <w:pPr>
        <w:widowControl w:val="0"/>
        <w:suppressAutoHyphens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Суоярвского муниципального округа информирует, что по итогам</w:t>
      </w:r>
      <w:r w:rsidRPr="0059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кадастровых работ</w:t>
      </w:r>
      <w:r w:rsidRPr="00597DF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проведенных в 2022 году,</w:t>
      </w:r>
      <w:r w:rsidRPr="0059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Суоярвского </w:t>
      </w:r>
      <w:r w:rsidRPr="0059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поставлены на государственный кадастровый учет и готовы к предоставлению для жилищного </w:t>
      </w:r>
      <w:proofErr w:type="gramStart"/>
      <w:r w:rsidRPr="00597D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proofErr w:type="gramEnd"/>
      <w:r w:rsidRPr="0059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земельные участки:</w:t>
      </w:r>
    </w:p>
    <w:p w:rsidR="00494905" w:rsidRPr="00597DF9" w:rsidRDefault="00494905" w:rsidP="00597DF9">
      <w:pPr>
        <w:widowControl w:val="0"/>
        <w:suppressAutoHyphens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286"/>
      </w:tblGrid>
      <w:tr w:rsidR="00494905" w:rsidRPr="00597DF9" w:rsidTr="00597DF9">
        <w:trPr>
          <w:jc w:val="center"/>
        </w:trPr>
        <w:tc>
          <w:tcPr>
            <w:tcW w:w="2392" w:type="dxa"/>
            <w:vAlign w:val="center"/>
          </w:tcPr>
          <w:p w:rsidR="00494905" w:rsidRPr="00597DF9" w:rsidRDefault="00494905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2393" w:type="dxa"/>
            <w:vAlign w:val="center"/>
          </w:tcPr>
          <w:p w:rsidR="00494905" w:rsidRPr="00597DF9" w:rsidRDefault="00494905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д. Совдозеро</w:t>
            </w:r>
          </w:p>
        </w:tc>
        <w:tc>
          <w:tcPr>
            <w:tcW w:w="2393" w:type="dxa"/>
            <w:vAlign w:val="center"/>
          </w:tcPr>
          <w:p w:rsidR="00494905" w:rsidRPr="00597DF9" w:rsidRDefault="00494905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 xml:space="preserve">г. Суоярви, ул. </w:t>
            </w:r>
            <w:proofErr w:type="gramStart"/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Октябрьская</w:t>
            </w:r>
            <w:proofErr w:type="gramEnd"/>
          </w:p>
        </w:tc>
        <w:tc>
          <w:tcPr>
            <w:tcW w:w="2286" w:type="dxa"/>
            <w:vAlign w:val="center"/>
          </w:tcPr>
          <w:p w:rsidR="00494905" w:rsidRPr="00597DF9" w:rsidRDefault="00494905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 xml:space="preserve">г. Суоярви, ул. </w:t>
            </w:r>
            <w:proofErr w:type="spellStart"/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Суоярвское</w:t>
            </w:r>
            <w:proofErr w:type="spellEnd"/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 xml:space="preserve"> шоссе</w:t>
            </w:r>
          </w:p>
        </w:tc>
      </w:tr>
      <w:tr w:rsidR="00494905" w:rsidRPr="00597DF9" w:rsidTr="00597DF9">
        <w:trPr>
          <w:jc w:val="center"/>
        </w:trPr>
        <w:tc>
          <w:tcPr>
            <w:tcW w:w="2392" w:type="dxa"/>
            <w:vAlign w:val="center"/>
          </w:tcPr>
          <w:p w:rsidR="00494905" w:rsidRPr="00597DF9" w:rsidRDefault="00494905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Кадастровые ном</w:t>
            </w:r>
            <w:r w:rsidR="004F1938" w:rsidRPr="00597DF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</w:p>
        </w:tc>
        <w:tc>
          <w:tcPr>
            <w:tcW w:w="2393" w:type="dxa"/>
            <w:vAlign w:val="center"/>
          </w:tcPr>
          <w:p w:rsidR="00494905" w:rsidRPr="00597DF9" w:rsidRDefault="004F1938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10:16:0020201:178</w:t>
            </w:r>
          </w:p>
          <w:p w:rsidR="004F1938" w:rsidRPr="00597DF9" w:rsidRDefault="004F1938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10:16:0020201:17</w:t>
            </w: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4F1938" w:rsidRPr="00597DF9" w:rsidRDefault="004F1938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10:16:0020201:176</w:t>
            </w:r>
          </w:p>
          <w:p w:rsidR="004F1938" w:rsidRPr="00597DF9" w:rsidRDefault="004F1938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10:16:0020201:175</w:t>
            </w:r>
          </w:p>
          <w:p w:rsidR="00BA284C" w:rsidRPr="00597DF9" w:rsidRDefault="00BA28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10:16:0020201:17</w:t>
            </w: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BA284C" w:rsidRPr="00597DF9" w:rsidRDefault="00BA28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10:16:0020201:173</w:t>
            </w:r>
          </w:p>
          <w:p w:rsidR="004F1938" w:rsidRPr="00597DF9" w:rsidRDefault="004F1938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494905" w:rsidRPr="00597DF9" w:rsidRDefault="00BA28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10:16:0010308:504</w:t>
            </w:r>
          </w:p>
          <w:p w:rsidR="00BA284C" w:rsidRPr="00597DF9" w:rsidRDefault="00BA28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10:16:0010308:506</w:t>
            </w:r>
          </w:p>
          <w:p w:rsidR="00BA284C" w:rsidRPr="00597DF9" w:rsidRDefault="00BA28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10:16:0010308:507</w:t>
            </w:r>
          </w:p>
          <w:p w:rsidR="00BA284C" w:rsidRPr="00597DF9" w:rsidRDefault="00BA28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10:16:0010308:514</w:t>
            </w:r>
          </w:p>
          <w:p w:rsidR="00BA284C" w:rsidRPr="00597DF9" w:rsidRDefault="00BA28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10:16:0010308:509</w:t>
            </w:r>
          </w:p>
          <w:p w:rsidR="00BA284C" w:rsidRPr="00597DF9" w:rsidRDefault="00BA28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10:16:0010308:510</w:t>
            </w:r>
          </w:p>
          <w:p w:rsidR="00BA284C" w:rsidRPr="00597DF9" w:rsidRDefault="00BA28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10:16:0010308:513</w:t>
            </w:r>
          </w:p>
          <w:p w:rsidR="00BA284C" w:rsidRPr="00597DF9" w:rsidRDefault="00BA28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10:16:0010308:517</w:t>
            </w:r>
          </w:p>
          <w:p w:rsidR="00BA284C" w:rsidRPr="00597DF9" w:rsidRDefault="00BA28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10:16:0010308:512</w:t>
            </w:r>
          </w:p>
          <w:p w:rsidR="00BA284C" w:rsidRPr="00597DF9" w:rsidRDefault="00BA28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10:16:0010308:519</w:t>
            </w:r>
          </w:p>
          <w:p w:rsidR="00BA284C" w:rsidRPr="00597DF9" w:rsidRDefault="00BA28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10:16:0010308:511</w:t>
            </w:r>
          </w:p>
          <w:p w:rsidR="00BA284C" w:rsidRPr="00597DF9" w:rsidRDefault="00BA28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10:16:0010308:537</w:t>
            </w:r>
          </w:p>
          <w:p w:rsidR="00BA284C" w:rsidRPr="00597DF9" w:rsidRDefault="00BA28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10:16:0010308:516</w:t>
            </w:r>
          </w:p>
          <w:p w:rsidR="00BA284C" w:rsidRPr="00597DF9" w:rsidRDefault="00BA28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10:16:0010308:521</w:t>
            </w:r>
          </w:p>
          <w:p w:rsidR="00BA284C" w:rsidRPr="00597DF9" w:rsidRDefault="00BA28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10:16:0010308:515</w:t>
            </w:r>
          </w:p>
          <w:p w:rsidR="00BA284C" w:rsidRPr="00597DF9" w:rsidRDefault="00BA28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10:16:0010308:526</w:t>
            </w:r>
          </w:p>
          <w:p w:rsidR="00BA284C" w:rsidRPr="00597DF9" w:rsidRDefault="00BA28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10:16:0010308:523</w:t>
            </w:r>
          </w:p>
          <w:p w:rsidR="00505C2A" w:rsidRPr="00597DF9" w:rsidRDefault="00505C2A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10:16:0010308:522</w:t>
            </w:r>
          </w:p>
          <w:p w:rsidR="00505C2A" w:rsidRPr="00597DF9" w:rsidRDefault="00505C2A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10:16:0010308:531</w:t>
            </w:r>
          </w:p>
          <w:p w:rsidR="00505C2A" w:rsidRPr="00597DF9" w:rsidRDefault="00505C2A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10:16:0010308:529</w:t>
            </w:r>
          </w:p>
          <w:p w:rsidR="00505C2A" w:rsidRPr="00597DF9" w:rsidRDefault="00505C2A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10:16:0010308:520</w:t>
            </w:r>
          </w:p>
          <w:p w:rsidR="00505C2A" w:rsidRPr="00597DF9" w:rsidRDefault="00505C2A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10:16:0010308:525</w:t>
            </w:r>
          </w:p>
          <w:p w:rsidR="00505C2A" w:rsidRPr="00597DF9" w:rsidRDefault="00505C2A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10:16:0010308:530</w:t>
            </w:r>
          </w:p>
          <w:p w:rsidR="00505C2A" w:rsidRPr="00597DF9" w:rsidRDefault="00505C2A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10:16:0010308:532</w:t>
            </w:r>
          </w:p>
          <w:p w:rsidR="00505C2A" w:rsidRPr="00597DF9" w:rsidRDefault="00505C2A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10:16:0010308:53</w:t>
            </w: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05C2A" w:rsidRPr="00597DF9" w:rsidRDefault="00505C2A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10:16:0010308:53</w:t>
            </w: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505C2A" w:rsidRPr="00597DF9" w:rsidRDefault="00505C2A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10:16:0010308:53</w:t>
            </w: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505C2A" w:rsidRPr="00597DF9" w:rsidRDefault="00505C2A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10:16:0010308:5</w:t>
            </w: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  <w:p w:rsidR="00505C2A" w:rsidRPr="00597DF9" w:rsidRDefault="00505C2A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10:16:0010308:53</w:t>
            </w: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86" w:type="dxa"/>
            <w:vAlign w:val="center"/>
          </w:tcPr>
          <w:p w:rsidR="004A614C" w:rsidRPr="00597DF9" w:rsidRDefault="004A61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10:16:0010513:22</w:t>
            </w: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4A614C" w:rsidRPr="00597DF9" w:rsidRDefault="004A61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10:16:0010513:</w:t>
            </w: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  <w:p w:rsidR="004A614C" w:rsidRPr="00597DF9" w:rsidRDefault="004A61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10:16:0010513:2</w:t>
            </w: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  <w:p w:rsidR="004A614C" w:rsidRPr="00597DF9" w:rsidRDefault="004A61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10:16:0010513:22</w:t>
            </w: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4A614C" w:rsidRPr="00597DF9" w:rsidRDefault="004A61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10:16:0010513:2</w:t>
            </w: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  <w:p w:rsidR="004A614C" w:rsidRPr="00597DF9" w:rsidRDefault="004A61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10:16:0010513:2</w:t>
            </w: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  <w:p w:rsidR="004A614C" w:rsidRPr="00597DF9" w:rsidRDefault="004A61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10:16:0010513:2</w:t>
            </w: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4A614C" w:rsidRPr="00597DF9" w:rsidRDefault="004A61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10:16:0010513:22</w:t>
            </w: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4A614C" w:rsidRPr="00597DF9" w:rsidRDefault="004A61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10:16:0010513:2</w:t>
            </w: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  <w:p w:rsidR="004A614C" w:rsidRPr="00597DF9" w:rsidRDefault="004A61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10:16:0010513:22</w:t>
            </w: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614C" w:rsidRPr="00597DF9" w:rsidRDefault="004A61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10:16:0010513:229</w:t>
            </w:r>
          </w:p>
          <w:p w:rsidR="004A614C" w:rsidRPr="00597DF9" w:rsidRDefault="004A61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10:16:0010513:22</w:t>
            </w: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4A614C" w:rsidRPr="00597DF9" w:rsidRDefault="004A61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10:16:0010513:2</w:t>
            </w: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  <w:p w:rsidR="004A614C" w:rsidRPr="00597DF9" w:rsidRDefault="004A61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10:16:0010513:2</w:t>
            </w: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4A614C" w:rsidRPr="00597DF9" w:rsidRDefault="004A61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10:16:0010513:2</w:t>
            </w: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  <w:p w:rsidR="004A614C" w:rsidRPr="00597DF9" w:rsidRDefault="004A61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10:16:0010513:2</w:t>
            </w: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  <w:p w:rsidR="004A614C" w:rsidRPr="00597DF9" w:rsidRDefault="004A61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10:16:0010513:2</w:t>
            </w: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  <w:p w:rsidR="004A614C" w:rsidRPr="00597DF9" w:rsidRDefault="004A61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10:16:0010513:22</w:t>
            </w: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4A614C" w:rsidRPr="00597DF9" w:rsidRDefault="004A614C" w:rsidP="00597DF9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10:16:0010513:2</w:t>
            </w:r>
            <w:r w:rsidRPr="00597DF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</w:tbl>
    <w:p w:rsidR="00597DF9" w:rsidRDefault="00597DF9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0C8D" w:rsidRPr="00597DF9" w:rsidRDefault="00EA0C8D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DF9">
        <w:rPr>
          <w:rFonts w:ascii="Times New Roman" w:hAnsi="Times New Roman" w:cs="Times New Roman"/>
          <w:sz w:val="24"/>
          <w:szCs w:val="24"/>
        </w:rPr>
        <w:t xml:space="preserve">За предоставлением указанных земельных участков следует обращаться в </w:t>
      </w:r>
      <w:r w:rsidRPr="00597DF9">
        <w:rPr>
          <w:rFonts w:ascii="Times New Roman" w:hAnsi="Times New Roman" w:cs="Times New Roman"/>
          <w:sz w:val="24"/>
          <w:szCs w:val="24"/>
        </w:rPr>
        <w:t>Министерство имущественных и земельных отношений Республики Карелия</w:t>
      </w:r>
      <w:r w:rsidRPr="00597DF9">
        <w:rPr>
          <w:rFonts w:ascii="Times New Roman" w:hAnsi="Times New Roman" w:cs="Times New Roman"/>
          <w:sz w:val="24"/>
          <w:szCs w:val="24"/>
        </w:rPr>
        <w:t>.</w:t>
      </w:r>
      <w:r w:rsidRPr="00597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4CF" w:rsidRPr="00597DF9" w:rsidRDefault="00EA0C8D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DF9">
        <w:rPr>
          <w:rFonts w:ascii="Times New Roman" w:hAnsi="Times New Roman" w:cs="Times New Roman"/>
          <w:sz w:val="24"/>
          <w:szCs w:val="24"/>
        </w:rPr>
        <w:t xml:space="preserve">Заявление и документы могут быть поданы в Министерство или подведомственное ему государственное казённое учреждение Республики Карелия «Управление земельными ресурсами». Со способами и порядком подачи заявлений о предоставлении государственной услуги, а также с требованиями к документам можно ознакомиться на официальном сайте ГКУ РК «Управление земельными ресурсами» в сети «Интернет» по адресу: http://uzr-rk.ru или лично по адресу: г. Петрозаводск, наб. </w:t>
      </w:r>
      <w:proofErr w:type="spellStart"/>
      <w:r w:rsidRPr="00597DF9">
        <w:rPr>
          <w:rFonts w:ascii="Times New Roman" w:hAnsi="Times New Roman" w:cs="Times New Roman"/>
          <w:sz w:val="24"/>
          <w:szCs w:val="24"/>
        </w:rPr>
        <w:t>Варкауса</w:t>
      </w:r>
      <w:proofErr w:type="spellEnd"/>
      <w:r w:rsidRPr="00597DF9">
        <w:rPr>
          <w:rFonts w:ascii="Times New Roman" w:hAnsi="Times New Roman" w:cs="Times New Roman"/>
          <w:sz w:val="24"/>
          <w:szCs w:val="24"/>
        </w:rPr>
        <w:t>, 3 (по предварительной записи, телефон 8 (8142) 59-98-21).</w:t>
      </w:r>
      <w:r w:rsidR="00597DF9" w:rsidRPr="00597DF9">
        <w:rPr>
          <w:rFonts w:ascii="Times New Roman" w:hAnsi="Times New Roman" w:cs="Times New Roman"/>
          <w:sz w:val="24"/>
          <w:szCs w:val="24"/>
        </w:rPr>
        <w:t xml:space="preserve"> </w:t>
      </w:r>
      <w:r w:rsidR="00597DF9" w:rsidRPr="00597DF9">
        <w:rPr>
          <w:rFonts w:ascii="Times New Roman" w:hAnsi="Times New Roman" w:cs="Times New Roman"/>
          <w:sz w:val="24"/>
          <w:szCs w:val="24"/>
        </w:rPr>
        <w:t>Форму заявления можно найти на сайте http://uzr-rk.ru в разделе «Информация для заявителей».</w:t>
      </w:r>
    </w:p>
    <w:p w:rsidR="00EA0C8D" w:rsidRPr="00597DF9" w:rsidRDefault="00EA0C8D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DF9">
        <w:rPr>
          <w:rFonts w:ascii="Times New Roman" w:hAnsi="Times New Roman" w:cs="Times New Roman"/>
          <w:sz w:val="24"/>
          <w:szCs w:val="24"/>
        </w:rPr>
        <w:t xml:space="preserve">По всем возникающим вопросам можно обращаться в МКУ «Центр по управлению муниципальным имуществом и земельными ресурсами Суоярвского района» по адресу: г. Суоярви, ул. </w:t>
      </w:r>
      <w:proofErr w:type="spellStart"/>
      <w:r w:rsidRPr="00597DF9">
        <w:rPr>
          <w:rFonts w:ascii="Times New Roman" w:hAnsi="Times New Roman" w:cs="Times New Roman"/>
          <w:sz w:val="24"/>
          <w:szCs w:val="24"/>
        </w:rPr>
        <w:t>Шельшакова</w:t>
      </w:r>
      <w:proofErr w:type="spellEnd"/>
      <w:r w:rsidRPr="00597DF9">
        <w:rPr>
          <w:rFonts w:ascii="Times New Roman" w:hAnsi="Times New Roman" w:cs="Times New Roman"/>
          <w:sz w:val="24"/>
          <w:szCs w:val="24"/>
        </w:rPr>
        <w:t xml:space="preserve">, д. 6, </w:t>
      </w:r>
      <w:proofErr w:type="spellStart"/>
      <w:r w:rsidRPr="00597D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97DF9">
        <w:rPr>
          <w:rFonts w:ascii="Times New Roman" w:hAnsi="Times New Roman" w:cs="Times New Roman"/>
          <w:sz w:val="24"/>
          <w:szCs w:val="24"/>
        </w:rPr>
        <w:t>. 37 (</w:t>
      </w:r>
      <w:proofErr w:type="spellStart"/>
      <w:r w:rsidRPr="00597DF9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Pr="00597DF9">
        <w:rPr>
          <w:rFonts w:ascii="Times New Roman" w:hAnsi="Times New Roman" w:cs="Times New Roman"/>
          <w:sz w:val="24"/>
          <w:szCs w:val="24"/>
        </w:rPr>
        <w:t xml:space="preserve"> с 09:00 до 12:00) или по телефону 8 (81457) 5-14-05</w:t>
      </w:r>
    </w:p>
    <w:sectPr w:rsidR="00EA0C8D" w:rsidRPr="00597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05"/>
    <w:rsid w:val="001124CF"/>
    <w:rsid w:val="00400267"/>
    <w:rsid w:val="00494905"/>
    <w:rsid w:val="004A614C"/>
    <w:rsid w:val="004F1938"/>
    <w:rsid w:val="00505C2A"/>
    <w:rsid w:val="0051490D"/>
    <w:rsid w:val="00597DF9"/>
    <w:rsid w:val="006829F5"/>
    <w:rsid w:val="009A756A"/>
    <w:rsid w:val="00BA284C"/>
    <w:rsid w:val="00EA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dcterms:created xsi:type="dcterms:W3CDTF">2023-04-25T06:33:00Z</dcterms:created>
  <dcterms:modified xsi:type="dcterms:W3CDTF">2023-04-25T08:40:00Z</dcterms:modified>
</cp:coreProperties>
</file>