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57" w:rsidRPr="004C7A65" w:rsidRDefault="002D4757" w:rsidP="002D4757">
      <w:pPr>
        <w:suppressAutoHyphens/>
        <w:jc w:val="center"/>
        <w:rPr>
          <w:bCs/>
          <w:sz w:val="24"/>
          <w:szCs w:val="24"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7CF521BD" wp14:editId="631C5B8D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57" w:rsidRPr="004C7A65" w:rsidRDefault="002D4757" w:rsidP="002D4757">
      <w:pPr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2D4757" w:rsidRPr="004C7A65" w:rsidRDefault="002D4757" w:rsidP="002D4757">
      <w:pPr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2D4757" w:rsidRPr="004C7A65" w:rsidRDefault="002D4757" w:rsidP="002D4757">
      <w:pPr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2D4757" w:rsidRPr="004C7A65" w:rsidRDefault="002D4757" w:rsidP="002D4757">
      <w:pPr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2D4757" w:rsidRPr="004C7A65" w:rsidRDefault="002D4757" w:rsidP="002D4757">
      <w:pPr>
        <w:widowControl w:val="0"/>
        <w:spacing w:after="100" w:line="240" w:lineRule="auto"/>
        <w:jc w:val="center"/>
        <w:rPr>
          <w:rFonts w:ascii="Times New Roman" w:hAnsi="Times New Roman"/>
          <w:sz w:val="28"/>
          <w:szCs w:val="18"/>
        </w:rPr>
      </w:pPr>
      <w:r w:rsidRPr="004C7A65">
        <w:rPr>
          <w:rFonts w:ascii="Times New Roman" w:hAnsi="Times New Roman"/>
          <w:sz w:val="28"/>
          <w:szCs w:val="18"/>
        </w:rPr>
        <w:t>SUOJÄRVEN PIIRIKUNNAN HALLINDO</w:t>
      </w:r>
    </w:p>
    <w:p w:rsidR="002D4757" w:rsidRPr="004C7A65" w:rsidRDefault="002D4757" w:rsidP="002D4757">
      <w:pPr>
        <w:suppressAutoHyphens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2D4757" w:rsidRPr="004C7A65" w:rsidRDefault="00F55A01" w:rsidP="002D47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17.11</w:t>
      </w:r>
      <w:r w:rsidR="002D4757" w:rsidRPr="00CE2972">
        <w:rPr>
          <w:rFonts w:ascii="Times New Roman" w:hAnsi="Times New Roman"/>
          <w:sz w:val="28"/>
          <w:szCs w:val="28"/>
          <w:lang w:eastAsia="ar-SA"/>
        </w:rPr>
        <w:t>.2023</w:t>
      </w:r>
      <w:r w:rsidR="002D4757" w:rsidRPr="004C7A6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2D4757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№ 1354</w:t>
      </w:r>
    </w:p>
    <w:p w:rsidR="002D4757" w:rsidRPr="004C7A65" w:rsidRDefault="002D4757" w:rsidP="002D47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4757" w:rsidRDefault="002D4757" w:rsidP="002D4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A6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администрации Суоярвского муниципального округа по предоставлению муниципальной услуги </w:t>
      </w:r>
      <w:r w:rsidRPr="002D4757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D4757" w:rsidRPr="004C7A65" w:rsidRDefault="002D4757" w:rsidP="002D4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D4757" w:rsidRPr="00381977" w:rsidRDefault="002D4757" w:rsidP="002D4757">
      <w:pPr>
        <w:pStyle w:val="afe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81977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Постановлением Администрации Суоярвского муниципального округа от 13.02.2023 №165 «Об утверждении П</w:t>
      </w:r>
      <w:r w:rsidRPr="00381977">
        <w:rPr>
          <w:rFonts w:ascii="Times New Roman" w:hAnsi="Times New Roman"/>
          <w:spacing w:val="1"/>
          <w:sz w:val="28"/>
          <w:szCs w:val="28"/>
        </w:rPr>
        <w:t>оря</w:t>
      </w:r>
      <w:r w:rsidRPr="00381977">
        <w:rPr>
          <w:rFonts w:ascii="Times New Roman" w:hAnsi="Times New Roman"/>
          <w:spacing w:val="-2"/>
          <w:sz w:val="28"/>
          <w:szCs w:val="28"/>
        </w:rPr>
        <w:t>д</w:t>
      </w:r>
      <w:r w:rsidRPr="00381977">
        <w:rPr>
          <w:rFonts w:ascii="Times New Roman" w:hAnsi="Times New Roman"/>
          <w:sz w:val="28"/>
          <w:szCs w:val="28"/>
        </w:rPr>
        <w:t>ка р</w:t>
      </w:r>
      <w:r w:rsidRPr="00381977">
        <w:rPr>
          <w:rFonts w:ascii="Times New Roman" w:hAnsi="Times New Roman"/>
          <w:spacing w:val="1"/>
          <w:sz w:val="28"/>
          <w:szCs w:val="28"/>
        </w:rPr>
        <w:t>а</w:t>
      </w:r>
      <w:r w:rsidRPr="00381977">
        <w:rPr>
          <w:rFonts w:ascii="Times New Roman" w:hAnsi="Times New Roman"/>
          <w:sz w:val="28"/>
          <w:szCs w:val="28"/>
        </w:rPr>
        <w:t>з</w:t>
      </w:r>
      <w:r w:rsidRPr="00381977">
        <w:rPr>
          <w:rFonts w:ascii="Times New Roman" w:hAnsi="Times New Roman"/>
          <w:spacing w:val="-1"/>
          <w:sz w:val="28"/>
          <w:szCs w:val="28"/>
        </w:rPr>
        <w:t>р</w:t>
      </w:r>
      <w:r w:rsidRPr="00381977">
        <w:rPr>
          <w:rFonts w:ascii="Times New Roman" w:hAnsi="Times New Roman"/>
          <w:sz w:val="28"/>
          <w:szCs w:val="28"/>
        </w:rPr>
        <w:t>а</w:t>
      </w:r>
      <w:r w:rsidRPr="00381977">
        <w:rPr>
          <w:rFonts w:ascii="Times New Roman" w:hAnsi="Times New Roman"/>
          <w:spacing w:val="-2"/>
          <w:sz w:val="28"/>
          <w:szCs w:val="28"/>
        </w:rPr>
        <w:t>б</w:t>
      </w:r>
      <w:r w:rsidRPr="00381977">
        <w:rPr>
          <w:rFonts w:ascii="Times New Roman" w:hAnsi="Times New Roman"/>
          <w:spacing w:val="-5"/>
          <w:sz w:val="28"/>
          <w:szCs w:val="28"/>
        </w:rPr>
        <w:t>о</w:t>
      </w:r>
      <w:r w:rsidRPr="00381977">
        <w:rPr>
          <w:rFonts w:ascii="Times New Roman" w:hAnsi="Times New Roman"/>
          <w:sz w:val="28"/>
          <w:szCs w:val="28"/>
        </w:rPr>
        <w:t>тки и</w:t>
      </w:r>
      <w:r w:rsidRPr="003819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1977">
        <w:rPr>
          <w:rFonts w:ascii="Times New Roman" w:hAnsi="Times New Roman"/>
          <w:sz w:val="28"/>
          <w:szCs w:val="28"/>
        </w:rPr>
        <w:t>у</w:t>
      </w:r>
      <w:r w:rsidRPr="00381977">
        <w:rPr>
          <w:rFonts w:ascii="Times New Roman" w:hAnsi="Times New Roman"/>
          <w:spacing w:val="1"/>
          <w:sz w:val="28"/>
          <w:szCs w:val="28"/>
        </w:rPr>
        <w:t>т</w:t>
      </w:r>
      <w:r w:rsidRPr="00381977">
        <w:rPr>
          <w:rFonts w:ascii="Times New Roman" w:hAnsi="Times New Roman"/>
          <w:sz w:val="28"/>
          <w:szCs w:val="28"/>
        </w:rPr>
        <w:t>ве</w:t>
      </w:r>
      <w:r w:rsidRPr="00381977">
        <w:rPr>
          <w:rFonts w:ascii="Times New Roman" w:hAnsi="Times New Roman"/>
          <w:spacing w:val="-1"/>
          <w:sz w:val="28"/>
          <w:szCs w:val="28"/>
        </w:rPr>
        <w:t>рж</w:t>
      </w:r>
      <w:r w:rsidRPr="00381977">
        <w:rPr>
          <w:rFonts w:ascii="Times New Roman" w:hAnsi="Times New Roman"/>
          <w:sz w:val="28"/>
          <w:szCs w:val="28"/>
        </w:rPr>
        <w:t>дения админис</w:t>
      </w:r>
      <w:r w:rsidRPr="00381977">
        <w:rPr>
          <w:rFonts w:ascii="Times New Roman" w:hAnsi="Times New Roman"/>
          <w:spacing w:val="2"/>
          <w:sz w:val="28"/>
          <w:szCs w:val="28"/>
        </w:rPr>
        <w:t>т</w:t>
      </w:r>
      <w:r w:rsidRPr="00381977">
        <w:rPr>
          <w:rFonts w:ascii="Times New Roman" w:hAnsi="Times New Roman"/>
          <w:sz w:val="28"/>
          <w:szCs w:val="28"/>
        </w:rPr>
        <w:t>р</w:t>
      </w:r>
      <w:r w:rsidRPr="00381977">
        <w:rPr>
          <w:rFonts w:ascii="Times New Roman" w:hAnsi="Times New Roman"/>
          <w:spacing w:val="-4"/>
          <w:sz w:val="28"/>
          <w:szCs w:val="28"/>
        </w:rPr>
        <w:t>а</w:t>
      </w:r>
      <w:r w:rsidRPr="00381977">
        <w:rPr>
          <w:rFonts w:ascii="Times New Roman" w:hAnsi="Times New Roman"/>
          <w:sz w:val="28"/>
          <w:szCs w:val="28"/>
        </w:rPr>
        <w:t>тивных</w:t>
      </w:r>
      <w:r w:rsidRPr="003819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1977">
        <w:rPr>
          <w:rFonts w:ascii="Times New Roman" w:hAnsi="Times New Roman"/>
          <w:spacing w:val="-2"/>
          <w:sz w:val="28"/>
          <w:szCs w:val="28"/>
        </w:rPr>
        <w:t>р</w:t>
      </w:r>
      <w:r w:rsidRPr="00381977">
        <w:rPr>
          <w:rFonts w:ascii="Times New Roman" w:hAnsi="Times New Roman"/>
          <w:sz w:val="28"/>
          <w:szCs w:val="28"/>
        </w:rPr>
        <w:t>е</w:t>
      </w:r>
      <w:r w:rsidRPr="00381977">
        <w:rPr>
          <w:rFonts w:ascii="Times New Roman" w:hAnsi="Times New Roman"/>
          <w:spacing w:val="-14"/>
          <w:sz w:val="28"/>
          <w:szCs w:val="28"/>
        </w:rPr>
        <w:t>г</w:t>
      </w:r>
      <w:r w:rsidRPr="00381977">
        <w:rPr>
          <w:rFonts w:ascii="Times New Roman" w:hAnsi="Times New Roman"/>
          <w:spacing w:val="-2"/>
          <w:sz w:val="28"/>
          <w:szCs w:val="28"/>
        </w:rPr>
        <w:t>л</w:t>
      </w:r>
      <w:r w:rsidRPr="00381977">
        <w:rPr>
          <w:rFonts w:ascii="Times New Roman" w:hAnsi="Times New Roman"/>
          <w:sz w:val="28"/>
          <w:szCs w:val="28"/>
        </w:rPr>
        <w:t>амен</w:t>
      </w:r>
      <w:r w:rsidRPr="00381977">
        <w:rPr>
          <w:rFonts w:ascii="Times New Roman" w:hAnsi="Times New Roman"/>
          <w:spacing w:val="-2"/>
          <w:sz w:val="28"/>
          <w:szCs w:val="28"/>
        </w:rPr>
        <w:t>т</w:t>
      </w:r>
      <w:r w:rsidRPr="00381977">
        <w:rPr>
          <w:rFonts w:ascii="Times New Roman" w:hAnsi="Times New Roman"/>
          <w:spacing w:val="-6"/>
          <w:sz w:val="28"/>
          <w:szCs w:val="28"/>
        </w:rPr>
        <w:t>о</w:t>
      </w:r>
      <w:r w:rsidRPr="00381977">
        <w:rPr>
          <w:rFonts w:ascii="Times New Roman" w:hAnsi="Times New Roman"/>
          <w:sz w:val="28"/>
          <w:szCs w:val="28"/>
        </w:rPr>
        <w:t>в пр</w:t>
      </w:r>
      <w:r w:rsidRPr="00381977">
        <w:rPr>
          <w:rFonts w:ascii="Times New Roman" w:hAnsi="Times New Roman"/>
          <w:spacing w:val="-4"/>
          <w:sz w:val="28"/>
          <w:szCs w:val="28"/>
        </w:rPr>
        <w:t>е</w:t>
      </w:r>
      <w:r w:rsidRPr="00381977">
        <w:rPr>
          <w:rFonts w:ascii="Times New Roman" w:hAnsi="Times New Roman"/>
          <w:sz w:val="28"/>
          <w:szCs w:val="28"/>
        </w:rPr>
        <w:t>дос</w:t>
      </w:r>
      <w:r w:rsidRPr="00381977">
        <w:rPr>
          <w:rFonts w:ascii="Times New Roman" w:hAnsi="Times New Roman"/>
          <w:spacing w:val="4"/>
          <w:sz w:val="28"/>
          <w:szCs w:val="28"/>
        </w:rPr>
        <w:t>т</w:t>
      </w:r>
      <w:r w:rsidRPr="00381977">
        <w:rPr>
          <w:rFonts w:ascii="Times New Roman" w:hAnsi="Times New Roman"/>
          <w:spacing w:val="1"/>
          <w:sz w:val="28"/>
          <w:szCs w:val="28"/>
        </w:rPr>
        <w:t>а</w:t>
      </w:r>
      <w:r w:rsidRPr="00381977">
        <w:rPr>
          <w:rFonts w:ascii="Times New Roman" w:hAnsi="Times New Roman"/>
          <w:spacing w:val="-5"/>
          <w:sz w:val="28"/>
          <w:szCs w:val="28"/>
        </w:rPr>
        <w:t>в</w:t>
      </w:r>
      <w:r w:rsidRPr="00381977">
        <w:rPr>
          <w:rFonts w:ascii="Times New Roman" w:hAnsi="Times New Roman"/>
          <w:spacing w:val="-1"/>
          <w:sz w:val="28"/>
          <w:szCs w:val="28"/>
        </w:rPr>
        <w:t>л</w:t>
      </w:r>
      <w:r w:rsidRPr="00381977">
        <w:rPr>
          <w:rFonts w:ascii="Times New Roman" w:hAnsi="Times New Roman"/>
          <w:sz w:val="28"/>
          <w:szCs w:val="28"/>
        </w:rPr>
        <w:t>ен</w:t>
      </w:r>
      <w:r w:rsidRPr="00381977">
        <w:rPr>
          <w:rFonts w:ascii="Times New Roman" w:hAnsi="Times New Roman"/>
          <w:spacing w:val="-1"/>
          <w:sz w:val="28"/>
          <w:szCs w:val="28"/>
        </w:rPr>
        <w:t>и</w:t>
      </w:r>
      <w:r w:rsidRPr="00381977">
        <w:rPr>
          <w:rFonts w:ascii="Times New Roman" w:hAnsi="Times New Roman"/>
          <w:sz w:val="28"/>
          <w:szCs w:val="28"/>
        </w:rPr>
        <w:t>я муницип</w:t>
      </w:r>
      <w:r w:rsidRPr="00381977">
        <w:rPr>
          <w:rFonts w:ascii="Times New Roman" w:hAnsi="Times New Roman"/>
          <w:spacing w:val="1"/>
          <w:sz w:val="28"/>
          <w:szCs w:val="28"/>
        </w:rPr>
        <w:t>альн</w:t>
      </w:r>
      <w:r w:rsidRPr="00381977">
        <w:rPr>
          <w:rFonts w:ascii="Times New Roman" w:hAnsi="Times New Roman"/>
          <w:sz w:val="28"/>
          <w:szCs w:val="28"/>
        </w:rPr>
        <w:t>ых</w:t>
      </w:r>
      <w:r w:rsidRPr="003819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1977">
        <w:rPr>
          <w:rFonts w:ascii="Times New Roman" w:hAnsi="Times New Roman"/>
          <w:spacing w:val="-8"/>
          <w:sz w:val="28"/>
          <w:szCs w:val="28"/>
        </w:rPr>
        <w:t>у</w:t>
      </w:r>
      <w:r w:rsidRPr="00381977">
        <w:rPr>
          <w:rFonts w:ascii="Times New Roman" w:hAnsi="Times New Roman"/>
          <w:spacing w:val="-2"/>
          <w:sz w:val="28"/>
          <w:szCs w:val="28"/>
        </w:rPr>
        <w:t>с</w:t>
      </w:r>
      <w:r w:rsidRPr="00381977">
        <w:rPr>
          <w:rFonts w:ascii="Times New Roman" w:hAnsi="Times New Roman"/>
          <w:sz w:val="28"/>
          <w:szCs w:val="28"/>
        </w:rPr>
        <w:t>луг администрацией Суоярвского муниципального округа</w:t>
      </w:r>
      <w:r>
        <w:rPr>
          <w:rFonts w:ascii="Times New Roman" w:hAnsi="Times New Roman"/>
          <w:sz w:val="28"/>
          <w:szCs w:val="28"/>
        </w:rPr>
        <w:t>»:</w:t>
      </w:r>
    </w:p>
    <w:p w:rsidR="002D4757" w:rsidRPr="00FA1442" w:rsidRDefault="002D4757" w:rsidP="00F55A01">
      <w:pPr>
        <w:pStyle w:val="ConsPlusNormal"/>
        <w:numPr>
          <w:ilvl w:val="0"/>
          <w:numId w:val="41"/>
        </w:numPr>
        <w:adjustRightInd/>
        <w:spacing w:before="220"/>
        <w:ind w:left="0" w:firstLine="0"/>
        <w:jc w:val="both"/>
        <w:rPr>
          <w:b/>
          <w:sz w:val="27"/>
          <w:szCs w:val="27"/>
        </w:rPr>
      </w:pPr>
      <w:r w:rsidRPr="004C7A6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Pr="004C7A6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предоставлению муниципальной </w:t>
      </w:r>
      <w:r w:rsidRPr="001820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услуги </w:t>
      </w:r>
      <w:r w:rsidRPr="002D4757">
        <w:rPr>
          <w:rFonts w:ascii="Times New Roman" w:hAnsi="Times New Roman" w:cs="Times New Roman"/>
          <w:bCs/>
          <w:sz w:val="28"/>
          <w:szCs w:val="28"/>
          <w:lang w:eastAsia="zh-CN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4C7A6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C7A6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D4757" w:rsidRPr="009A031B" w:rsidRDefault="002D4757" w:rsidP="002D4757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A031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9A031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16.02.2022</w:t>
      </w:r>
      <w:r w:rsidRPr="009A031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95</w:t>
      </w:r>
      <w:r w:rsidRPr="009A031B">
        <w:rPr>
          <w:rFonts w:ascii="Times New Roman" w:hAnsi="Times New Roman"/>
          <w:sz w:val="28"/>
          <w:szCs w:val="28"/>
        </w:rPr>
        <w:t xml:space="preserve"> «</w:t>
      </w:r>
      <w:r w:rsidRPr="009A031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bCs/>
          <w:sz w:val="28"/>
          <w:szCs w:val="28"/>
        </w:rPr>
        <w:t>Суоярвского муниципального округа</w:t>
      </w:r>
      <w:r w:rsidRPr="009A031B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031B">
        <w:rPr>
          <w:rFonts w:ascii="Times New Roman" w:hAnsi="Times New Roman"/>
          <w:bCs/>
          <w:sz w:val="28"/>
          <w:szCs w:val="28"/>
        </w:rPr>
        <w:t>»</w:t>
      </w:r>
      <w:r w:rsidR="00F55A01">
        <w:rPr>
          <w:rFonts w:ascii="Times New Roman" w:hAnsi="Times New Roman"/>
          <w:bCs/>
          <w:sz w:val="28"/>
          <w:szCs w:val="28"/>
        </w:rPr>
        <w:t>.</w:t>
      </w:r>
    </w:p>
    <w:p w:rsidR="002D4757" w:rsidRPr="000749C3" w:rsidRDefault="002D4757" w:rsidP="002D4757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9C3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  </w:t>
      </w:r>
    </w:p>
    <w:p w:rsidR="002D4757" w:rsidRDefault="002D4757" w:rsidP="002D4757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7A65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2D4757" w:rsidRPr="004C7A65" w:rsidRDefault="002D4757" w:rsidP="002D4757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C7A65">
        <w:rPr>
          <w:rFonts w:ascii="Times New Roman" w:hAnsi="Times New Roman"/>
          <w:sz w:val="28"/>
          <w:szCs w:val="28"/>
          <w:lang w:eastAsia="hi-IN" w:bidi="hi-IN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hi-IN" w:bidi="hi-IN"/>
        </w:rPr>
        <w:t>возложить на первого заместителя администрации Суоярвского муниципального округа.</w:t>
      </w:r>
    </w:p>
    <w:p w:rsidR="002D4757" w:rsidRDefault="002D4757" w:rsidP="002D4757">
      <w:pPr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2D4757" w:rsidRPr="004C7A65" w:rsidRDefault="002D4757" w:rsidP="002D4757">
      <w:pPr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2D4757" w:rsidRPr="00381977" w:rsidRDefault="002D4757" w:rsidP="002D4757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Суоярвского муниципального округа</w:t>
      </w:r>
      <w:r w:rsidRPr="003819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197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Р.В. Петров</w:t>
      </w:r>
    </w:p>
    <w:p w:rsidR="002D4757" w:rsidRPr="00834154" w:rsidRDefault="002D4757" w:rsidP="002D4757">
      <w:pPr>
        <w:widowControl w:val="0"/>
        <w:pBdr>
          <w:bottom w:val="single" w:sz="12" w:space="1" w:color="auto"/>
        </w:pBd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D4757" w:rsidRPr="00381977" w:rsidRDefault="002D4757" w:rsidP="002D4757">
      <w:pPr>
        <w:pStyle w:val="afe"/>
        <w:rPr>
          <w:rFonts w:ascii="Times New Roman" w:hAnsi="Times New Roman"/>
          <w:lang w:eastAsia="hi-IN" w:bidi="hi-IN"/>
        </w:rPr>
      </w:pPr>
      <w:r w:rsidRPr="00381977">
        <w:rPr>
          <w:rFonts w:ascii="Times New Roman" w:hAnsi="Times New Roman"/>
          <w:lang w:eastAsia="hi-IN" w:bidi="hi-IN"/>
        </w:rPr>
        <w:t>Разослать: Дело, МКУ «ЦУМИ и ЗР Суоярвского района»</w:t>
      </w:r>
    </w:p>
    <w:p w:rsidR="002D4757" w:rsidRDefault="002D4757" w:rsidP="002D4757">
      <w:pPr>
        <w:pStyle w:val="ConsPlusNormal"/>
        <w:jc w:val="both"/>
      </w:pPr>
    </w:p>
    <w:p w:rsidR="002D4757" w:rsidRDefault="002D4757" w:rsidP="002D4757">
      <w:pPr>
        <w:pStyle w:val="ConsPlusNormal"/>
        <w:jc w:val="both"/>
      </w:pPr>
    </w:p>
    <w:p w:rsidR="002D4757" w:rsidRDefault="002D4757" w:rsidP="002D4757">
      <w:pPr>
        <w:pStyle w:val="ConsPlusNormal"/>
        <w:jc w:val="both"/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4A6EEF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4757" w:rsidRPr="00F55A01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F55A0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D4757" w:rsidRPr="00F55A01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F55A01">
        <w:rPr>
          <w:rFonts w:ascii="Times New Roman" w:hAnsi="Times New Roman"/>
          <w:sz w:val="24"/>
          <w:szCs w:val="24"/>
        </w:rPr>
        <w:t>постановлением</w:t>
      </w:r>
    </w:p>
    <w:p w:rsidR="00F55A01" w:rsidRPr="00F55A01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F55A01">
        <w:rPr>
          <w:rFonts w:ascii="Times New Roman" w:hAnsi="Times New Roman"/>
          <w:sz w:val="24"/>
          <w:szCs w:val="24"/>
        </w:rPr>
        <w:t>Администрации</w:t>
      </w:r>
      <w:r w:rsidR="00F55A01" w:rsidRPr="00F55A01">
        <w:rPr>
          <w:rFonts w:ascii="Times New Roman" w:hAnsi="Times New Roman"/>
          <w:sz w:val="24"/>
          <w:szCs w:val="24"/>
        </w:rPr>
        <w:t xml:space="preserve"> </w:t>
      </w:r>
      <w:r w:rsidRPr="00F55A01">
        <w:rPr>
          <w:rFonts w:ascii="Times New Roman" w:hAnsi="Times New Roman"/>
          <w:sz w:val="24"/>
          <w:szCs w:val="24"/>
        </w:rPr>
        <w:t>Суоярвского</w:t>
      </w:r>
    </w:p>
    <w:p w:rsidR="002D4757" w:rsidRPr="00F55A01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F55A01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DC35BE" w:rsidRPr="00F55A01" w:rsidRDefault="00F55A01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55A01">
        <w:rPr>
          <w:rFonts w:ascii="Times New Roman" w:hAnsi="Times New Roman"/>
          <w:sz w:val="24"/>
          <w:szCs w:val="24"/>
        </w:rPr>
        <w:t>от 17.11.2023 N 1354</w:t>
      </w:r>
    </w:p>
    <w:p w:rsidR="002D4757" w:rsidRPr="00F55A01" w:rsidRDefault="002D475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C32D7" w:rsidRPr="00F24A2D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F24A2D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F718F0" w:rsidRPr="00F24A2D" w:rsidRDefault="00CF5C7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F718F0" w:rsidRPr="00F24A2D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дминистрации </w:t>
      </w:r>
      <w:r w:rsidR="002D4757">
        <w:rPr>
          <w:rFonts w:ascii="Times New Roman" w:hAnsi="Times New Roman"/>
          <w:b/>
          <w:bCs/>
          <w:sz w:val="28"/>
          <w:szCs w:val="20"/>
          <w:lang w:eastAsia="zh-CN"/>
        </w:rPr>
        <w:t>Суоярвского муниципального округа</w:t>
      </w:r>
    </w:p>
    <w:p w:rsidR="003C32D7" w:rsidRPr="00F24A2D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по предоставлению</w:t>
      </w:r>
      <w:r w:rsidR="003C32D7" w:rsidRPr="00F24A2D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муниципальной услуги «П</w:t>
      </w:r>
      <w:r w:rsidR="00DE423A" w:rsidRPr="00F24A2D">
        <w:rPr>
          <w:rFonts w:ascii="Times New Roman" w:hAnsi="Times New Roman"/>
          <w:b/>
          <w:sz w:val="28"/>
          <w:szCs w:val="28"/>
        </w:rPr>
        <w:t>редоставлени</w:t>
      </w:r>
      <w:r w:rsidRPr="00F24A2D">
        <w:rPr>
          <w:rFonts w:ascii="Times New Roman" w:hAnsi="Times New Roman"/>
          <w:b/>
          <w:sz w:val="28"/>
          <w:szCs w:val="28"/>
        </w:rPr>
        <w:t>е</w:t>
      </w:r>
      <w:r w:rsidR="006202F3" w:rsidRPr="00F24A2D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24A2D">
        <w:rPr>
          <w:rFonts w:ascii="Times New Roman" w:hAnsi="Times New Roman"/>
          <w:b/>
          <w:sz w:val="28"/>
          <w:szCs w:val="28"/>
        </w:rPr>
        <w:t>»</w:t>
      </w:r>
    </w:p>
    <w:p w:rsidR="003C32D7" w:rsidRPr="00F24A2D" w:rsidRDefault="003C32D7" w:rsidP="005A7931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tt-RU"/>
        </w:rPr>
      </w:pPr>
    </w:p>
    <w:p w:rsidR="003C32D7" w:rsidRPr="00F24A2D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F24A2D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F24A2D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F718F0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F718F0">
        <w:rPr>
          <w:rFonts w:ascii="Times New Roman" w:hAnsi="Times New Roman"/>
          <w:sz w:val="28"/>
          <w:szCs w:val="20"/>
          <w:lang w:eastAsia="zh-CN"/>
        </w:rPr>
        <w:t>«П</w:t>
      </w:r>
      <w:r w:rsidR="00F718F0">
        <w:rPr>
          <w:rFonts w:ascii="Times New Roman" w:hAnsi="Times New Roman"/>
          <w:bCs/>
          <w:sz w:val="28"/>
          <w:szCs w:val="28"/>
        </w:rPr>
        <w:t>редоставление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</w:t>
      </w:r>
      <w:r w:rsidR="00B61E47">
        <w:rPr>
          <w:rFonts w:ascii="Times New Roman" w:hAnsi="Times New Roman"/>
          <w:sz w:val="28"/>
          <w:szCs w:val="20"/>
          <w:lang w:eastAsia="zh-CN"/>
        </w:rPr>
        <w:t>»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="008B3202">
        <w:rPr>
          <w:rFonts w:ascii="Times New Roman" w:hAnsi="Times New Roman"/>
          <w:sz w:val="28"/>
          <w:szCs w:val="20"/>
          <w:lang w:eastAsia="zh-CN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F718F0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AD0E98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A54E06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2D4757">
        <w:rPr>
          <w:rFonts w:ascii="Times New Roman" w:hAnsi="Times New Roman"/>
          <w:spacing w:val="1"/>
          <w:sz w:val="28"/>
          <w:szCs w:val="28"/>
        </w:rPr>
        <w:t>Суоярвского муниципального округа</w:t>
      </w:r>
      <w:r w:rsidR="00773F02">
        <w:rPr>
          <w:rFonts w:ascii="Times New Roman" w:hAnsi="Times New Roman"/>
          <w:spacing w:val="1"/>
          <w:sz w:val="28"/>
          <w:szCs w:val="28"/>
        </w:rPr>
        <w:t xml:space="preserve"> в лице </w:t>
      </w:r>
      <w:r w:rsidR="00773F02">
        <w:rPr>
          <w:rFonts w:ascii="Times New Roman" w:hAnsi="Times New Roman"/>
          <w:sz w:val="28"/>
          <w:szCs w:val="28"/>
        </w:rPr>
        <w:t xml:space="preserve">муниципального казенного учреждения «Центр по управлению </w:t>
      </w:r>
      <w:r w:rsidR="00773F02" w:rsidRPr="009C002D">
        <w:rPr>
          <w:rFonts w:ascii="Times New Roman" w:hAnsi="Times New Roman"/>
          <w:sz w:val="28"/>
          <w:szCs w:val="28"/>
        </w:rPr>
        <w:t>муниципальным имуществом и земельными ресурсами Суоярвского района</w:t>
      </w:r>
      <w:r w:rsidR="00773F02">
        <w:rPr>
          <w:rFonts w:ascii="Times New Roman" w:hAnsi="Times New Roman"/>
          <w:sz w:val="28"/>
          <w:szCs w:val="28"/>
        </w:rPr>
        <w:t>»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многофункционального центра </w:t>
      </w:r>
      <w:r w:rsidRPr="00565907">
        <w:rPr>
          <w:rFonts w:ascii="Times New Roman" w:hAnsi="Times New Roman"/>
          <w:spacing w:val="1"/>
          <w:sz w:val="28"/>
          <w:szCs w:val="28"/>
        </w:rPr>
        <w:t>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 (далее – МФЦ)</w:t>
      </w:r>
      <w:r w:rsidR="00CF5C71">
        <w:rPr>
          <w:rFonts w:ascii="Times New Roman" w:hAnsi="Times New Roman"/>
          <w:spacing w:val="1"/>
          <w:sz w:val="28"/>
          <w:szCs w:val="28"/>
        </w:rPr>
        <w:t>;</w:t>
      </w:r>
    </w:p>
    <w:p w:rsidR="004857E7" w:rsidRPr="00565907" w:rsidRDefault="004857E7" w:rsidP="00CF5C71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на </w:t>
      </w:r>
      <w:r w:rsidR="002D4757" w:rsidRPr="002D4757">
        <w:rPr>
          <w:rFonts w:ascii="Times New Roman" w:hAnsi="Times New Roman"/>
          <w:spacing w:val="1"/>
          <w:sz w:val="28"/>
          <w:szCs w:val="28"/>
        </w:rPr>
        <w:t>официальном интернет-портале Суоярвского муниципального округа в информационно-телекоммуникационной сети «Интернет»</w:t>
      </w:r>
      <w:r w:rsidR="00AC4141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44100">
        <w:rPr>
          <w:rFonts w:ascii="Times New Roman" w:hAnsi="Times New Roman"/>
          <w:spacing w:val="1"/>
          <w:sz w:val="28"/>
          <w:szCs w:val="28"/>
        </w:rPr>
        <w:t>(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http</w:t>
      </w:r>
      <w:r w:rsidR="00F04712" w:rsidRPr="00013913">
        <w:rPr>
          <w:rFonts w:ascii="Times New Roman" w:hAnsi="Times New Roman"/>
          <w:sz w:val="28"/>
          <w:szCs w:val="28"/>
        </w:rPr>
        <w:t>://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suojarvi</w:t>
      </w:r>
      <w:r w:rsidR="00F04712" w:rsidRPr="00013913">
        <w:rPr>
          <w:rFonts w:ascii="Times New Roman" w:hAnsi="Times New Roman"/>
          <w:sz w:val="28"/>
          <w:szCs w:val="28"/>
        </w:rPr>
        <w:t>.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ru</w:t>
      </w:r>
      <w:r w:rsidR="00F04712" w:rsidRPr="00013913">
        <w:rPr>
          <w:rFonts w:ascii="Times New Roman" w:hAnsi="Times New Roman"/>
          <w:sz w:val="28"/>
          <w:szCs w:val="28"/>
        </w:rPr>
        <w:t>/</w:t>
      </w:r>
      <w:r w:rsidR="00F04712">
        <w:rPr>
          <w:rFonts w:ascii="Times New Roman" w:hAnsi="Times New Roman"/>
          <w:sz w:val="28"/>
          <w:szCs w:val="28"/>
        </w:rPr>
        <w:t xml:space="preserve"> </w:t>
      </w:r>
      <w:r w:rsidR="00CF5C71">
        <w:rPr>
          <w:rFonts w:ascii="Times New Roman" w:hAnsi="Times New Roman"/>
          <w:sz w:val="28"/>
          <w:szCs w:val="28"/>
        </w:rPr>
        <w:t>);</w:t>
      </w:r>
    </w:p>
    <w:p w:rsidR="004857E7" w:rsidRPr="00565907" w:rsidRDefault="00F85CA9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) на Едином портале государственных и муниципальных услуг (функций) (http</w:t>
      </w:r>
      <w:r w:rsidR="00DE3195" w:rsidRPr="00565907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FA212B" w:rsidRPr="00FA212B" w:rsidRDefault="00F85CA9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 xml:space="preserve">)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непосредственно при личном приеме заявителя в Уполномоченном органе</w:t>
      </w:r>
      <w:r w:rsidR="00EC0ED0">
        <w:rPr>
          <w:rFonts w:ascii="Times New Roman" w:hAnsi="Times New Roman"/>
          <w:spacing w:val="1"/>
          <w:sz w:val="28"/>
          <w:szCs w:val="28"/>
        </w:rPr>
        <w:t>»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AA12FF">
        <w:rPr>
          <w:rFonts w:ascii="Times New Roman" w:hAnsi="Times New Roman"/>
          <w:spacing w:val="1"/>
          <w:sz w:val="28"/>
          <w:szCs w:val="28"/>
        </w:rPr>
        <w:t>МФЦ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)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85CA9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 xml:space="preserve">) по телефону Уполномоченным органом или </w:t>
      </w:r>
      <w:r w:rsidR="008B3202">
        <w:rPr>
          <w:rFonts w:ascii="Times New Roman" w:hAnsi="Times New Roman"/>
          <w:spacing w:val="1"/>
          <w:sz w:val="28"/>
          <w:szCs w:val="28"/>
        </w:rPr>
        <w:t>МФЦ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565907" w:rsidRDefault="00F85CA9" w:rsidP="00F85CA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>) письменно, в том числе посредством электронной почты, факсимильной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A212B"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lastRenderedPageBreak/>
        <w:t>1.3.2. Консультирование по вопросам предоставления</w:t>
      </w:r>
      <w:r w:rsidR="00F718F0">
        <w:rPr>
          <w:rFonts w:ascii="Times New Roman" w:hAnsi="Times New Roman"/>
          <w:spacing w:val="1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Размещение информации о порядке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565907">
        <w:rPr>
          <w:rFonts w:ascii="Times New Roman" w:hAnsi="Times New Roman"/>
          <w:spacing w:val="1"/>
          <w:sz w:val="28"/>
          <w:szCs w:val="28"/>
        </w:rPr>
        <w:t xml:space="preserve">органом местного самоуправления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</w:t>
      </w:r>
      <w:r w:rsidR="00F85CA9" w:rsidRPr="00F85CA9">
        <w:rPr>
          <w:rFonts w:ascii="Times New Roman" w:hAnsi="Times New Roman"/>
          <w:spacing w:val="1"/>
          <w:sz w:val="28"/>
          <w:szCs w:val="28"/>
        </w:rPr>
        <w:t>интернет-портале Суоярвского муниципального округа в информационно-телекоммуникационной сети «Интернет»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еся в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 xml:space="preserve">пунктах 2.1, 2.3, 2.4, </w:t>
      </w:r>
      <w:r w:rsidR="00217804" w:rsidRPr="00CF5C71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CF5C71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CF5C71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CF5C71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CF5C71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CF5C71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CF5C71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</w:t>
      </w:r>
      <w:r w:rsidR="00B61E47">
        <w:rPr>
          <w:rFonts w:ascii="Times New Roman" w:hAnsi="Times New Roman"/>
          <w:spacing w:val="1"/>
          <w:sz w:val="28"/>
          <w:szCs w:val="28"/>
        </w:rPr>
        <w:t>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F24A2D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F24A2D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CB357D" w:rsidRPr="00F24A2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24A2D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F55A01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DE423A"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</w:t>
      </w:r>
      <w:r w:rsidR="00965ECF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="00613925" w:rsidRPr="00565907">
        <w:rPr>
          <w:rFonts w:ascii="Times New Roman" w:hAnsi="Times New Roman"/>
          <w:sz w:val="28"/>
          <w:szCs w:val="28"/>
        </w:rPr>
        <w:t>местного самоуправления, непосредственно предоставляющего муниципальную услугу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9C002D" w:rsidRDefault="00F55A01" w:rsidP="0030580F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</w:t>
      </w:r>
      <w:r w:rsidR="00EC0ED0" w:rsidRPr="00EC0ED0">
        <w:rPr>
          <w:rFonts w:ascii="Times New Roman" w:hAnsi="Times New Roman"/>
          <w:sz w:val="28"/>
          <w:szCs w:val="28"/>
        </w:rPr>
        <w:t xml:space="preserve">Администрация </w:t>
      </w:r>
      <w:r w:rsidR="002D4757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8B3202">
        <w:rPr>
          <w:rFonts w:ascii="Times New Roman" w:hAnsi="Times New Roman"/>
          <w:sz w:val="28"/>
          <w:szCs w:val="28"/>
        </w:rPr>
        <w:t xml:space="preserve">, в лице муниципального казенного учреждения «Центр по управлению </w:t>
      </w:r>
      <w:r w:rsidR="009C002D" w:rsidRPr="009C002D">
        <w:rPr>
          <w:rFonts w:ascii="Times New Roman" w:hAnsi="Times New Roman"/>
          <w:sz w:val="28"/>
          <w:szCs w:val="28"/>
        </w:rPr>
        <w:t>муниципальным имуществом и земельными ресурсами Суоярвского района</w:t>
      </w:r>
      <w:r w:rsidR="009C002D">
        <w:rPr>
          <w:rFonts w:ascii="Times New Roman" w:hAnsi="Times New Roman"/>
          <w:sz w:val="28"/>
          <w:szCs w:val="28"/>
        </w:rPr>
        <w:t>»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CF5C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565907">
        <w:rPr>
          <w:rFonts w:ascii="Times New Roman" w:hAnsi="Times New Roman"/>
          <w:sz w:val="28"/>
          <w:szCs w:val="28"/>
        </w:rPr>
        <w:t>. 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10F43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предоставления</w:t>
      </w:r>
      <w:r w:rsidR="00B61E47">
        <w:rPr>
          <w:rFonts w:ascii="Times New Roman" w:hAnsi="Times New Roman"/>
          <w:sz w:val="28"/>
          <w:szCs w:val="28"/>
          <w:lang w:bidi="ru-RU"/>
        </w:rPr>
        <w:t xml:space="preserve"> 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CF5C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</w:t>
      </w:r>
      <w:r w:rsidR="00A07212" w:rsidRPr="008B3202">
        <w:rPr>
          <w:rFonts w:ascii="Times New Roman" w:hAnsi="Times New Roman"/>
          <w:sz w:val="28"/>
          <w:szCs w:val="28"/>
          <w:lang w:bidi="ru-RU"/>
        </w:rPr>
        <w:t xml:space="preserve">пункте </w:t>
      </w:r>
      <w:r w:rsidR="00A5292D" w:rsidRPr="008B3202"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740291" w:rsidRPr="008B3202">
        <w:rPr>
          <w:rFonts w:ascii="Times New Roman" w:hAnsi="Times New Roman"/>
          <w:iCs/>
          <w:sz w:val="28"/>
          <w:szCs w:val="28"/>
          <w:lang w:bidi="ru-RU"/>
        </w:rPr>
        <w:t xml:space="preserve">4 </w:t>
      </w:r>
      <w:r w:rsidR="00A07212" w:rsidRPr="008B3202">
        <w:rPr>
          <w:rFonts w:ascii="Times New Roman" w:hAnsi="Times New Roman"/>
          <w:sz w:val="28"/>
          <w:szCs w:val="28"/>
          <w:lang w:bidi="ru-RU"/>
        </w:rPr>
        <w:t>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30A33" w:rsidRPr="00630A33" w:rsidRDefault="00630A33" w:rsidP="00630A3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630A33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6.</w:t>
      </w:r>
      <w:r w:rsidRPr="00630A33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630A33" w:rsidRPr="001D0B8A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Земельным кодексом Российской Федерации от 25 октябр</w:t>
      </w:r>
      <w:r>
        <w:rPr>
          <w:color w:val="000000"/>
          <w:sz w:val="28"/>
          <w:szCs w:val="28"/>
        </w:rPr>
        <w:t xml:space="preserve">я </w:t>
      </w:r>
      <w:r w:rsidRPr="001D0B8A">
        <w:rPr>
          <w:color w:val="000000"/>
          <w:sz w:val="28"/>
          <w:szCs w:val="28"/>
        </w:rPr>
        <w:t>2001 года   № 136-ФЗ;</w:t>
      </w:r>
    </w:p>
    <w:p w:rsidR="00630A33" w:rsidRPr="007A4C01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7A4C01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7A4C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A4C01">
        <w:rPr>
          <w:color w:val="000000"/>
          <w:sz w:val="28"/>
          <w:szCs w:val="28"/>
        </w:rPr>
        <w:t>;</w:t>
      </w:r>
    </w:p>
    <w:p w:rsidR="00630A33" w:rsidRPr="001D0B8A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Градостроительным кодексом Российской Федерации                                 от 29 декабря 2004 года № 190-ФЗ;</w:t>
      </w:r>
    </w:p>
    <w:p w:rsidR="00630A33" w:rsidRPr="007A4C01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r w:rsidRPr="007A4C0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A4C01">
        <w:rPr>
          <w:sz w:val="28"/>
          <w:szCs w:val="28"/>
        </w:rPr>
        <w:t xml:space="preserve"> № 191-ФЗ </w:t>
      </w:r>
      <w:r>
        <w:rPr>
          <w:sz w:val="28"/>
          <w:szCs w:val="28"/>
        </w:rPr>
        <w:t>«</w:t>
      </w:r>
      <w:r w:rsidRPr="007A4C01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7A4C01">
        <w:rPr>
          <w:sz w:val="28"/>
          <w:szCs w:val="28"/>
        </w:rPr>
        <w:t>;</w:t>
      </w:r>
    </w:p>
    <w:p w:rsidR="00630A33" w:rsidRPr="00200F83" w:rsidRDefault="00630A33" w:rsidP="00630A33">
      <w:pPr>
        <w:pStyle w:val="12"/>
        <w:widowControl w:val="0"/>
        <w:numPr>
          <w:ilvl w:val="0"/>
          <w:numId w:val="40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 от 13 июля 2015 г. № 218</w:t>
      </w:r>
      <w:r w:rsidRPr="004C0D99">
        <w:rPr>
          <w:sz w:val="28"/>
          <w:szCs w:val="28"/>
        </w:rPr>
        <w:t xml:space="preserve">-ФЗ «О государственной </w:t>
      </w:r>
      <w:r>
        <w:rPr>
          <w:sz w:val="28"/>
          <w:szCs w:val="28"/>
        </w:rPr>
        <w:t>регистрации недвижимости</w:t>
      </w:r>
      <w:r w:rsidRPr="004C0D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C0D99">
        <w:rPr>
          <w:sz w:val="28"/>
          <w:szCs w:val="28"/>
        </w:rPr>
        <w:t xml:space="preserve"> </w:t>
      </w:r>
    </w:p>
    <w:p w:rsidR="00630A33" w:rsidRDefault="00630A33" w:rsidP="00630A33">
      <w:pPr>
        <w:pStyle w:val="12"/>
        <w:widowControl w:val="0"/>
        <w:numPr>
          <w:ilvl w:val="0"/>
          <w:numId w:val="40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7A4C01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630A33" w:rsidRPr="00866078" w:rsidRDefault="00630A33" w:rsidP="00630A33">
      <w:pPr>
        <w:pStyle w:val="1"/>
        <w:rPr>
          <w:b w:val="0"/>
          <w:kern w:val="36"/>
          <w:szCs w:val="28"/>
        </w:rPr>
      </w:pPr>
      <w:r w:rsidRPr="00866078">
        <w:rPr>
          <w:b w:val="0"/>
          <w:kern w:val="36"/>
          <w:szCs w:val="28"/>
        </w:rPr>
        <w:t xml:space="preserve">-   </w:t>
      </w:r>
      <w:r w:rsidRPr="00866078">
        <w:rPr>
          <w:b w:val="0"/>
          <w:kern w:val="36"/>
          <w:szCs w:val="28"/>
        </w:rPr>
        <w:tab/>
        <w:t xml:space="preserve"> Федеральным законом от 27.07.2006г. № 152-ФЗ «О персональных данных»;</w:t>
      </w:r>
    </w:p>
    <w:p w:rsidR="00630A33" w:rsidRPr="00630A33" w:rsidRDefault="00630A33" w:rsidP="00630A33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30A33">
        <w:rPr>
          <w:rFonts w:ascii="Times New Roman" w:hAnsi="Times New Roman"/>
          <w:sz w:val="28"/>
          <w:szCs w:val="28"/>
        </w:rPr>
        <w:t>-        Федеральным законом от 02.05.2006г. № 59-ФЗ «О порядке рассмотрения обращений граждан Российской Федерации»;</w:t>
      </w:r>
    </w:p>
    <w:p w:rsidR="00630A33" w:rsidRPr="00BB260C" w:rsidRDefault="00630A33" w:rsidP="00630A33">
      <w:pPr>
        <w:pStyle w:val="af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13925" w:rsidRPr="00565907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</w:t>
      </w:r>
      <w:r w:rsidRPr="005C0570">
        <w:rPr>
          <w:rFonts w:ascii="Times New Roman" w:hAnsi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местного самоуправления;</w:t>
      </w:r>
    </w:p>
    <w:p w:rsidR="00613925" w:rsidRPr="0056590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через </w:t>
      </w:r>
      <w:r w:rsidR="008E1674" w:rsidRPr="00565907">
        <w:rPr>
          <w:rFonts w:ascii="Times New Roman" w:hAnsi="Times New Roman"/>
          <w:sz w:val="28"/>
          <w:szCs w:val="28"/>
        </w:rPr>
        <w:t xml:space="preserve">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</w:t>
      </w:r>
      <w:r w:rsidR="00480AC9" w:rsidRPr="00565907">
        <w:rPr>
          <w:rFonts w:ascii="Times New Roman" w:hAnsi="Times New Roman"/>
          <w:sz w:val="28"/>
          <w:szCs w:val="28"/>
        </w:rPr>
        <w:t> </w:t>
      </w:r>
      <w:r w:rsidR="003D628A" w:rsidRPr="0056590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565907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</w:t>
      </w:r>
      <w:r w:rsidR="00CB357D">
        <w:rPr>
          <w:rFonts w:ascii="Times New Roman" w:hAnsi="Times New Roman"/>
          <w:sz w:val="28"/>
          <w:szCs w:val="28"/>
        </w:rPr>
        <w:t>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</w:t>
      </w:r>
      <w:r w:rsidR="005810B3">
        <w:rPr>
          <w:rFonts w:ascii="Times New Roman" w:hAnsi="Times New Roman"/>
          <w:sz w:val="28"/>
          <w:szCs w:val="28"/>
        </w:rPr>
        <w:t xml:space="preserve">остного лица органа, </w:t>
      </w:r>
      <w:r w:rsidRPr="00565907">
        <w:rPr>
          <w:rFonts w:ascii="Times New Roman" w:hAnsi="Times New Roman"/>
          <w:sz w:val="28"/>
          <w:szCs w:val="28"/>
        </w:rPr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B97B8F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65907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DB0BB8">
        <w:rPr>
          <w:rFonts w:ascii="Times New Roman" w:hAnsi="Times New Roman"/>
          <w:sz w:val="28"/>
          <w:szCs w:val="28"/>
        </w:rPr>
        <w:t>из Федеральной налоговой службы.</w:t>
      </w:r>
    </w:p>
    <w:p w:rsidR="00613925" w:rsidRPr="00565907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565907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</w:t>
      </w:r>
      <w:r w:rsidR="005810B3">
        <w:rPr>
          <w:rFonts w:ascii="Times New Roman" w:hAnsi="Times New Roman"/>
          <w:sz w:val="28"/>
          <w:szCs w:val="28"/>
        </w:rPr>
        <w:t>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1A42E8" w:rsidRPr="00565907"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1A42E8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 xml:space="preserve">муниципальной </w:t>
      </w:r>
      <w:r w:rsidR="00041271" w:rsidRPr="00565907">
        <w:rPr>
          <w:rFonts w:ascii="Times New Roman" w:hAnsi="Times New Roman"/>
          <w:sz w:val="28"/>
          <w:szCs w:val="28"/>
        </w:rPr>
        <w:t>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AA6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394C26">
        <w:rPr>
          <w:rFonts w:ascii="Times New Roman" w:hAnsi="Times New Roman"/>
          <w:sz w:val="28"/>
          <w:szCs w:val="28"/>
        </w:rPr>
        <w:t>цированной электронной подписи</w:t>
      </w:r>
      <w:r w:rsidR="000A46A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30580F">
        <w:rPr>
          <w:rFonts w:ascii="Times New Roman" w:hAnsi="Times New Roman"/>
          <w:sz w:val="28"/>
          <w:szCs w:val="28"/>
        </w:rPr>
        <w:t>администрации Суоярвского муниципального округа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8</w:t>
      </w:r>
      <w:r w:rsidR="00EF710F" w:rsidRPr="00565907">
        <w:rPr>
          <w:rFonts w:ascii="Times New Roman" w:hAnsi="Times New Roman"/>
          <w:sz w:val="28"/>
          <w:szCs w:val="28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</w:t>
      </w:r>
      <w:r w:rsidR="00394C26">
        <w:rPr>
          <w:rFonts w:ascii="Times New Roman" w:hAnsi="Times New Roman"/>
          <w:sz w:val="28"/>
          <w:szCs w:val="28"/>
        </w:rPr>
        <w:t>ой</w:t>
      </w:r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</w:t>
      </w:r>
      <w:r w:rsidR="0030580F">
        <w:rPr>
          <w:rFonts w:ascii="Times New Roman" w:hAnsi="Times New Roman"/>
          <w:sz w:val="28"/>
          <w:szCs w:val="28"/>
        </w:rPr>
        <w:t xml:space="preserve">нной власти, должностного лица </w:t>
      </w:r>
      <w:r w:rsidR="00951207" w:rsidRPr="00565907">
        <w:rPr>
          <w:rFonts w:ascii="Times New Roman" w:hAnsi="Times New Roman"/>
          <w:sz w:val="28"/>
          <w:szCs w:val="28"/>
        </w:rPr>
        <w:t>органа местного самоуправления;</w:t>
      </w:r>
    </w:p>
    <w:p w:rsidR="0061392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2.10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94C26" w:rsidRPr="00565907" w:rsidRDefault="00394C26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EC0ED0" w:rsidRPr="00EC0ED0" w:rsidRDefault="00EC0ED0" w:rsidP="00EC0ED0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EC0ED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2.12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.2. При личном обращении в МФЦ в день подачи заявления заявителю выдается расписка из автоматизированной информационная система </w:t>
      </w:r>
      <w:r w:rsidRPr="00120DF0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56590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</w:t>
      </w:r>
      <w:r w:rsidR="00EC0ED0">
        <w:rPr>
          <w:rFonts w:ascii="Times New Roman" w:hAnsi="Times New Roman" w:cs="Times New Roman"/>
          <w:sz w:val="28"/>
          <w:szCs w:val="28"/>
        </w:rPr>
        <w:t>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r w:rsidRPr="00565907">
        <w:rPr>
          <w:rFonts w:ascii="Times New Roman" w:hAnsi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F55A0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1E4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</w:t>
      </w:r>
      <w:r w:rsidR="00EC0ED0" w:rsidRPr="00B61E47">
        <w:rPr>
          <w:rFonts w:ascii="Times New Roman" w:hAnsi="Times New Roman"/>
          <w:sz w:val="28"/>
          <w:szCs w:val="28"/>
        </w:rPr>
        <w:t>порядке и сроках предоставления муниципальной</w:t>
      </w:r>
      <w:r w:rsidRPr="00B61E4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</w:t>
      </w:r>
      <w:r w:rsidR="0030580F">
        <w:rPr>
          <w:rFonts w:ascii="Times New Roman" w:hAnsi="Times New Roman"/>
          <w:sz w:val="28"/>
          <w:szCs w:val="28"/>
        </w:rPr>
        <w:t xml:space="preserve">интернет-портале </w:t>
      </w:r>
      <w:r w:rsidR="00B61E47" w:rsidRPr="00B61E47">
        <w:rPr>
          <w:rFonts w:ascii="Times New Roman" w:hAnsi="Times New Roman"/>
          <w:sz w:val="28"/>
          <w:szCs w:val="28"/>
        </w:rPr>
        <w:t>https://suojarvi.ru/</w:t>
      </w:r>
      <w:r w:rsidRPr="00B61E47">
        <w:rPr>
          <w:rFonts w:ascii="Times New Roman" w:hAnsi="Times New Roman"/>
          <w:sz w:val="28"/>
          <w:szCs w:val="28"/>
        </w:rPr>
        <w:t>, на Едином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.2. Показателями качества предоставления</w:t>
      </w:r>
      <w:r w:rsidR="00B61E47">
        <w:rPr>
          <w:rFonts w:ascii="Times New Roman" w:hAnsi="Times New Roman"/>
          <w:sz w:val="28"/>
          <w:szCs w:val="28"/>
        </w:rPr>
        <w:t xml:space="preserve"> 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8E2803">
        <w:rPr>
          <w:rFonts w:ascii="Times New Roman" w:hAnsi="Times New Roman"/>
          <w:sz w:val="28"/>
          <w:szCs w:val="28"/>
        </w:rPr>
        <w:t>а</w:t>
      </w:r>
      <w:r w:rsidR="00B61E47">
        <w:rPr>
          <w:rFonts w:ascii="Times New Roman" w:hAnsi="Times New Roman"/>
          <w:sz w:val="28"/>
          <w:szCs w:val="28"/>
        </w:rPr>
        <w:t xml:space="preserve">дминистрации </w:t>
      </w:r>
      <w:r w:rsidR="008E2803">
        <w:rPr>
          <w:rFonts w:ascii="Times New Roman" w:hAnsi="Times New Roman"/>
          <w:sz w:val="28"/>
          <w:szCs w:val="28"/>
        </w:rPr>
        <w:t>Суоярвского муниципального округа.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565907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EC0ED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565907">
        <w:rPr>
          <w:rFonts w:ascii="Times New Roman" w:hAnsi="Times New Roman"/>
          <w:sz w:val="28"/>
          <w:szCs w:val="28"/>
        </w:rPr>
        <w:t xml:space="preserve">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</w:t>
      </w:r>
      <w:r w:rsidR="00EC0ED0">
        <w:rPr>
          <w:rFonts w:ascii="Times New Roman" w:hAnsi="Times New Roman"/>
          <w:sz w:val="28"/>
          <w:szCs w:val="28"/>
        </w:rPr>
        <w:t xml:space="preserve">й </w:t>
      </w:r>
      <w:r w:rsidRPr="00565907">
        <w:rPr>
          <w:rFonts w:ascii="Times New Roman" w:hAnsi="Times New Roman"/>
          <w:sz w:val="28"/>
          <w:szCs w:val="28"/>
        </w:rPr>
        <w:t>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</w:t>
      </w:r>
      <w:r w:rsidR="0030580F">
        <w:rPr>
          <w:rFonts w:ascii="Times New Roman" w:hAnsi="Times New Roman"/>
          <w:sz w:val="28"/>
          <w:szCs w:val="28"/>
        </w:rPr>
        <w:t>Единого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</w:t>
      </w:r>
      <w:r w:rsidR="0036442A">
        <w:rPr>
          <w:rFonts w:ascii="Times New Roman" w:hAnsi="Times New Roman"/>
          <w:sz w:val="28"/>
          <w:szCs w:val="28"/>
        </w:rPr>
        <w:t xml:space="preserve">мы заявления на Едином портале </w:t>
      </w:r>
      <w:r w:rsidR="007F0643" w:rsidRPr="00565907">
        <w:rPr>
          <w:rFonts w:ascii="Times New Roman" w:hAnsi="Times New Roman"/>
          <w:sz w:val="28"/>
          <w:szCs w:val="28"/>
        </w:rPr>
        <w:t>без необходимости дополнительной подачи заявления в иной форме.</w:t>
      </w:r>
    </w:p>
    <w:p w:rsidR="00E91808" w:rsidRPr="00565907" w:rsidRDefault="00E91808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4FDD" w:rsidRPr="00F24A2D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F24A2D">
        <w:rPr>
          <w:rFonts w:ascii="Times New Roman" w:hAnsi="Times New Roman"/>
          <w:b/>
          <w:bCs/>
          <w:sz w:val="28"/>
          <w:szCs w:val="28"/>
        </w:rPr>
        <w:t>Состав</w:t>
      </w:r>
      <w:r w:rsidRPr="00F24A2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F24A2D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565907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B65294" w:rsidRPr="00565907">
        <w:rPr>
          <w:rFonts w:ascii="Times New Roman" w:hAnsi="Times New Roman"/>
          <w:sz w:val="28"/>
          <w:szCs w:val="28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565907">
        <w:rPr>
          <w:rFonts w:ascii="Times New Roman" w:hAnsi="Times New Roman"/>
          <w:sz w:val="28"/>
          <w:szCs w:val="28"/>
        </w:rPr>
        <w:br/>
      </w:r>
      <w:r w:rsidRPr="00565907">
        <w:rPr>
          <w:rFonts w:ascii="Times New Roman" w:hAnsi="Times New Roman"/>
          <w:sz w:val="28"/>
          <w:szCs w:val="28"/>
        </w:rPr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27EFB" w:rsidRPr="00E27EFB" w:rsidRDefault="001D2696" w:rsidP="00F55A0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60029D">
        <w:rPr>
          <w:rFonts w:ascii="Times New Roman" w:hAnsi="Times New Roman"/>
          <w:sz w:val="28"/>
          <w:szCs w:val="28"/>
        </w:rPr>
        <w:t>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E27EFB" w:rsidRPr="00E27EFB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(процедур) при предоставлении муниципальной услу</w:t>
      </w:r>
      <w:r w:rsidR="00E27EFB">
        <w:rPr>
          <w:rFonts w:ascii="Times New Roman" w:hAnsi="Times New Roman"/>
          <w:sz w:val="28"/>
          <w:szCs w:val="28"/>
        </w:rPr>
        <w:t>ги представлена в Приложении № 5</w:t>
      </w:r>
      <w:r w:rsidR="00E27EFB" w:rsidRPr="00E27EF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Предоставление муниципальной услуги «Предоставление разрешения на отклонение от предельных параметров разрешенного строительства, </w:t>
      </w:r>
      <w:r w:rsidRPr="00E27EFB">
        <w:rPr>
          <w:rFonts w:ascii="Times New Roman" w:hAnsi="Times New Roman"/>
          <w:sz w:val="28"/>
          <w:szCs w:val="28"/>
        </w:rPr>
        <w:lastRenderedPageBreak/>
        <w:t>реконструкции объектов капитального строительства» включает в себя выполнение следующих административных процедур: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издание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выдача заявителю экземпляра постановления.</w:t>
      </w:r>
    </w:p>
    <w:p w:rsidR="00E27EFB" w:rsidRPr="00E27EFB" w:rsidRDefault="0060029D" w:rsidP="00F55A0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E27EFB" w:rsidRPr="00E27EFB">
        <w:rPr>
          <w:rFonts w:ascii="Times New Roman" w:hAnsi="Times New Roman"/>
          <w:sz w:val="28"/>
          <w:szCs w:val="28"/>
        </w:rPr>
        <w:t>. Прием заявления Комиссией и его регистрация.</w:t>
      </w:r>
    </w:p>
    <w:p w:rsidR="00E27EFB" w:rsidRPr="00E27EFB" w:rsidRDefault="00E27EFB" w:rsidP="00E27EF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членом Комиссии заявления</w:t>
      </w:r>
      <w:r w:rsidR="0036442A">
        <w:rPr>
          <w:rFonts w:ascii="Times New Roman" w:hAnsi="Times New Roman"/>
          <w:sz w:val="28"/>
          <w:szCs w:val="28"/>
        </w:rPr>
        <w:t xml:space="preserve"> и приложенных документов</w:t>
      </w:r>
      <w:r w:rsidRPr="00E27EFB">
        <w:rPr>
          <w:rFonts w:ascii="Times New Roman" w:hAnsi="Times New Roman"/>
          <w:sz w:val="28"/>
          <w:szCs w:val="28"/>
        </w:rPr>
        <w:t>.</w:t>
      </w:r>
    </w:p>
    <w:p w:rsidR="0036442A" w:rsidRDefault="0036442A" w:rsidP="0036442A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комиссии:</w:t>
      </w:r>
    </w:p>
    <w:p w:rsidR="00E27EFB" w:rsidRPr="00E27EFB" w:rsidRDefault="00E27EFB" w:rsidP="0036442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 (полномочия представителя);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проверяет правильность заполнения заявления и в течение одного дня передает его на регистрацию в приемную Администрации для регистрации;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В течение трех рабочих дней секретарь руководителя Администрации осуществляет регистрацию заявления его передачу в Комиссию.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административной процедуры – регистрация поступившего заявления.</w:t>
      </w:r>
    </w:p>
    <w:p w:rsidR="00E27EFB" w:rsidRPr="00E27EFB" w:rsidRDefault="0060029D" w:rsidP="00F55A0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E27EFB" w:rsidRPr="00E27EFB">
        <w:rPr>
          <w:rFonts w:ascii="Times New Roman" w:hAnsi="Times New Roman"/>
          <w:sz w:val="28"/>
          <w:szCs w:val="28"/>
        </w:rPr>
        <w:t>. 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соответствующего заявления.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В течение десяти</w:t>
      </w:r>
      <w:r w:rsidR="00F46A74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дней со дня регистрации заявления </w:t>
      </w:r>
      <w:r w:rsidR="00894FB5">
        <w:rPr>
          <w:rFonts w:ascii="Times New Roman" w:hAnsi="Times New Roman"/>
          <w:sz w:val="28"/>
          <w:szCs w:val="28"/>
        </w:rPr>
        <w:t>Уполномоченный орган</w:t>
      </w:r>
      <w:r w:rsidRPr="00E27EFB">
        <w:rPr>
          <w:rFonts w:ascii="Times New Roman" w:hAnsi="Times New Roman"/>
          <w:sz w:val="28"/>
          <w:szCs w:val="28"/>
        </w:rPr>
        <w:t xml:space="preserve"> принимает решение о назначении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Организация и проведение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Порядком организации и проведения общественных обсуждений в </w:t>
      </w:r>
      <w:r w:rsidR="008E2803">
        <w:rPr>
          <w:rFonts w:ascii="Times New Roman" w:hAnsi="Times New Roman"/>
          <w:sz w:val="28"/>
          <w:szCs w:val="28"/>
        </w:rPr>
        <w:t>Суоярвском муниципальном округе</w:t>
      </w:r>
      <w:r w:rsidRPr="00E27EFB">
        <w:rPr>
          <w:rFonts w:ascii="Times New Roman" w:hAnsi="Times New Roman"/>
          <w:sz w:val="28"/>
          <w:szCs w:val="28"/>
        </w:rPr>
        <w:t>.</w:t>
      </w:r>
    </w:p>
    <w:p w:rsidR="0036442A" w:rsidRDefault="00E27EFB" w:rsidP="0036442A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со дня опубликования оповещения о начале общественных обсуждений до дня опубликования </w:t>
      </w:r>
      <w:r w:rsidRPr="00E27EFB">
        <w:rPr>
          <w:rFonts w:ascii="Times New Roman" w:hAnsi="Times New Roman"/>
          <w:sz w:val="28"/>
          <w:szCs w:val="28"/>
        </w:rPr>
        <w:lastRenderedPageBreak/>
        <w:t>заключения о результатах общественных обсуждений не может быть менее 20</w:t>
      </w:r>
      <w:r w:rsidR="00B00A29">
        <w:rPr>
          <w:rFonts w:ascii="Times New Roman" w:hAnsi="Times New Roman"/>
          <w:sz w:val="28"/>
          <w:szCs w:val="28"/>
        </w:rPr>
        <w:t xml:space="preserve"> календарных</w:t>
      </w:r>
      <w:r w:rsidRPr="00E27EFB">
        <w:rPr>
          <w:rFonts w:ascii="Times New Roman" w:hAnsi="Times New Roman"/>
          <w:sz w:val="28"/>
          <w:szCs w:val="28"/>
        </w:rPr>
        <w:t xml:space="preserve"> дней и более 30</w:t>
      </w:r>
      <w:r w:rsidR="00B00A29">
        <w:rPr>
          <w:rFonts w:ascii="Times New Roman" w:hAnsi="Times New Roman"/>
          <w:sz w:val="28"/>
          <w:szCs w:val="28"/>
        </w:rPr>
        <w:t xml:space="preserve"> календарных</w:t>
      </w:r>
      <w:r w:rsidR="0036442A">
        <w:rPr>
          <w:rFonts w:ascii="Times New Roman" w:hAnsi="Times New Roman"/>
          <w:sz w:val="28"/>
          <w:szCs w:val="28"/>
        </w:rPr>
        <w:t xml:space="preserve"> дней.</w:t>
      </w:r>
    </w:p>
    <w:p w:rsidR="00E27EFB" w:rsidRPr="00E27EFB" w:rsidRDefault="00E27EFB" w:rsidP="0036442A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Результат исполнения административной процедуры – подписание главой </w:t>
      </w:r>
      <w:r w:rsidR="0036442A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E27EFB">
        <w:rPr>
          <w:rFonts w:ascii="Times New Roman" w:hAnsi="Times New Roman"/>
          <w:sz w:val="28"/>
          <w:szCs w:val="28"/>
        </w:rPr>
        <w:t xml:space="preserve"> заключения о результатах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60029D" w:rsidP="0036442A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27EFB" w:rsidRPr="00E27E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27EFB" w:rsidRPr="00E27EFB">
        <w:rPr>
          <w:rFonts w:ascii="Times New Roman" w:hAnsi="Times New Roman"/>
          <w:sz w:val="28"/>
          <w:szCs w:val="28"/>
        </w:rPr>
        <w:t>.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</w:t>
      </w:r>
      <w:r w:rsidR="00B00A29">
        <w:rPr>
          <w:rFonts w:ascii="Times New Roman" w:hAnsi="Times New Roman"/>
          <w:sz w:val="28"/>
          <w:szCs w:val="28"/>
        </w:rPr>
        <w:t>личие заключения о результатах </w:t>
      </w:r>
      <w:r w:rsidRPr="00E27EFB">
        <w:rPr>
          <w:rFonts w:ascii="Times New Roman" w:hAnsi="Times New Roman"/>
          <w:sz w:val="28"/>
          <w:szCs w:val="28"/>
        </w:rPr>
        <w:t>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Члены Комиссии утверждают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Рекомендации подписываются всеми членами Комиссии и направляются главе </w:t>
      </w:r>
      <w:r w:rsidR="0036442A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E27EFB">
        <w:rPr>
          <w:rFonts w:ascii="Times New Roman" w:hAnsi="Times New Roman"/>
          <w:sz w:val="28"/>
          <w:szCs w:val="28"/>
        </w:rPr>
        <w:t xml:space="preserve">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</w:t>
      </w:r>
      <w:r w:rsidR="00B00A29">
        <w:rPr>
          <w:rFonts w:ascii="Times New Roman" w:hAnsi="Times New Roman"/>
          <w:sz w:val="28"/>
          <w:szCs w:val="28"/>
        </w:rPr>
        <w:t>со дня опубликования заключения</w:t>
      </w:r>
      <w:r w:rsidRPr="00E27EFB">
        <w:rPr>
          <w:rFonts w:ascii="Times New Roman" w:hAnsi="Times New Roman"/>
          <w:sz w:val="28"/>
          <w:szCs w:val="28"/>
        </w:rPr>
        <w:t xml:space="preserve"> - десять </w:t>
      </w:r>
      <w:r w:rsidR="00B00A29">
        <w:rPr>
          <w:rFonts w:ascii="Times New Roman" w:hAnsi="Times New Roman"/>
          <w:sz w:val="28"/>
          <w:szCs w:val="28"/>
        </w:rPr>
        <w:t xml:space="preserve">рабочих </w:t>
      </w:r>
      <w:r w:rsidRPr="00E27EFB">
        <w:rPr>
          <w:rFonts w:ascii="Times New Roman" w:hAnsi="Times New Roman"/>
          <w:sz w:val="28"/>
          <w:szCs w:val="28"/>
        </w:rPr>
        <w:t>дней.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исполнения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- </w:t>
      </w:r>
      <w:r w:rsidR="0036442A">
        <w:rPr>
          <w:rFonts w:ascii="Times New Roman" w:hAnsi="Times New Roman"/>
          <w:sz w:val="28"/>
          <w:szCs w:val="28"/>
        </w:rPr>
        <w:t xml:space="preserve">направление рекомендаций главе </w:t>
      </w:r>
      <w:r w:rsidR="0036442A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E27EFB">
        <w:rPr>
          <w:rFonts w:ascii="Times New Roman" w:hAnsi="Times New Roman"/>
          <w:sz w:val="28"/>
          <w:szCs w:val="28"/>
        </w:rPr>
        <w:t xml:space="preserve"> </w:t>
      </w:r>
      <w:r w:rsidRPr="00E27E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8E2803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b/>
          <w:bCs/>
          <w:sz w:val="28"/>
          <w:szCs w:val="28"/>
        </w:rPr>
        <w:t>     </w:t>
      </w:r>
      <w:r w:rsidRPr="00E27EFB">
        <w:rPr>
          <w:rFonts w:ascii="Times New Roman" w:hAnsi="Times New Roman"/>
          <w:sz w:val="28"/>
          <w:szCs w:val="28"/>
        </w:rPr>
        <w:t>3.</w:t>
      </w:r>
      <w:r w:rsidR="0060029D">
        <w:rPr>
          <w:rFonts w:ascii="Times New Roman" w:hAnsi="Times New Roman"/>
          <w:sz w:val="28"/>
          <w:szCs w:val="28"/>
        </w:rPr>
        <w:t>1.5</w:t>
      </w:r>
      <w:r w:rsidRPr="00E27EFB">
        <w:rPr>
          <w:rFonts w:ascii="Times New Roman" w:hAnsi="Times New Roman"/>
          <w:sz w:val="28"/>
          <w:szCs w:val="28"/>
        </w:rPr>
        <w:t>. Подготовка проекта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</w:t>
      </w:r>
      <w:r w:rsidR="008E2803">
        <w:rPr>
          <w:rFonts w:ascii="Times New Roman" w:hAnsi="Times New Roman"/>
          <w:sz w:val="28"/>
          <w:szCs w:val="28"/>
        </w:rPr>
        <w:t>едоставлении такого разрешения.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поступившие в Администрацию рекомендации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8E280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Специалист </w:t>
      </w:r>
      <w:r w:rsidR="00894FB5">
        <w:rPr>
          <w:rFonts w:ascii="Times New Roman" w:hAnsi="Times New Roman"/>
          <w:sz w:val="28"/>
          <w:szCs w:val="28"/>
        </w:rPr>
        <w:t>Уполномоченного органа</w:t>
      </w:r>
      <w:r w:rsidRPr="00E27EFB">
        <w:rPr>
          <w:rFonts w:ascii="Times New Roman" w:hAnsi="Times New Roman"/>
          <w:sz w:val="28"/>
          <w:szCs w:val="28"/>
        </w:rPr>
        <w:t xml:space="preserve">, ответственный за исполнение данной административной процедуры подготавливает проект постановления Администрации о предоставлении разрешения на отклонение от предельных </w:t>
      </w:r>
      <w:r w:rsidRPr="00E27EFB">
        <w:rPr>
          <w:rFonts w:ascii="Times New Roman" w:hAnsi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 или об отказе в предоставлении такого разрешения и направляет главе Администрации для подписания.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 дня поступления рекомендаций Комиссии – семь</w:t>
      </w:r>
      <w:r w:rsidR="00B00A29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дней.</w:t>
      </w:r>
    </w:p>
    <w:p w:rsidR="00E27EFB" w:rsidRPr="00E27EFB" w:rsidRDefault="00E27EFB" w:rsidP="00894FB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исполнения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60029D" w:rsidP="00F55A0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</w:t>
      </w:r>
      <w:r w:rsidR="00E27EFB" w:rsidRPr="00E27EFB">
        <w:rPr>
          <w:rFonts w:ascii="Times New Roman" w:hAnsi="Times New Roman"/>
          <w:sz w:val="28"/>
          <w:szCs w:val="28"/>
        </w:rPr>
        <w:t xml:space="preserve">. Выдача заявителю </w:t>
      </w:r>
      <w:r w:rsidR="00C6561D">
        <w:rPr>
          <w:rFonts w:ascii="Times New Roman" w:hAnsi="Times New Roman"/>
          <w:sz w:val="28"/>
          <w:szCs w:val="28"/>
        </w:rPr>
        <w:t>результата</w:t>
      </w:r>
      <w:r w:rsidR="00E27EFB" w:rsidRPr="00E27EFB">
        <w:rPr>
          <w:rFonts w:ascii="Times New Roman" w:hAnsi="Times New Roman"/>
          <w:sz w:val="28"/>
          <w:szCs w:val="28"/>
        </w:rPr>
        <w:t>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подписанное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Специалист, ответственный за исполнение данной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  выдает экземпляр постановления заявителю или направляет почтовым отправлением по адресу, указанному в заявлении;</w:t>
      </w:r>
    </w:p>
    <w:p w:rsidR="00E27EFB" w:rsidRPr="00E27EFB" w:rsidRDefault="00E27EFB" w:rsidP="00F55A01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три</w:t>
      </w:r>
      <w:r w:rsidR="00B00A29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дня.</w:t>
      </w:r>
    </w:p>
    <w:p w:rsidR="00E27EFB" w:rsidRDefault="00E27EFB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7705F" w:rsidRPr="00F24A2D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2D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F24A2D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7F" w:rsidRDefault="0057705F" w:rsidP="007135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4.1. </w:t>
      </w:r>
      <w:r w:rsidR="0049187F" w:rsidRPr="00565907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49187F" w:rsidRPr="00565907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EC0ED0" w:rsidRPr="00EC0ED0">
        <w:rPr>
          <w:rFonts w:ascii="Times New Roman" w:hAnsi="Times New Roman"/>
          <w:sz w:val="28"/>
          <w:szCs w:val="28"/>
        </w:rPr>
        <w:t>Уполномоченный орган.</w:t>
      </w:r>
    </w:p>
    <w:p w:rsidR="00713534" w:rsidRPr="00565907" w:rsidRDefault="00713534" w:rsidP="007135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87F" w:rsidRPr="00565907" w:rsidRDefault="00EC0ED0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="005936EF" w:rsidRPr="00565907">
        <w:rPr>
          <w:rFonts w:ascii="Times New Roman" w:hAnsi="Times New Roman"/>
          <w:sz w:val="28"/>
          <w:szCs w:val="28"/>
        </w:rPr>
        <w:t xml:space="preserve">. </w:t>
      </w:r>
      <w:r w:rsidR="0049187F" w:rsidRPr="0056590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C88" w:rsidRDefault="00EC7EA8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 w:rsidR="00EC0ED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65907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</w:t>
      </w:r>
      <w:r w:rsidR="00293922" w:rsidRPr="00565907">
        <w:rPr>
          <w:rFonts w:ascii="Times New Roman" w:hAnsi="Times New Roman" w:cs="Times New Roman"/>
          <w:sz w:val="28"/>
          <w:szCs w:val="28"/>
        </w:rPr>
        <w:t>ия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565907" w:rsidRDefault="00713534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но не реже </w:t>
      </w:r>
      <w:r w:rsidR="00E91808">
        <w:rPr>
          <w:rFonts w:ascii="Times New Roman" w:hAnsi="Times New Roman"/>
          <w:sz w:val="28"/>
          <w:szCs w:val="28"/>
        </w:rPr>
        <w:t>одного</w:t>
      </w:r>
      <w:r w:rsidR="00EC0ED0">
        <w:rPr>
          <w:rFonts w:ascii="Times New Roman" w:hAnsi="Times New Roman"/>
          <w:sz w:val="28"/>
          <w:szCs w:val="28"/>
        </w:rPr>
        <w:t xml:space="preserve"> раза в год</w:t>
      </w:r>
      <w:r w:rsidRPr="00565907">
        <w:rPr>
          <w:rFonts w:ascii="Times New Roman" w:hAnsi="Times New Roman"/>
          <w:i/>
          <w:sz w:val="28"/>
          <w:szCs w:val="28"/>
        </w:rPr>
        <w:t>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lastRenderedPageBreak/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EC0ED0">
        <w:rPr>
          <w:rFonts w:ascii="Times New Roman" w:eastAsia="Calibri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8E2803" w:rsidRPr="00565907" w:rsidRDefault="008E2803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A5C88" w:rsidRDefault="00EC7EA8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E91808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565907" w:rsidRDefault="00713534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F24A2D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F24A2D">
        <w:rPr>
          <w:b/>
        </w:rPr>
        <w:t xml:space="preserve"> </w:t>
      </w:r>
      <w:r w:rsidRPr="00F24A2D">
        <w:rPr>
          <w:rFonts w:ascii="Times New Roman" w:hAnsi="Times New Roman"/>
          <w:b/>
          <w:sz w:val="28"/>
          <w:szCs w:val="28"/>
        </w:rPr>
        <w:t xml:space="preserve">муниципальную услугу, </w:t>
      </w:r>
      <w:r w:rsidRPr="00F24A2D">
        <w:rPr>
          <w:rFonts w:ascii="Times New Roman" w:hAnsi="Times New Roman"/>
          <w:b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F24A2D">
        <w:rPr>
          <w:rFonts w:ascii="Times New Roman" w:hAnsi="Times New Roman"/>
          <w:b/>
          <w:sz w:val="28"/>
          <w:szCs w:val="28"/>
        </w:rPr>
        <w:t xml:space="preserve"> №210-ФЗ</w:t>
      </w:r>
      <w:r w:rsidRPr="00F24A2D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C26626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4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4"/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E91808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 xml:space="preserve">, </w:t>
      </w:r>
      <w:r w:rsidR="00FC1B54" w:rsidRPr="003011B1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3011B1">
        <w:rPr>
          <w:rFonts w:ascii="Times New Roman" w:hAnsi="Times New Roman"/>
          <w:sz w:val="28"/>
          <w:szCs w:val="28"/>
        </w:rPr>
        <w:t>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7) отказ </w:t>
      </w:r>
      <w:r w:rsidR="006500B4" w:rsidRPr="003011B1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Pr="003011B1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C637DD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C637DD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>10) требование у заявителя при предоставлении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565907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565907">
        <w:rPr>
          <w:rFonts w:ascii="Times New Roman" w:hAnsi="Times New Roman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C637DD">
        <w:rPr>
          <w:rFonts w:ascii="Times New Roman" w:hAnsi="Times New Roman"/>
          <w:sz w:val="28"/>
          <w:szCs w:val="28"/>
        </w:rPr>
        <w:t>в течение одного рабочего дня.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637DD">
        <w:rPr>
          <w:rFonts w:ascii="Times New Roman" w:hAnsi="Times New Roman"/>
          <w:sz w:val="28"/>
          <w:szCs w:val="28"/>
        </w:rPr>
        <w:t xml:space="preserve"> пяти рабочих дней.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C637DD">
      <w:pPr>
        <w:pStyle w:val="af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="00C637DD">
        <w:rPr>
          <w:rFonts w:ascii="Times New Roman" w:hAnsi="Times New Roman"/>
          <w:sz w:val="28"/>
          <w:szCs w:val="28"/>
        </w:rPr>
        <w:t xml:space="preserve"> </w:t>
      </w:r>
      <w:r w:rsidR="00C637DD" w:rsidRPr="00C637DD">
        <w:rPr>
          <w:rFonts w:ascii="Times New Roman" w:hAnsi="Times New Roman"/>
          <w:sz w:val="28"/>
          <w:szCs w:val="28"/>
        </w:rPr>
        <w:t>н</w:t>
      </w:r>
      <w:r w:rsidR="00C637DD" w:rsidRPr="00C637DD">
        <w:rPr>
          <w:rFonts w:ascii="Times New Roman" w:eastAsia="Arial CYR" w:hAnsi="Times New Roman"/>
          <w:sz w:val="28"/>
          <w:szCs w:val="28"/>
        </w:rPr>
        <w:t>е позднее дня, следующего за днем принятия решения</w:t>
      </w:r>
      <w:r w:rsidR="009F0695" w:rsidRPr="00565907">
        <w:rPr>
          <w:rFonts w:ascii="Times New Roman" w:hAnsi="Times New Roman"/>
          <w:i/>
          <w:sz w:val="28"/>
          <w:szCs w:val="28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6A3D18" w:rsidRPr="00565907" w:rsidRDefault="003011B1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>
        <w:rPr>
          <w:color w:val="000000"/>
          <w:lang w:bidi="ru-RU"/>
        </w:rPr>
        <w:lastRenderedPageBreak/>
        <w:t xml:space="preserve">  </w:t>
      </w:r>
      <w:r w:rsidR="006A3D18" w:rsidRPr="00565907">
        <w:rPr>
          <w:color w:val="000000"/>
          <w:lang w:bidi="ru-RU"/>
        </w:rPr>
        <w:t>Приложение №</w:t>
      </w:r>
      <w:r w:rsidR="00EF695D" w:rsidRPr="0056590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</w:t>
      </w:r>
    </w:p>
    <w:p w:rsidR="00CD11B9" w:rsidRPr="00565907" w:rsidRDefault="006A3D18" w:rsidP="00C637DD">
      <w:pPr>
        <w:pStyle w:val="22"/>
        <w:shd w:val="clear" w:color="auto" w:fill="auto"/>
        <w:spacing w:before="0" w:after="600" w:line="322" w:lineRule="exact"/>
        <w:ind w:left="5520"/>
        <w:jc w:val="right"/>
        <w:rPr>
          <w:b/>
          <w:sz w:val="20"/>
          <w:szCs w:val="20"/>
        </w:rPr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C637DD">
        <w:rPr>
          <w:color w:val="000000"/>
          <w:lang w:bidi="ru-RU"/>
        </w:rPr>
        <w:t xml:space="preserve">муниципальной </w:t>
      </w:r>
      <w:r w:rsidRPr="00565907">
        <w:rPr>
          <w:color w:val="000000"/>
          <w:lang w:bidi="ru-RU"/>
        </w:rPr>
        <w:t>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847760" w:rsidRPr="00565907">
        <w:rPr>
          <w:i/>
        </w:rPr>
        <w:t xml:space="preserve">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F24A2D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013913" w:rsidRDefault="00CD11B9" w:rsidP="00CD1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F24A2D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="00CD11B9" w:rsidRPr="00565907"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66740F" w:rsidRPr="00565907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D02665" w:rsidRPr="00565907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F55A01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C6561D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8E2803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EF695D"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8E2803" w:rsidRDefault="00EF695D" w:rsidP="003011B1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E2803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 2</w:t>
      </w:r>
    </w:p>
    <w:p w:rsidR="00D17614" w:rsidRPr="008E2803" w:rsidRDefault="00EF695D" w:rsidP="003011B1">
      <w:pPr>
        <w:pStyle w:val="22"/>
        <w:shd w:val="clear" w:color="auto" w:fill="auto"/>
        <w:spacing w:before="0" w:line="240" w:lineRule="auto"/>
        <w:ind w:left="5520"/>
        <w:jc w:val="right"/>
      </w:pPr>
      <w:r w:rsidRPr="008E2803">
        <w:rPr>
          <w:color w:val="000000"/>
          <w:lang w:bidi="ru-RU"/>
        </w:rPr>
        <w:t xml:space="preserve">к Административному регламенту по предоставлению </w:t>
      </w:r>
      <w:r w:rsidR="005810B3" w:rsidRPr="008E2803">
        <w:rPr>
          <w:color w:val="000000"/>
          <w:lang w:bidi="ru-RU"/>
        </w:rPr>
        <w:t>муниципальной</w:t>
      </w:r>
      <w:r w:rsidRPr="008E2803">
        <w:rPr>
          <w:color w:val="000000"/>
          <w:lang w:bidi="ru-RU"/>
        </w:rPr>
        <w:t xml:space="preserve"> услуги «</w:t>
      </w:r>
      <w:r w:rsidR="00C637DD" w:rsidRPr="008E2803">
        <w:rPr>
          <w:bCs/>
          <w:lang w:eastAsia="zh-CN"/>
        </w:rPr>
        <w:t>П</w:t>
      </w:r>
      <w:r w:rsidR="00C637DD" w:rsidRPr="008E2803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6561D" w:rsidRDefault="00C6561D" w:rsidP="003011B1">
      <w:pPr>
        <w:pStyle w:val="22"/>
        <w:shd w:val="clear" w:color="auto" w:fill="auto"/>
        <w:spacing w:before="0" w:line="240" w:lineRule="auto"/>
        <w:ind w:left="5520"/>
        <w:jc w:val="right"/>
        <w:rPr>
          <w:sz w:val="26"/>
          <w:szCs w:val="26"/>
        </w:rPr>
      </w:pPr>
    </w:p>
    <w:p w:rsidR="00C6561D" w:rsidRDefault="00C6561D" w:rsidP="00C6561D">
      <w:pPr>
        <w:pStyle w:val="afe"/>
        <w:jc w:val="center"/>
      </w:pPr>
    </w:p>
    <w:p w:rsidR="00C6561D" w:rsidRPr="004C7A65" w:rsidRDefault="00C6561D" w:rsidP="00C6561D">
      <w:pPr>
        <w:suppressAutoHyphens/>
        <w:jc w:val="center"/>
        <w:rPr>
          <w:bCs/>
          <w:sz w:val="24"/>
          <w:szCs w:val="24"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22CE9C69" wp14:editId="6B532C54">
            <wp:extent cx="495300" cy="790575"/>
            <wp:effectExtent l="0" t="0" r="0" b="9525"/>
            <wp:docPr id="4" name="Рисунок 4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1D" w:rsidRPr="004C7A65" w:rsidRDefault="00C6561D" w:rsidP="00C6561D">
      <w:pPr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C6561D" w:rsidRPr="004C7A65" w:rsidRDefault="00C6561D" w:rsidP="00C6561D">
      <w:pPr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C6561D" w:rsidRPr="004C7A65" w:rsidRDefault="00C6561D" w:rsidP="00C6561D">
      <w:pPr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C6561D" w:rsidRPr="004C7A65" w:rsidRDefault="00C6561D" w:rsidP="00C6561D">
      <w:pPr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C6561D" w:rsidRPr="004C7A65" w:rsidRDefault="00C6561D" w:rsidP="00C6561D">
      <w:pPr>
        <w:widowControl w:val="0"/>
        <w:spacing w:after="100" w:line="240" w:lineRule="auto"/>
        <w:jc w:val="center"/>
        <w:rPr>
          <w:rFonts w:ascii="Times New Roman" w:hAnsi="Times New Roman"/>
          <w:sz w:val="28"/>
          <w:szCs w:val="18"/>
        </w:rPr>
      </w:pPr>
      <w:r w:rsidRPr="004C7A65">
        <w:rPr>
          <w:rFonts w:ascii="Times New Roman" w:hAnsi="Times New Roman"/>
          <w:sz w:val="28"/>
          <w:szCs w:val="18"/>
        </w:rPr>
        <w:t>SUOJÄRVEN PIIRIKUNNAN HALLINDO</w:t>
      </w:r>
    </w:p>
    <w:p w:rsidR="00C6561D" w:rsidRDefault="00C6561D" w:rsidP="00C6561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8E2803" w:rsidRPr="00565907" w:rsidRDefault="008E2803" w:rsidP="008E2803">
      <w:pPr>
        <w:widowControl w:val="0"/>
        <w:tabs>
          <w:tab w:val="left" w:pos="4819"/>
        </w:tabs>
        <w:spacing w:after="474" w:line="28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от___________                                                                                                   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</w:t>
      </w:r>
    </w:p>
    <w:p w:rsidR="00EF695D" w:rsidRPr="00F24A2D" w:rsidRDefault="00C6561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EF695D" w:rsidRPr="00F24A2D">
        <w:rPr>
          <w:rFonts w:ascii="Times New Roman" w:hAnsi="Times New Roman"/>
          <w:b/>
          <w:spacing w:val="-4"/>
          <w:sz w:val="28"/>
          <w:szCs w:val="28"/>
        </w:rPr>
        <w:t xml:space="preserve"> предоставлении разрешения на </w:t>
      </w:r>
      <w:bookmarkEnd w:id="5"/>
      <w:bookmarkEnd w:id="6"/>
      <w:r w:rsidR="00665414" w:rsidRPr="00F24A2D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7"/>
      <w:bookmarkEnd w:id="8"/>
      <w:bookmarkEnd w:id="9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C6561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. Настоящее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постановление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C6561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C6561D" w:rsidRDefault="00AE626E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55A01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</w:t>
      </w: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6561D" w:rsidRDefault="00C6561D" w:rsidP="00F55A01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A3D18" w:rsidRPr="00F55A01" w:rsidRDefault="00901CDD" w:rsidP="00F55A0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55A01">
        <w:rPr>
          <w:rFonts w:ascii="Times New Roman" w:hAnsi="Times New Roman"/>
          <w:color w:val="000000"/>
          <w:sz w:val="28"/>
          <w:szCs w:val="28"/>
          <w:lang w:bidi="ru-RU"/>
        </w:rPr>
        <w:t>Приложение № 3</w:t>
      </w:r>
    </w:p>
    <w:p w:rsidR="006A3D18" w:rsidRDefault="006A3D18" w:rsidP="00F55A01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FB71F5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C6561D" w:rsidRPr="00C6561D" w:rsidRDefault="00C6561D" w:rsidP="00C6561D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01CDD" w:rsidRPr="00F24A2D" w:rsidRDefault="00924D54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Решение о</w:t>
      </w:r>
      <w:r w:rsidR="00901CDD" w:rsidRPr="00F24A2D">
        <w:rPr>
          <w:rFonts w:ascii="Times New Roman" w:hAnsi="Times New Roman"/>
          <w:b/>
          <w:spacing w:val="-4"/>
          <w:sz w:val="28"/>
          <w:szCs w:val="28"/>
        </w:rPr>
        <w:t>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F24A2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с: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</w:t>
      </w:r>
      <w:r w:rsidR="00924D54">
        <w:rPr>
          <w:rFonts w:ascii="Times New Roman" w:hAnsi="Times New Roman"/>
          <w:sz w:val="28"/>
          <w:szCs w:val="24"/>
        </w:rPr>
        <w:t>решение</w:t>
      </w:r>
      <w:r w:rsidR="00C6561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орган, уполномоченный на предоставление услуги </w:t>
      </w:r>
      <w:r w:rsidR="005810B3" w:rsidRPr="005810B3">
        <w:rPr>
          <w:rFonts w:ascii="Times New Roman" w:hAnsi="Times New Roman"/>
          <w:sz w:val="28"/>
          <w:szCs w:val="24"/>
        </w:rPr>
        <w:t>о</w:t>
      </w:r>
      <w:r w:rsidRPr="005810B3">
        <w:rPr>
          <w:rFonts w:ascii="Times New Roman" w:hAnsi="Times New Roman"/>
          <w:sz w:val="28"/>
          <w:szCs w:val="24"/>
        </w:rPr>
        <w:t>рган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810B3" w:rsidRPr="00403E83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5810B3" w:rsidRDefault="005810B3" w:rsidP="005810B3">
      <w:pPr>
        <w:tabs>
          <w:tab w:val="left" w:pos="6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</w:p>
    <w:p w:rsidR="005810B3" w:rsidRDefault="005810B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3913" w:rsidRDefault="003011B1" w:rsidP="003011B1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6561D" w:rsidRDefault="00013913" w:rsidP="00013913">
      <w:pPr>
        <w:widowControl w:val="0"/>
        <w:tabs>
          <w:tab w:val="left" w:leader="underscore" w:pos="9817"/>
        </w:tabs>
        <w:spacing w:after="0" w:line="317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3011B1">
        <w:rPr>
          <w:rFonts w:ascii="Times New Roman" w:hAnsi="Times New Roman"/>
          <w:sz w:val="20"/>
          <w:szCs w:val="20"/>
        </w:rPr>
        <w:t xml:space="preserve">   </w:t>
      </w:r>
    </w:p>
    <w:p w:rsidR="0095140E" w:rsidRPr="0095140E" w:rsidRDefault="00C928F6" w:rsidP="00C6561D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8"/>
          <w:szCs w:val="28"/>
        </w:rPr>
      </w:pPr>
      <w:bookmarkStart w:id="10" w:name="_GoBack"/>
      <w:bookmarkEnd w:id="10"/>
      <w:r>
        <w:rPr>
          <w:rFonts w:ascii="Times New Roman" w:hAnsi="Times New Roman"/>
          <w:color w:val="000000"/>
          <w:sz w:val="28"/>
          <w:szCs w:val="28"/>
          <w:lang w:bidi="ru-RU"/>
        </w:rPr>
        <w:t>Приложение № 4</w:t>
      </w:r>
    </w:p>
    <w:p w:rsidR="0095140E" w:rsidRPr="0095140E" w:rsidRDefault="00F55A01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 а</w:t>
      </w:r>
      <w:r w:rsidR="0095140E"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дминистративному регламенту по предоставлению </w:t>
      </w:r>
      <w:r w:rsidR="00FB71F5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="0095140E"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</w:t>
      </w:r>
      <w:r w:rsidR="00C637DD"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="00C637DD"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5140E" w:rsidRPr="0095140E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C6561D" w:rsidRDefault="005810B3" w:rsidP="00C6561D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–для юридических лиц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C6561D" w:rsidRDefault="00C62CA7" w:rsidP="00C6561D">
      <w:pPr>
        <w:pStyle w:val="afe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6561D">
        <w:rPr>
          <w:rFonts w:ascii="Times New Roman" w:hAnsi="Times New Roman"/>
          <w:b/>
          <w:sz w:val="28"/>
          <w:szCs w:val="28"/>
          <w:lang w:bidi="ru-RU"/>
        </w:rPr>
        <w:t>УВЕДОМЛЕНИЕ</w:t>
      </w:r>
    </w:p>
    <w:p w:rsidR="00721883" w:rsidRPr="00013913" w:rsidRDefault="00721883" w:rsidP="00C6561D">
      <w:pPr>
        <w:pStyle w:val="afe"/>
        <w:jc w:val="center"/>
        <w:rPr>
          <w:lang w:bidi="ru-RU"/>
        </w:rPr>
      </w:pPr>
      <w:r w:rsidRPr="00C6561D">
        <w:rPr>
          <w:rFonts w:ascii="Times New Roman" w:hAnsi="Times New Roman"/>
          <w:b/>
          <w:sz w:val="28"/>
          <w:szCs w:val="28"/>
          <w:lang w:bidi="ru-RU"/>
        </w:rPr>
        <w:t>об отказе в приеме документов, необходимых для предоставления</w:t>
      </w:r>
      <w:r w:rsidR="00024890" w:rsidRPr="00C6561D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F24A2D" w:rsidRPr="00C6561D">
        <w:rPr>
          <w:rFonts w:ascii="Times New Roman" w:hAnsi="Times New Roman"/>
          <w:b/>
          <w:sz w:val="28"/>
          <w:szCs w:val="28"/>
          <w:lang w:bidi="ru-RU"/>
        </w:rPr>
        <w:t>муниципальной</w:t>
      </w:r>
      <w:r w:rsidR="00F24A2D">
        <w:rPr>
          <w:lang w:bidi="ru-RU"/>
        </w:rPr>
        <w:t xml:space="preserve"> </w:t>
      </w:r>
      <w:r w:rsidRPr="00C6561D">
        <w:rPr>
          <w:rFonts w:ascii="Times New Roman" w:hAnsi="Times New Roman"/>
          <w:b/>
          <w:sz w:val="28"/>
          <w:szCs w:val="28"/>
          <w:lang w:bidi="ru-RU"/>
        </w:rPr>
        <w:t>услуги</w:t>
      </w:r>
    </w:p>
    <w:p w:rsidR="00C62CA7" w:rsidRPr="0001391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</w:t>
      </w:r>
      <w:r w:rsidR="005810B3">
        <w:t>муниципальной</w:t>
      </w:r>
      <w:r w:rsidRPr="00565907">
        <w:t xml:space="preserve"> услуги с заявлением о </w:t>
      </w:r>
      <w:r w:rsidRPr="00565907">
        <w:lastRenderedPageBreak/>
        <w:t>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</w:t>
      </w:r>
      <w:r w:rsidR="008E2803">
        <w:rPr>
          <w:rFonts w:ascii="Times New Roman" w:hAnsi="Times New Roman"/>
          <w:sz w:val="28"/>
          <w:szCs w:val="24"/>
        </w:rPr>
        <w:t>уведомление</w:t>
      </w:r>
      <w:r w:rsidRPr="00565907">
        <w:rPr>
          <w:rFonts w:ascii="Times New Roman" w:hAnsi="Times New Roman"/>
          <w:sz w:val="28"/>
          <w:szCs w:val="24"/>
        </w:rPr>
        <w:t xml:space="preserve">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C62CA7" w:rsidRPr="00403E83" w:rsidRDefault="005810B3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C62CA7" w:rsidRPr="00565907">
        <w:rPr>
          <w:rFonts w:ascii="Times New Roman" w:hAnsi="Times New Roman"/>
          <w:sz w:val="20"/>
          <w:szCs w:val="20"/>
        </w:rPr>
        <w:t xml:space="preserve"> услуги</w:t>
      </w:r>
      <w:r w:rsidR="00C62CA7" w:rsidRPr="00403E83">
        <w:rPr>
          <w:rFonts w:ascii="Times New Roman" w:hAnsi="Times New Roman"/>
          <w:sz w:val="20"/>
          <w:szCs w:val="20"/>
        </w:rPr>
        <w:t>)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7EFB">
          <w:headerReference w:type="default" r:id="rId9"/>
          <w:pgSz w:w="11907" w:h="16840" w:code="9"/>
          <w:pgMar w:top="1134" w:right="851" w:bottom="1134" w:left="1134" w:header="720" w:footer="720" w:gutter="0"/>
          <w:cols w:space="708"/>
          <w:noEndnote/>
          <w:titlePg/>
          <w:docGrid w:linePitch="381"/>
        </w:sectPr>
      </w:pP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0029D" w:rsidRPr="0060029D" w:rsidRDefault="00F55A01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  <w:r w:rsidR="0060029D" w:rsidRPr="0060029D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013913" w:rsidRDefault="0060029D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«</w:t>
      </w:r>
      <w:r w:rsidR="00013913">
        <w:rPr>
          <w:rFonts w:ascii="Times New Roman" w:hAnsi="Times New Roman"/>
          <w:sz w:val="28"/>
          <w:szCs w:val="28"/>
        </w:rPr>
        <w:t>Предоставление разрешения на отклонение</w:t>
      </w:r>
    </w:p>
    <w:p w:rsidR="00013913" w:rsidRDefault="00013913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предельных параметров разрешенного</w:t>
      </w:r>
    </w:p>
    <w:p w:rsidR="0060029D" w:rsidRPr="0060029D" w:rsidRDefault="00013913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строительства, реконструкции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60029D" w:rsidRDefault="0060029D" w:rsidP="0060029D">
      <w:pPr>
        <w:jc w:val="right"/>
      </w:pP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Блок-схема</w:t>
      </w: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состава и последовательности административных процедур,</w:t>
      </w: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выполняемых при предоставлении муниципальной услуги</w:t>
      </w:r>
    </w:p>
    <w:p w:rsidR="0060029D" w:rsidRPr="00F61C46" w:rsidRDefault="0060029D" w:rsidP="0060029D">
      <w:pPr>
        <w:pStyle w:val="afe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7FC7" wp14:editId="2240CC10">
                <wp:simplePos x="0" y="0"/>
                <wp:positionH relativeFrom="column">
                  <wp:posOffset>1640973</wp:posOffset>
                </wp:positionH>
                <wp:positionV relativeFrom="paragraph">
                  <wp:posOffset>133113</wp:posOffset>
                </wp:positionV>
                <wp:extent cx="2743200" cy="498143"/>
                <wp:effectExtent l="0" t="0" r="19050" b="165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1D" w:rsidRPr="00894FB5" w:rsidRDefault="00C6561D" w:rsidP="006002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7FC7" id="Прямоугольник 24" o:spid="_x0000_s1026" style="position:absolute;left:0;text-align:left;margin-left:129.2pt;margin-top:10.5pt;width:3in;height: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">
                <v:textbox>
                  <w:txbxContent>
                    <w:p w:rsidR="00C6561D" w:rsidRPr="00894FB5" w:rsidRDefault="00C6561D" w:rsidP="006002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0029D" w:rsidRDefault="0060029D" w:rsidP="0060029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029D" w:rsidRDefault="0060029D" w:rsidP="0060029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029D" w:rsidRPr="00485DF4" w:rsidRDefault="00F55A01" w:rsidP="0060029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E6D56" wp14:editId="56B5601F">
                <wp:simplePos x="0" y="0"/>
                <wp:positionH relativeFrom="column">
                  <wp:posOffset>3915520</wp:posOffset>
                </wp:positionH>
                <wp:positionV relativeFrom="paragraph">
                  <wp:posOffset>205160</wp:posOffset>
                </wp:positionV>
                <wp:extent cx="2433955" cy="1709531"/>
                <wp:effectExtent l="0" t="0" r="23495" b="241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09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1D" w:rsidRPr="00F55A01" w:rsidRDefault="00C6561D" w:rsidP="00F55A01">
                            <w:pPr>
                              <w:pStyle w:val="afe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5A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E6D56" id="Прямоугольник 21" o:spid="_x0000_s1027" style="position:absolute;left:0;text-align:left;margin-left:308.3pt;margin-top:16.15pt;width:191.65pt;height:1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">
                <v:textbox>
                  <w:txbxContent>
                    <w:p w:rsidR="00C6561D" w:rsidRPr="00F55A01" w:rsidRDefault="00C6561D" w:rsidP="00F55A01">
                      <w:pPr>
                        <w:pStyle w:val="afe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5A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894FB5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49F25B1" wp14:editId="4875E7D8">
                <wp:simplePos x="0" y="0"/>
                <wp:positionH relativeFrom="column">
                  <wp:posOffset>2139628</wp:posOffset>
                </wp:positionH>
                <wp:positionV relativeFrom="paragraph">
                  <wp:posOffset>136819</wp:posOffset>
                </wp:positionV>
                <wp:extent cx="0" cy="185420"/>
                <wp:effectExtent l="76200" t="0" r="38100" b="431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27ED2" id="Прямая соединительная линия 2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.45pt,10.75pt" to="168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lB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  <w:r>
        <w:t xml:space="preserve">                                        </w: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4A06E" wp14:editId="067B5F07">
                <wp:simplePos x="0" y="0"/>
                <wp:positionH relativeFrom="column">
                  <wp:posOffset>-4473</wp:posOffset>
                </wp:positionH>
                <wp:positionV relativeFrom="paragraph">
                  <wp:posOffset>15571</wp:posOffset>
                </wp:positionV>
                <wp:extent cx="2743200" cy="1335819"/>
                <wp:effectExtent l="0" t="0" r="19050" b="171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1D" w:rsidRPr="00F55A01" w:rsidRDefault="00C6561D" w:rsidP="00F55A01">
                            <w:pPr>
                              <w:pStyle w:val="afe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5A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</w:p>
                          <w:p w:rsidR="00C6561D" w:rsidRDefault="00C6561D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561D" w:rsidRDefault="00C6561D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561D" w:rsidRPr="005B213C" w:rsidRDefault="00C6561D" w:rsidP="0060029D">
                            <w:pPr>
                              <w:jc w:val="center"/>
                            </w:pP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реконструкции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объектов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A06E" id="Прямоугольник 22" o:spid="_x0000_s1028" style="position:absolute;left:0;text-align:left;margin-left:-.35pt;margin-top:1.25pt;width:3in;height:10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">
                <v:textbox>
                  <w:txbxContent>
                    <w:p w:rsidR="00C6561D" w:rsidRPr="00F55A01" w:rsidRDefault="00C6561D" w:rsidP="00F55A01">
                      <w:pPr>
                        <w:pStyle w:val="afe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5A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</w:r>
                    </w:p>
                    <w:p w:rsidR="00C6561D" w:rsidRDefault="00C6561D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6561D" w:rsidRDefault="00C6561D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6561D" w:rsidRPr="005B213C" w:rsidRDefault="00C6561D" w:rsidP="0060029D">
                      <w:pPr>
                        <w:jc w:val="center"/>
                      </w:pP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реконструкции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объектов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336CB48" wp14:editId="68214B3E">
                <wp:simplePos x="0" y="0"/>
                <wp:positionH relativeFrom="column">
                  <wp:posOffset>2810288</wp:posOffset>
                </wp:positionH>
                <wp:positionV relativeFrom="paragraph">
                  <wp:posOffset>52512</wp:posOffset>
                </wp:positionV>
                <wp:extent cx="1099931" cy="0"/>
                <wp:effectExtent l="0" t="76200" r="2413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9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7776B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3pt,4.15pt" to="307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  <w:r>
        <w:t xml:space="preserve">       </w:t>
      </w:r>
      <w:r>
        <w:tab/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  <w:r>
        <w:t xml:space="preserve"> </w: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F55A01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C08EB8F" wp14:editId="1D418C0B">
                <wp:simplePos x="0" y="0"/>
                <wp:positionH relativeFrom="column">
                  <wp:posOffset>5227457</wp:posOffset>
                </wp:positionH>
                <wp:positionV relativeFrom="paragraph">
                  <wp:posOffset>55216</wp:posOffset>
                </wp:positionV>
                <wp:extent cx="7979" cy="516835"/>
                <wp:effectExtent l="38100" t="0" r="68580" b="552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9" cy="516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3D1E" id="Прямая соединительная линия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1.6pt,4.35pt" to="412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60029D" w:rsidRPr="007E4116" w:rsidRDefault="0060029D" w:rsidP="0060029D">
      <w:pPr>
        <w:pStyle w:val="ConsPlusNonformat"/>
        <w:jc w:val="both"/>
        <w:rPr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556FE" wp14:editId="194713A9">
                <wp:simplePos x="0" y="0"/>
                <wp:positionH relativeFrom="column">
                  <wp:posOffset>30537</wp:posOffset>
                </wp:positionH>
                <wp:positionV relativeFrom="paragraph">
                  <wp:posOffset>4436</wp:posOffset>
                </wp:positionV>
                <wp:extent cx="6324600" cy="729700"/>
                <wp:effectExtent l="0" t="0" r="1905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7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1D" w:rsidRPr="00894FB5" w:rsidRDefault="00C6561D" w:rsidP="0060029D">
                            <w:pPr>
                              <w:pStyle w:val="af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56FE" id="Прямоугольник 18" o:spid="_x0000_s1029" style="position:absolute;left:0;text-align:left;margin-left:2.4pt;margin-top:.35pt;width:498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">
                <v:textbox>
                  <w:txbxContent>
                    <w:p w:rsidR="00C6561D" w:rsidRPr="00894FB5" w:rsidRDefault="00C6561D" w:rsidP="0060029D">
                      <w:pPr>
                        <w:pStyle w:val="af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6002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029D" w:rsidRPr="00D5572B">
        <w:rPr>
          <w:rFonts w:ascii="Times New Roman" w:hAnsi="Times New Roman" w:cs="Times New Roman"/>
          <w:sz w:val="24"/>
          <w:szCs w:val="24"/>
        </w:rPr>
        <w:t xml:space="preserve">  </w:t>
      </w:r>
      <w:r w:rsidR="00600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0029D" w:rsidRDefault="0060029D" w:rsidP="0060029D">
      <w:pPr>
        <w:pStyle w:val="ConsPlusNonformat"/>
        <w:tabs>
          <w:tab w:val="left" w:pos="7410"/>
        </w:tabs>
        <w:jc w:val="both"/>
      </w:pPr>
      <w:r>
        <w:tab/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894FB5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3A71213" wp14:editId="6B6D5F48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0" cy="3048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CB26D" id="Прямая соединительная линия 2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16.1pt" to="0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">
                <v:stroke endarrow="block"/>
                <w10:wrap anchorx="margin"/>
              </v:line>
            </w:pict>
          </mc:Fallback>
        </mc:AlternateContent>
      </w: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8AA1A" wp14:editId="7EA266E8">
                <wp:simplePos x="0" y="0"/>
                <wp:positionH relativeFrom="margin">
                  <wp:posOffset>1920752</wp:posOffset>
                </wp:positionH>
                <wp:positionV relativeFrom="paragraph">
                  <wp:posOffset>200717</wp:posOffset>
                </wp:positionV>
                <wp:extent cx="2674961" cy="497840"/>
                <wp:effectExtent l="0" t="0" r="1143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961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1D" w:rsidRPr="00F55A01" w:rsidRDefault="00C6561D" w:rsidP="00F55A01">
                            <w:pPr>
                              <w:pStyle w:val="afe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5A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экземпляра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AA1A" id="Прямоугольник 3" o:spid="_x0000_s1030" style="position:absolute;left:0;text-align:left;margin-left:151.25pt;margin-top:15.8pt;width:210.6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">
                <v:textbox>
                  <w:txbxContent>
                    <w:p w:rsidR="00C6561D" w:rsidRPr="00F55A01" w:rsidRDefault="00C6561D" w:rsidP="00F55A01">
                      <w:pPr>
                        <w:pStyle w:val="afe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5A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экземпляра постановления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60029D" w:rsidRDefault="0060029D" w:rsidP="0060029D">
      <w:pPr>
        <w:pStyle w:val="ConsPlusNonformat"/>
        <w:tabs>
          <w:tab w:val="left" w:pos="5692"/>
        </w:tabs>
        <w:jc w:val="both"/>
      </w:pPr>
      <w:r>
        <w:tab/>
      </w:r>
    </w:p>
    <w:p w:rsidR="0060029D" w:rsidRPr="007E4116" w:rsidRDefault="0060029D" w:rsidP="0060029D">
      <w:pPr>
        <w:pStyle w:val="ConsPlusNonformat"/>
        <w:tabs>
          <w:tab w:val="left" w:pos="4673"/>
          <w:tab w:val="center" w:pos="4960"/>
        </w:tabs>
        <w:rPr>
          <w:rFonts w:ascii="Times New Roman" w:hAnsi="Times New Roman" w:cs="Times New Roman"/>
        </w:rPr>
      </w:pPr>
    </w:p>
    <w:p w:rsidR="0060029D" w:rsidRDefault="0060029D" w:rsidP="0060029D">
      <w:pPr>
        <w:pStyle w:val="ConsPlusNonformat"/>
        <w:jc w:val="center"/>
      </w:pPr>
    </w:p>
    <w:p w:rsidR="00A96BCC" w:rsidRPr="00986FAA" w:rsidRDefault="00A96BCC" w:rsidP="00E27EFB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E27EFB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6F" w:rsidRDefault="0050286F" w:rsidP="00485885">
      <w:pPr>
        <w:spacing w:after="0" w:line="240" w:lineRule="auto"/>
      </w:pPr>
      <w:r>
        <w:separator/>
      </w:r>
    </w:p>
  </w:endnote>
  <w:endnote w:type="continuationSeparator" w:id="0">
    <w:p w:rsidR="0050286F" w:rsidRDefault="0050286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6F" w:rsidRDefault="0050286F" w:rsidP="00485885">
      <w:pPr>
        <w:spacing w:after="0" w:line="240" w:lineRule="auto"/>
      </w:pPr>
      <w:r>
        <w:separator/>
      </w:r>
    </w:p>
  </w:footnote>
  <w:footnote w:type="continuationSeparator" w:id="0">
    <w:p w:rsidR="0050286F" w:rsidRDefault="0050286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16403"/>
      <w:docPartObj>
        <w:docPartGallery w:val="Page Numbers (Top of Page)"/>
        <w:docPartUnique/>
      </w:docPartObj>
    </w:sdtPr>
    <w:sdtContent>
      <w:p w:rsidR="00C6561D" w:rsidRDefault="00C6561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4D5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6561D" w:rsidRDefault="00C65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843"/>
    <w:multiLevelType w:val="hybridMultilevel"/>
    <w:tmpl w:val="010A27BE"/>
    <w:lvl w:ilvl="0" w:tplc="08420B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F85786"/>
    <w:multiLevelType w:val="multilevel"/>
    <w:tmpl w:val="06262696"/>
    <w:numStyleLink w:val="Style1"/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F4E25"/>
    <w:multiLevelType w:val="hybridMultilevel"/>
    <w:tmpl w:val="40FEB9CC"/>
    <w:lvl w:ilvl="0" w:tplc="A59CD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982073"/>
    <w:multiLevelType w:val="multilevel"/>
    <w:tmpl w:val="06262696"/>
    <w:numStyleLink w:val="Style1"/>
  </w:abstractNum>
  <w:abstractNum w:abstractNumId="39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4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7"/>
  </w:num>
  <w:num w:numId="10">
    <w:abstractNumId w:val="36"/>
  </w:num>
  <w:num w:numId="11">
    <w:abstractNumId w:val="6"/>
  </w:num>
  <w:num w:numId="12">
    <w:abstractNumId w:val="40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1"/>
  </w:num>
  <w:num w:numId="26">
    <w:abstractNumId w:val="5"/>
  </w:num>
  <w:num w:numId="27">
    <w:abstractNumId w:val="35"/>
  </w:num>
  <w:num w:numId="28">
    <w:abstractNumId w:val="4"/>
  </w:num>
  <w:num w:numId="29">
    <w:abstractNumId w:val="38"/>
  </w:num>
  <w:num w:numId="30">
    <w:abstractNumId w:val="15"/>
  </w:num>
  <w:num w:numId="31">
    <w:abstractNumId w:val="23"/>
  </w:num>
  <w:num w:numId="32">
    <w:abstractNumId w:val="39"/>
  </w:num>
  <w:num w:numId="33">
    <w:abstractNumId w:val="2"/>
  </w:num>
  <w:num w:numId="34">
    <w:abstractNumId w:val="30"/>
  </w:num>
  <w:num w:numId="35">
    <w:abstractNumId w:val="27"/>
  </w:num>
  <w:num w:numId="36">
    <w:abstractNumId w:val="3"/>
  </w:num>
  <w:num w:numId="37">
    <w:abstractNumId w:val="33"/>
  </w:num>
  <w:num w:numId="38">
    <w:abstractNumId w:val="25"/>
  </w:num>
  <w:num w:numId="39">
    <w:abstractNumId w:val="1"/>
  </w:num>
  <w:num w:numId="40">
    <w:abstractNumId w:val="2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E83"/>
    <w:rsid w:val="00007EE4"/>
    <w:rsid w:val="00013913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14C"/>
    <w:rsid w:val="000E0A9B"/>
    <w:rsid w:val="000E0EEC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00A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6CC3"/>
    <w:rsid w:val="00287400"/>
    <w:rsid w:val="002910BF"/>
    <w:rsid w:val="00291607"/>
    <w:rsid w:val="00291B3E"/>
    <w:rsid w:val="00293922"/>
    <w:rsid w:val="00294A56"/>
    <w:rsid w:val="002957A4"/>
    <w:rsid w:val="00297159"/>
    <w:rsid w:val="002A034F"/>
    <w:rsid w:val="002A14C7"/>
    <w:rsid w:val="002A21FD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4757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11B1"/>
    <w:rsid w:val="00304388"/>
    <w:rsid w:val="00304871"/>
    <w:rsid w:val="0030580F"/>
    <w:rsid w:val="00305E91"/>
    <w:rsid w:val="0030788F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4A35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42A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4C26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20A9"/>
    <w:rsid w:val="003D3F09"/>
    <w:rsid w:val="003D5483"/>
    <w:rsid w:val="003D6025"/>
    <w:rsid w:val="003D628A"/>
    <w:rsid w:val="003D62AA"/>
    <w:rsid w:val="003D79BD"/>
    <w:rsid w:val="003D7EC7"/>
    <w:rsid w:val="003E08DA"/>
    <w:rsid w:val="003E4E13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A6EEF"/>
    <w:rsid w:val="004B0F67"/>
    <w:rsid w:val="004B240C"/>
    <w:rsid w:val="004B3689"/>
    <w:rsid w:val="004B4875"/>
    <w:rsid w:val="004B49A2"/>
    <w:rsid w:val="004B4B35"/>
    <w:rsid w:val="004B4F30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286F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0A83"/>
    <w:rsid w:val="005318DC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0B3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29D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0A33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6E7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3534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0291"/>
    <w:rsid w:val="00744100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3F02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035C"/>
    <w:rsid w:val="008814B4"/>
    <w:rsid w:val="00884083"/>
    <w:rsid w:val="00885288"/>
    <w:rsid w:val="00885751"/>
    <w:rsid w:val="008903FE"/>
    <w:rsid w:val="0089314B"/>
    <w:rsid w:val="008943E2"/>
    <w:rsid w:val="00894533"/>
    <w:rsid w:val="00894FB5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3202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2803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4D54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002D"/>
    <w:rsid w:val="009C2AF3"/>
    <w:rsid w:val="009C3619"/>
    <w:rsid w:val="009C451A"/>
    <w:rsid w:val="009C4A08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4E0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207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626E"/>
    <w:rsid w:val="00AE70B2"/>
    <w:rsid w:val="00AE7491"/>
    <w:rsid w:val="00AF0569"/>
    <w:rsid w:val="00AF35FD"/>
    <w:rsid w:val="00AF4CFF"/>
    <w:rsid w:val="00AF5623"/>
    <w:rsid w:val="00AF799E"/>
    <w:rsid w:val="00B00A29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585B"/>
    <w:rsid w:val="00B464C9"/>
    <w:rsid w:val="00B47E94"/>
    <w:rsid w:val="00B47FA5"/>
    <w:rsid w:val="00B50E39"/>
    <w:rsid w:val="00B52B71"/>
    <w:rsid w:val="00B539BB"/>
    <w:rsid w:val="00B56153"/>
    <w:rsid w:val="00B6095E"/>
    <w:rsid w:val="00B61B7B"/>
    <w:rsid w:val="00B61E47"/>
    <w:rsid w:val="00B6501A"/>
    <w:rsid w:val="00B65294"/>
    <w:rsid w:val="00B65E27"/>
    <w:rsid w:val="00B66479"/>
    <w:rsid w:val="00B72C35"/>
    <w:rsid w:val="00B752BA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37DD"/>
    <w:rsid w:val="00C643D0"/>
    <w:rsid w:val="00C64D3E"/>
    <w:rsid w:val="00C6561D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A69EE"/>
    <w:rsid w:val="00CB10E3"/>
    <w:rsid w:val="00CB1980"/>
    <w:rsid w:val="00CB2527"/>
    <w:rsid w:val="00CB357D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5C71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0BB8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35BE"/>
    <w:rsid w:val="00DC7821"/>
    <w:rsid w:val="00DD05BC"/>
    <w:rsid w:val="00DD2A39"/>
    <w:rsid w:val="00DD4175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DF7A63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27EFB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2CB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1808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01C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ED0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4712"/>
    <w:rsid w:val="00F05370"/>
    <w:rsid w:val="00F056AD"/>
    <w:rsid w:val="00F07AFB"/>
    <w:rsid w:val="00F15BB4"/>
    <w:rsid w:val="00F15C78"/>
    <w:rsid w:val="00F168ED"/>
    <w:rsid w:val="00F22105"/>
    <w:rsid w:val="00F24A2D"/>
    <w:rsid w:val="00F3382D"/>
    <w:rsid w:val="00F370E1"/>
    <w:rsid w:val="00F42BBB"/>
    <w:rsid w:val="00F44D56"/>
    <w:rsid w:val="00F45C5A"/>
    <w:rsid w:val="00F4666C"/>
    <w:rsid w:val="00F46A74"/>
    <w:rsid w:val="00F46CD4"/>
    <w:rsid w:val="00F50A6F"/>
    <w:rsid w:val="00F51B0A"/>
    <w:rsid w:val="00F51C07"/>
    <w:rsid w:val="00F51CBE"/>
    <w:rsid w:val="00F55A01"/>
    <w:rsid w:val="00F55D1F"/>
    <w:rsid w:val="00F5634E"/>
    <w:rsid w:val="00F61D56"/>
    <w:rsid w:val="00F6247A"/>
    <w:rsid w:val="00F667C8"/>
    <w:rsid w:val="00F66F81"/>
    <w:rsid w:val="00F70ABD"/>
    <w:rsid w:val="00F718F0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85CA9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1F5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13A0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8C187"/>
  <w15:docId w15:val="{E76E8F9F-68CD-4C9A-9800-2A6E1AE5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link w:val="aff"/>
    <w:uiPriority w:val="1"/>
    <w:qFormat/>
    <w:rsid w:val="00F718F0"/>
  </w:style>
  <w:style w:type="character" w:customStyle="1" w:styleId="ConsPlusNormal0">
    <w:name w:val="ConsPlusNormal Знак"/>
    <w:link w:val="ConsPlusNormal"/>
    <w:uiPriority w:val="99"/>
    <w:locked/>
    <w:rsid w:val="0060029D"/>
    <w:rPr>
      <w:rFonts w:ascii="Arial" w:hAnsi="Arial" w:cs="Arial"/>
      <w:sz w:val="20"/>
      <w:szCs w:val="20"/>
    </w:rPr>
  </w:style>
  <w:style w:type="paragraph" w:customStyle="1" w:styleId="ConsPlusNormal1">
    <w:name w:val="ConsPlusNormal1"/>
    <w:uiPriority w:val="99"/>
    <w:rsid w:val="0060029D"/>
    <w:pPr>
      <w:suppressAutoHyphens/>
    </w:pPr>
    <w:rPr>
      <w:rFonts w:ascii="Arial" w:hAnsi="Arial"/>
      <w:sz w:val="24"/>
      <w:lang w:eastAsia="zh-CN"/>
    </w:rPr>
  </w:style>
  <w:style w:type="paragraph" w:customStyle="1" w:styleId="12">
    <w:name w:val="Абзац списка1"/>
    <w:basedOn w:val="a"/>
    <w:rsid w:val="00630A3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23">
    <w:name w:val="Абзац списка2"/>
    <w:basedOn w:val="a"/>
    <w:rsid w:val="00630A3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2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05F-30CC-4AEB-9A4B-6C3E05C2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8647</Words>
  <Characters>49288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2</cp:revision>
  <cp:lastPrinted>2022-02-16T09:50:00Z</cp:lastPrinted>
  <dcterms:created xsi:type="dcterms:W3CDTF">2023-11-20T08:35:00Z</dcterms:created>
  <dcterms:modified xsi:type="dcterms:W3CDTF">2023-11-20T08:35:00Z</dcterms:modified>
</cp:coreProperties>
</file>