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B0" w:rsidRPr="004C7A65" w:rsidRDefault="00ED3DB0" w:rsidP="00ED3DB0">
      <w:pPr>
        <w:suppressAutoHyphens/>
        <w:spacing w:after="200" w:line="276" w:lineRule="auto"/>
        <w:jc w:val="center"/>
        <w:rPr>
          <w:bCs/>
          <w:sz w:val="24"/>
          <w:szCs w:val="24"/>
          <w:lang w:eastAsia="ar-SA"/>
        </w:rPr>
      </w:pPr>
      <w:r w:rsidRPr="004C7A65">
        <w:rPr>
          <w:noProof/>
          <w:sz w:val="28"/>
          <w:szCs w:val="20"/>
          <w:lang w:eastAsia="ru-RU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B0" w:rsidRPr="004C7A65" w:rsidRDefault="00ED3DB0" w:rsidP="00ED3DB0">
      <w:pPr>
        <w:spacing w:after="200" w:line="276" w:lineRule="auto"/>
        <w:jc w:val="center"/>
        <w:rPr>
          <w:color w:val="000000"/>
          <w:sz w:val="28"/>
          <w:szCs w:val="28"/>
          <w:lang w:eastAsia="ru-RU"/>
        </w:rPr>
      </w:pPr>
      <w:r w:rsidRPr="004C7A65">
        <w:rPr>
          <w:color w:val="000000"/>
          <w:sz w:val="28"/>
          <w:szCs w:val="28"/>
          <w:lang w:eastAsia="ru-RU"/>
        </w:rPr>
        <w:t>РЕСПУБЛИКА КАРЕЛИЯ</w:t>
      </w:r>
    </w:p>
    <w:p w:rsidR="00ED3DB0" w:rsidRPr="004C7A65" w:rsidRDefault="00ED3DB0" w:rsidP="00ED3DB0">
      <w:pPr>
        <w:spacing w:after="200" w:line="276" w:lineRule="auto"/>
        <w:jc w:val="center"/>
        <w:rPr>
          <w:color w:val="000000"/>
          <w:sz w:val="26"/>
          <w:szCs w:val="26"/>
          <w:lang w:eastAsia="ru-RU"/>
        </w:rPr>
      </w:pPr>
      <w:r w:rsidRPr="004C7A65">
        <w:rPr>
          <w:color w:val="000000"/>
          <w:sz w:val="26"/>
          <w:szCs w:val="26"/>
          <w:lang w:eastAsia="ru-RU"/>
        </w:rPr>
        <w:t>KARJALAN TAZAVALDU</w:t>
      </w:r>
    </w:p>
    <w:p w:rsidR="00ED3DB0" w:rsidRPr="004C7A65" w:rsidRDefault="00ED3DB0" w:rsidP="00ED3DB0">
      <w:pPr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4C7A65">
        <w:rPr>
          <w:b/>
          <w:color w:val="000000"/>
          <w:sz w:val="28"/>
          <w:szCs w:val="28"/>
          <w:lang w:eastAsia="ru-RU"/>
        </w:rPr>
        <w:t>АДМИНИСТРАЦИЯ</w:t>
      </w:r>
    </w:p>
    <w:p w:rsidR="00ED3DB0" w:rsidRPr="004C7A65" w:rsidRDefault="00ED3DB0" w:rsidP="00ED3DB0">
      <w:pPr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4C7A65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ED3DB0" w:rsidRPr="002654C7" w:rsidRDefault="00ED3DB0" w:rsidP="00ED3DB0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C7A6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SUOJÄRVEN PIIRIKUNNAN </w:t>
      </w:r>
      <w:r w:rsidR="002A130D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PI</w:t>
      </w:r>
      <w:r w:rsidR="002A130D" w:rsidRPr="004C7A65">
        <w:rPr>
          <w:rFonts w:ascii="Times New Roman" w:eastAsia="Times New Roman" w:hAnsi="Times New Roman" w:cs="Times New Roman"/>
          <w:sz w:val="28"/>
          <w:szCs w:val="18"/>
          <w:lang w:eastAsia="ru-RU"/>
        </w:rPr>
        <w:t>Ä</w:t>
      </w:r>
      <w:r w:rsidR="002A130D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LIKKO</w:t>
      </w:r>
    </w:p>
    <w:p w:rsidR="00ED3DB0" w:rsidRPr="004C7A65" w:rsidRDefault="00ED3DB0" w:rsidP="00ED3DB0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ED3DB0" w:rsidRDefault="007D4B5D" w:rsidP="00ED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28.12.2023     </w:t>
      </w:r>
      <w:r w:rsidR="00ED3DB0" w:rsidRPr="004C7A6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573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467424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573482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ED3DB0" w:rsidRPr="004C7A65">
        <w:rPr>
          <w:rFonts w:ascii="Times New Roman" w:hAnsi="Times New Roman" w:cs="Times New Roman"/>
          <w:sz w:val="28"/>
          <w:szCs w:val="28"/>
          <w:lang w:eastAsia="ar-SA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1664</w:t>
      </w:r>
    </w:p>
    <w:p w:rsidR="002654C7" w:rsidRDefault="002654C7" w:rsidP="00ED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54C7" w:rsidRPr="002654C7" w:rsidRDefault="002654C7" w:rsidP="0026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654C7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Администрации Суоярвского муниципального округа по предоставлению муниципальной услуги «</w:t>
      </w:r>
      <w:r w:rsidRPr="002654C7">
        <w:rPr>
          <w:rFonts w:ascii="Times New Roman" w:hAnsi="Times New Roman" w:cs="Times New Roman"/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D3DB0" w:rsidRPr="004C7A65" w:rsidRDefault="00ED3DB0" w:rsidP="00ED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78A7" w:rsidRDefault="002078A7" w:rsidP="002A1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30D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 Постановлением Администрации Суоярвского муниципального округа от 13.02.2023 №</w:t>
      </w:r>
      <w:r w:rsidR="002654C7">
        <w:rPr>
          <w:rFonts w:ascii="Times New Roman" w:hAnsi="Times New Roman" w:cs="Times New Roman"/>
          <w:sz w:val="28"/>
          <w:szCs w:val="28"/>
        </w:rPr>
        <w:t xml:space="preserve"> </w:t>
      </w:r>
      <w:r w:rsidRPr="002A130D">
        <w:rPr>
          <w:rFonts w:ascii="Times New Roman" w:hAnsi="Times New Roman" w:cs="Times New Roman"/>
          <w:sz w:val="28"/>
          <w:szCs w:val="28"/>
        </w:rPr>
        <w:t>165 «Об утверждении Порядка разработки и утверждения административных регламентов предоставления муниципальных услуг администрацией Суо</w:t>
      </w:r>
      <w:r w:rsidR="002A130D" w:rsidRPr="002A130D">
        <w:rPr>
          <w:rFonts w:ascii="Times New Roman" w:hAnsi="Times New Roman" w:cs="Times New Roman"/>
          <w:sz w:val="28"/>
          <w:szCs w:val="28"/>
        </w:rPr>
        <w:t>ярвского муниципального округа».</w:t>
      </w:r>
    </w:p>
    <w:p w:rsidR="00FF0E4B" w:rsidRPr="002A130D" w:rsidRDefault="002A130D" w:rsidP="00BE42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30D">
        <w:rPr>
          <w:rFonts w:ascii="Times New Roman" w:hAnsi="Times New Roman" w:cs="Times New Roman"/>
          <w:sz w:val="28"/>
          <w:szCs w:val="28"/>
        </w:rPr>
        <w:t>1</w:t>
      </w:r>
      <w:r w:rsidR="00FF0E4B" w:rsidRPr="002A130D">
        <w:rPr>
          <w:rFonts w:ascii="Times New Roman" w:hAnsi="Times New Roman" w:cs="Times New Roman"/>
          <w:sz w:val="28"/>
          <w:szCs w:val="28"/>
        </w:rPr>
        <w:t xml:space="preserve">. Утвердить административный </w:t>
      </w:r>
      <w:hyperlink w:anchor="P206">
        <w:r w:rsidR="00FF0E4B" w:rsidRPr="002A130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F0E4B" w:rsidRPr="002A13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2397" w:rsidRPr="002A130D">
        <w:rPr>
          <w:rFonts w:ascii="Times New Roman" w:hAnsi="Times New Roman" w:cs="Times New Roman"/>
          <w:sz w:val="28"/>
          <w:szCs w:val="28"/>
        </w:rPr>
        <w:t>Суоярвского муниципального</w:t>
      </w:r>
      <w:r w:rsidR="00FF0E4B" w:rsidRPr="002A130D">
        <w:rPr>
          <w:rFonts w:ascii="Times New Roman" w:hAnsi="Times New Roman" w:cs="Times New Roman"/>
          <w:sz w:val="28"/>
          <w:szCs w:val="28"/>
        </w:rPr>
        <w:t xml:space="preserve"> округа по предоставлению </w:t>
      </w:r>
      <w:r w:rsidR="002654C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2A130D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2654C7">
        <w:rPr>
          <w:rFonts w:ascii="Times New Roman" w:hAnsi="Times New Roman" w:cs="Times New Roman"/>
          <w:sz w:val="28"/>
          <w:szCs w:val="28"/>
        </w:rPr>
        <w:t>еринского (семейного) капитала»</w:t>
      </w:r>
      <w:r w:rsidRPr="002A130D">
        <w:rPr>
          <w:rFonts w:ascii="Times New Roman" w:hAnsi="Times New Roman" w:cs="Times New Roman"/>
          <w:sz w:val="28"/>
          <w:szCs w:val="28"/>
        </w:rPr>
        <w:t xml:space="preserve"> (приложение N 1</w:t>
      </w:r>
      <w:r w:rsidR="00FF0E4B" w:rsidRPr="002A130D">
        <w:rPr>
          <w:rFonts w:ascii="Times New Roman" w:hAnsi="Times New Roman" w:cs="Times New Roman"/>
          <w:sz w:val="28"/>
          <w:szCs w:val="28"/>
        </w:rPr>
        <w:t>).</w:t>
      </w:r>
    </w:p>
    <w:p w:rsidR="00E471C6" w:rsidRPr="002A130D" w:rsidRDefault="002A130D" w:rsidP="002A1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71C6" w:rsidRPr="002A130D">
        <w:rPr>
          <w:rFonts w:ascii="Times New Roman" w:hAnsi="Times New Roman" w:cs="Times New Roman"/>
          <w:sz w:val="28"/>
          <w:szCs w:val="28"/>
        </w:rPr>
        <w:t xml:space="preserve">. </w:t>
      </w:r>
      <w:r w:rsidR="002078A7" w:rsidRPr="002A13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="002078A7" w:rsidRPr="002A130D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2078A7" w:rsidRPr="002A130D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Pr="002A130D">
        <w:rPr>
          <w:rFonts w:ascii="Times New Roman" w:hAnsi="Times New Roman" w:cs="Times New Roman"/>
          <w:sz w:val="28"/>
          <w:szCs w:val="28"/>
        </w:rPr>
        <w:t>08.04.2021</w:t>
      </w:r>
      <w:r w:rsidR="002078A7" w:rsidRPr="002A130D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A130D">
        <w:rPr>
          <w:rFonts w:ascii="Times New Roman" w:hAnsi="Times New Roman" w:cs="Times New Roman"/>
          <w:sz w:val="28"/>
          <w:szCs w:val="28"/>
        </w:rPr>
        <w:t>268</w:t>
      </w:r>
      <w:r w:rsidR="002078A7" w:rsidRPr="002A130D">
        <w:rPr>
          <w:rFonts w:ascii="Times New Roman" w:hAnsi="Times New Roman" w:cs="Times New Roman"/>
          <w:sz w:val="28"/>
          <w:szCs w:val="28"/>
        </w:rPr>
        <w:t xml:space="preserve"> «</w:t>
      </w:r>
      <w:r w:rsidRPr="002A130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муниципального образования «</w:t>
      </w:r>
      <w:proofErr w:type="spellStart"/>
      <w:r w:rsidRPr="002A130D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2A130D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 капитала)</w:t>
      </w:r>
      <w:r w:rsidR="002078A7" w:rsidRPr="002A130D">
        <w:rPr>
          <w:rFonts w:ascii="Times New Roman" w:hAnsi="Times New Roman" w:cs="Times New Roman"/>
          <w:sz w:val="28"/>
          <w:szCs w:val="28"/>
        </w:rPr>
        <w:t>»</w:t>
      </w:r>
      <w:r w:rsidRPr="002A130D">
        <w:rPr>
          <w:rFonts w:ascii="Times New Roman" w:hAnsi="Times New Roman" w:cs="Times New Roman"/>
          <w:sz w:val="28"/>
          <w:szCs w:val="28"/>
        </w:rPr>
        <w:t>.</w:t>
      </w:r>
    </w:p>
    <w:p w:rsidR="00E471C6" w:rsidRPr="002A130D" w:rsidRDefault="002A130D" w:rsidP="002A1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1C6" w:rsidRPr="002A130D">
        <w:rPr>
          <w:rFonts w:ascii="Times New Roman" w:hAnsi="Times New Roman" w:cs="Times New Roman"/>
          <w:sz w:val="28"/>
          <w:szCs w:val="28"/>
        </w:rPr>
        <w:t>.</w:t>
      </w:r>
      <w:r w:rsidR="00E471C6" w:rsidRPr="002A130D">
        <w:rPr>
          <w:rFonts w:ascii="Times New Roman" w:hAnsi="Times New Roman" w:cs="Times New Roman"/>
          <w:sz w:val="28"/>
          <w:szCs w:val="28"/>
        </w:rPr>
        <w:tab/>
        <w:t xml:space="preserve"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  </w:t>
      </w:r>
    </w:p>
    <w:p w:rsidR="00E471C6" w:rsidRPr="002A130D" w:rsidRDefault="002A130D" w:rsidP="002A1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1C6" w:rsidRPr="002A130D">
        <w:rPr>
          <w:rFonts w:ascii="Times New Roman" w:hAnsi="Times New Roman" w:cs="Times New Roman"/>
          <w:sz w:val="28"/>
          <w:szCs w:val="28"/>
        </w:rPr>
        <w:t>.</w:t>
      </w:r>
      <w:r w:rsidR="00E471C6" w:rsidRPr="002A130D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="00E471C6" w:rsidRPr="002A130D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E471C6" w:rsidRPr="002A130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471C6" w:rsidRPr="002A130D" w:rsidRDefault="002A130D" w:rsidP="002A1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71C6" w:rsidRPr="002A130D">
        <w:rPr>
          <w:rFonts w:ascii="Times New Roman" w:hAnsi="Times New Roman" w:cs="Times New Roman"/>
          <w:sz w:val="28"/>
          <w:szCs w:val="28"/>
        </w:rPr>
        <w:t>.</w:t>
      </w:r>
      <w:r w:rsidR="00E471C6" w:rsidRPr="002A130D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E10370" w:rsidRPr="002A130D">
        <w:rPr>
          <w:rFonts w:ascii="Times New Roman" w:hAnsi="Times New Roman" w:cs="Times New Roman"/>
          <w:sz w:val="28"/>
          <w:szCs w:val="28"/>
        </w:rPr>
        <w:t>п</w:t>
      </w:r>
      <w:r w:rsidR="00E471C6" w:rsidRPr="002A130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Суоярвского муниципального округа Денисова С.С. </w:t>
      </w:r>
    </w:p>
    <w:p w:rsidR="00E471C6" w:rsidRPr="002A130D" w:rsidRDefault="00E471C6" w:rsidP="002A1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1C6" w:rsidRPr="00E471C6" w:rsidRDefault="00E471C6" w:rsidP="00E471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1C6" w:rsidRPr="00E471C6" w:rsidRDefault="00E471C6" w:rsidP="00E471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1C6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E471C6" w:rsidRPr="00E471C6" w:rsidRDefault="00E471C6" w:rsidP="00E471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1C6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 w:rsidR="00BE4225">
        <w:rPr>
          <w:rFonts w:ascii="Times New Roman" w:hAnsi="Times New Roman" w:cs="Times New Roman"/>
          <w:sz w:val="28"/>
          <w:szCs w:val="28"/>
        </w:rPr>
        <w:t xml:space="preserve">    </w:t>
      </w:r>
      <w:r w:rsidRPr="00E471C6">
        <w:rPr>
          <w:rFonts w:ascii="Times New Roman" w:hAnsi="Times New Roman" w:cs="Times New Roman"/>
          <w:sz w:val="28"/>
          <w:szCs w:val="28"/>
        </w:rPr>
        <w:t xml:space="preserve">                                   Р. В. Петров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C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E4225">
        <w:rPr>
          <w:rFonts w:ascii="Times New Roman" w:hAnsi="Times New Roman" w:cs="Times New Roman"/>
          <w:sz w:val="28"/>
          <w:szCs w:val="28"/>
        </w:rPr>
        <w:t>___</w:t>
      </w:r>
      <w:r w:rsidRPr="00E471C6">
        <w:rPr>
          <w:rFonts w:ascii="Times New Roman" w:hAnsi="Times New Roman" w:cs="Times New Roman"/>
          <w:sz w:val="28"/>
          <w:szCs w:val="28"/>
        </w:rPr>
        <w:t>_____________________</w:t>
      </w:r>
    </w:p>
    <w:p w:rsidR="00E471C6" w:rsidRPr="00353879" w:rsidRDefault="00E471C6" w:rsidP="00E471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879">
        <w:rPr>
          <w:rFonts w:ascii="Times New Roman" w:hAnsi="Times New Roman" w:cs="Times New Roman"/>
          <w:sz w:val="24"/>
          <w:szCs w:val="24"/>
        </w:rPr>
        <w:t>Разослать: Дело, МКУ «ЦУМИ и ЗР Суоярвского района»</w:t>
      </w:r>
    </w:p>
    <w:p w:rsidR="009E72EE" w:rsidRDefault="009E72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72EE" w:rsidRDefault="009E72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9E72EE" w:rsidSect="006F6A78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F0E4B" w:rsidRPr="001C450F" w:rsidRDefault="00FF0E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450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F0E4B" w:rsidRPr="001C450F" w:rsidRDefault="00FF0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50F">
        <w:rPr>
          <w:rFonts w:ascii="Times New Roman" w:hAnsi="Times New Roman" w:cs="Times New Roman"/>
          <w:sz w:val="24"/>
          <w:szCs w:val="24"/>
        </w:rPr>
        <w:t>Утвержден</w:t>
      </w:r>
      <w:r w:rsidR="002A130D">
        <w:rPr>
          <w:rFonts w:ascii="Times New Roman" w:hAnsi="Times New Roman" w:cs="Times New Roman"/>
          <w:sz w:val="24"/>
          <w:szCs w:val="24"/>
        </w:rPr>
        <w:t xml:space="preserve"> </w:t>
      </w:r>
      <w:r w:rsidRPr="001C45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F0E4B" w:rsidRPr="001C450F" w:rsidRDefault="00FF0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50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0E4B" w:rsidRPr="001C450F" w:rsidRDefault="00DE23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50F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="00FF0E4B" w:rsidRPr="001C450F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FF0E4B" w:rsidRPr="001C450F" w:rsidRDefault="00BE42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28.12.2023</w:t>
      </w:r>
      <w:r w:rsidR="002A130D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1664</w:t>
      </w:r>
    </w:p>
    <w:p w:rsidR="00FF0E4B" w:rsidRPr="001C450F" w:rsidRDefault="00FF0E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E4B" w:rsidRPr="002A130D" w:rsidRDefault="00FF0E4B" w:rsidP="002A1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06"/>
      <w:bookmarkEnd w:id="0"/>
      <w:r w:rsidRPr="002A130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F0E4B" w:rsidRPr="002A130D" w:rsidRDefault="00FF0E4B" w:rsidP="002A1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0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E2397" w:rsidRPr="002A130D">
        <w:rPr>
          <w:rFonts w:ascii="Times New Roman" w:hAnsi="Times New Roman" w:cs="Times New Roman"/>
          <w:b/>
          <w:sz w:val="24"/>
          <w:szCs w:val="24"/>
        </w:rPr>
        <w:t>СУОЯРВСКОГО МУНИЦИПАЛЬНОГО</w:t>
      </w:r>
    </w:p>
    <w:p w:rsidR="002A130D" w:rsidRPr="002A130D" w:rsidRDefault="00FF0E4B" w:rsidP="002A1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0D">
        <w:rPr>
          <w:rFonts w:ascii="Times New Roman" w:hAnsi="Times New Roman" w:cs="Times New Roman"/>
          <w:b/>
          <w:sz w:val="24"/>
          <w:szCs w:val="24"/>
        </w:rPr>
        <w:t>ОКРУГА ПО ПРЕДОСТАВЛЕНИЮ МУНИЦИПАЛЬНОЙ УСЛУГИ</w:t>
      </w:r>
      <w:r w:rsidR="002A130D" w:rsidRPr="002A130D">
        <w:rPr>
          <w:rFonts w:ascii="Times New Roman" w:hAnsi="Times New Roman" w:cs="Times New Roman"/>
          <w:b/>
          <w:sz w:val="24"/>
          <w:szCs w:val="24"/>
        </w:rPr>
        <w:t xml:space="preserve"> ВЫДАЧА АКТА ОСВИДЕТЕЛЬСТВОВАНИЯ ПРОВЕДЕНИЯ ОСНОВНЫХ РАБОТ</w:t>
      </w:r>
    </w:p>
    <w:p w:rsidR="002A130D" w:rsidRPr="002A130D" w:rsidRDefault="002A130D" w:rsidP="002A1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0D">
        <w:rPr>
          <w:rFonts w:ascii="Times New Roman" w:hAnsi="Times New Roman" w:cs="Times New Roman"/>
          <w:b/>
          <w:sz w:val="24"/>
          <w:szCs w:val="24"/>
        </w:rPr>
        <w:t>ПО СТРОИТЕЛЬСТВУ (РЕКОНСТРУКЦИИ) ОБЪЕКТА ИНДИВИДУАЛЬНОГО</w:t>
      </w:r>
    </w:p>
    <w:p w:rsidR="002A130D" w:rsidRPr="002A130D" w:rsidRDefault="002A130D" w:rsidP="002A1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0D">
        <w:rPr>
          <w:rFonts w:ascii="Times New Roman" w:hAnsi="Times New Roman" w:cs="Times New Roman"/>
          <w:b/>
          <w:sz w:val="24"/>
          <w:szCs w:val="24"/>
        </w:rPr>
        <w:t>ЖИЛИЩНОГО СТРОИТЕЛЬСТВА С ПРИВЛЕЧЕНИЕМ СРЕДСТВ</w:t>
      </w:r>
    </w:p>
    <w:p w:rsidR="002A130D" w:rsidRPr="002A130D" w:rsidRDefault="002A130D" w:rsidP="002A1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0D">
        <w:rPr>
          <w:rFonts w:ascii="Times New Roman" w:hAnsi="Times New Roman" w:cs="Times New Roman"/>
          <w:b/>
          <w:sz w:val="24"/>
          <w:szCs w:val="24"/>
        </w:rPr>
        <w:t>МАТЕРИНСКОГО (СЕМЕЙНОГО) КАПИТАЛА"</w:t>
      </w:r>
    </w:p>
    <w:p w:rsidR="00FF0E4B" w:rsidRDefault="00FF0E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0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Администрации </w:t>
      </w:r>
      <w:r w:rsidR="00A0292C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округа по предоставлению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(далее - муниципальная услуга,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совершения Администрацией </w:t>
      </w:r>
      <w:r w:rsidR="00A0292C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="00A0292C" w:rsidRPr="002A130D">
        <w:rPr>
          <w:rFonts w:ascii="Times New Roman" w:hAnsi="Times New Roman" w:cs="Times New Roman"/>
          <w:sz w:val="24"/>
          <w:szCs w:val="24"/>
        </w:rPr>
        <w:t xml:space="preserve"> </w:t>
      </w:r>
      <w:r w:rsidRPr="002A130D">
        <w:rPr>
          <w:rFonts w:ascii="Times New Roman" w:hAnsi="Times New Roman" w:cs="Times New Roman"/>
          <w:sz w:val="24"/>
          <w:szCs w:val="24"/>
        </w:rPr>
        <w:t>округа (далее - Администрация) действий (административных процедур) при осуществлении полномочий по предоставлению муниципальной услуги.</w:t>
      </w:r>
    </w:p>
    <w:p w:rsidR="002A130D" w:rsidRPr="002A130D" w:rsidRDefault="002A130D" w:rsidP="002A1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2A130D">
        <w:rPr>
          <w:rFonts w:ascii="Times New Roman" w:hAnsi="Times New Roman" w:cs="Times New Roman"/>
          <w:sz w:val="24"/>
          <w:szCs w:val="24"/>
        </w:rPr>
        <w:t>1.2. Предоставление муниципальной услуги осуществляет Администрация. Отраслевым (функциональным) подразделением Администрации, ответственным за предоставление муниципальной услуги, является</w:t>
      </w:r>
      <w:r w:rsidR="00A0292C" w:rsidRPr="00A0292C">
        <w:rPr>
          <w:rFonts w:ascii="Times New Roman" w:hAnsi="Times New Roman" w:cs="Times New Roman"/>
          <w:sz w:val="24"/>
          <w:szCs w:val="24"/>
        </w:rPr>
        <w:t xml:space="preserve"> </w:t>
      </w:r>
      <w:r w:rsidR="00A0292C" w:rsidRPr="004E1C0B">
        <w:rPr>
          <w:rFonts w:ascii="Times New Roman" w:hAnsi="Times New Roman" w:cs="Times New Roman"/>
          <w:sz w:val="24"/>
          <w:szCs w:val="24"/>
        </w:rPr>
        <w:t>Центр по управлению муниципальным имуществом и земельными ресурсами Суоярвского района» (далее - Учреждение)</w:t>
      </w:r>
      <w:r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2A1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2A130D">
        <w:rPr>
          <w:rFonts w:ascii="Times New Roman" w:hAnsi="Times New Roman" w:cs="Times New Roman"/>
          <w:sz w:val="24"/>
          <w:szCs w:val="24"/>
        </w:rPr>
        <w:t>1.3.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2A130D" w:rsidRPr="002A130D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1.4. Интересы заявителей, указанных в пункте 1.3 Административного регламента,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A0292C" w:rsidRDefault="002A130D" w:rsidP="00A029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2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2A130D" w:rsidRPr="00A0292C" w:rsidRDefault="002A130D" w:rsidP="00A029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2C">
        <w:rPr>
          <w:rFonts w:ascii="Times New Roman" w:hAnsi="Times New Roman" w:cs="Times New Roman"/>
          <w:b/>
          <w:sz w:val="24"/>
          <w:szCs w:val="24"/>
        </w:rPr>
        <w:t>о порядке предоставления муниципальной услуги</w:t>
      </w:r>
    </w:p>
    <w:p w:rsidR="002A130D" w:rsidRPr="00A0292C" w:rsidRDefault="002A130D" w:rsidP="00A029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92C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BE4225">
        <w:rPr>
          <w:rFonts w:ascii="Times New Roman" w:hAnsi="Times New Roman" w:cs="Times New Roman"/>
          <w:sz w:val="24"/>
          <w:szCs w:val="24"/>
        </w:rPr>
        <w:t xml:space="preserve">1.5. </w:t>
      </w:r>
      <w:r w:rsidR="00A0292C" w:rsidRPr="00BE4225">
        <w:rPr>
          <w:rFonts w:ascii="Times New Roman" w:hAnsi="Times New Roman" w:cs="Times New Roman"/>
          <w:sz w:val="24"/>
          <w:szCs w:val="24"/>
        </w:rPr>
        <w:t>Информация о месте нахождения Администрации и Учреждения: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ab/>
      </w:r>
      <w:r w:rsidR="00BE4225" w:rsidRPr="00BE4225">
        <w:rPr>
          <w:rFonts w:ascii="Times New Roman" w:hAnsi="Times New Roman" w:cs="Times New Roman"/>
          <w:sz w:val="24"/>
          <w:szCs w:val="24"/>
        </w:rPr>
        <w:t>1</w:t>
      </w:r>
      <w:r w:rsidRPr="00BE4225">
        <w:rPr>
          <w:rFonts w:ascii="Times New Roman" w:hAnsi="Times New Roman" w:cs="Times New Roman"/>
          <w:sz w:val="24"/>
          <w:szCs w:val="24"/>
        </w:rPr>
        <w:t xml:space="preserve">86870, Республика Карелия, </w:t>
      </w:r>
      <w:proofErr w:type="spellStart"/>
      <w:r w:rsidRPr="00BE4225">
        <w:rPr>
          <w:rFonts w:ascii="Times New Roman" w:hAnsi="Times New Roman" w:cs="Times New Roman"/>
          <w:sz w:val="24"/>
          <w:szCs w:val="24"/>
        </w:rPr>
        <w:t>Суоярвский</w:t>
      </w:r>
      <w:proofErr w:type="spellEnd"/>
      <w:r w:rsidRPr="00BE4225">
        <w:rPr>
          <w:rFonts w:ascii="Times New Roman" w:hAnsi="Times New Roman" w:cs="Times New Roman"/>
          <w:sz w:val="24"/>
          <w:szCs w:val="24"/>
        </w:rPr>
        <w:t xml:space="preserve"> район, г. Суоярви, ул. </w:t>
      </w:r>
      <w:proofErr w:type="spellStart"/>
      <w:r w:rsidRPr="00BE4225">
        <w:rPr>
          <w:rFonts w:ascii="Times New Roman" w:hAnsi="Times New Roman" w:cs="Times New Roman"/>
          <w:sz w:val="24"/>
          <w:szCs w:val="24"/>
        </w:rPr>
        <w:t>Шельшакова</w:t>
      </w:r>
      <w:proofErr w:type="spellEnd"/>
      <w:r w:rsidRPr="00BE4225">
        <w:rPr>
          <w:rFonts w:ascii="Times New Roman" w:hAnsi="Times New Roman" w:cs="Times New Roman"/>
          <w:sz w:val="24"/>
          <w:szCs w:val="24"/>
        </w:rPr>
        <w:t>, д. 6.</w:t>
      </w:r>
    </w:p>
    <w:p w:rsidR="00A0292C" w:rsidRPr="00BE4225" w:rsidRDefault="00A0292C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186870, Республика Карелия, </w:t>
      </w:r>
      <w:proofErr w:type="spellStart"/>
      <w:r w:rsidRPr="00BE4225">
        <w:rPr>
          <w:rFonts w:ascii="Times New Roman" w:hAnsi="Times New Roman" w:cs="Times New Roman"/>
          <w:sz w:val="24"/>
          <w:szCs w:val="24"/>
        </w:rPr>
        <w:t>Суоярвский</w:t>
      </w:r>
      <w:proofErr w:type="spellEnd"/>
      <w:r w:rsidRPr="00BE4225">
        <w:rPr>
          <w:rFonts w:ascii="Times New Roman" w:hAnsi="Times New Roman" w:cs="Times New Roman"/>
          <w:sz w:val="24"/>
          <w:szCs w:val="24"/>
        </w:rPr>
        <w:t xml:space="preserve"> район, г. Суоярви, ул. </w:t>
      </w:r>
      <w:proofErr w:type="spellStart"/>
      <w:r w:rsidRPr="00BE4225">
        <w:rPr>
          <w:rFonts w:ascii="Times New Roman" w:hAnsi="Times New Roman" w:cs="Times New Roman"/>
          <w:sz w:val="24"/>
          <w:szCs w:val="24"/>
        </w:rPr>
        <w:t>Шельшакова</w:t>
      </w:r>
      <w:proofErr w:type="spellEnd"/>
      <w:r w:rsidRPr="00BE422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BE4225">
        <w:rPr>
          <w:rFonts w:ascii="Times New Roman" w:hAnsi="Times New Roman" w:cs="Times New Roman"/>
          <w:sz w:val="24"/>
          <w:szCs w:val="24"/>
        </w:rPr>
        <w:t>6.,</w:t>
      </w:r>
      <w:proofErr w:type="gramEnd"/>
      <w:r w:rsidRPr="00BE4225">
        <w:rPr>
          <w:rFonts w:ascii="Times New Roman" w:hAnsi="Times New Roman" w:cs="Times New Roman"/>
          <w:sz w:val="24"/>
          <w:szCs w:val="24"/>
        </w:rPr>
        <w:t xml:space="preserve"> кабинет 37 (Учреждение).</w:t>
      </w:r>
    </w:p>
    <w:p w:rsidR="00A0292C" w:rsidRPr="00BE4225" w:rsidRDefault="00A0292C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1.5.1 График работы Администрации и Учреждения: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Понедельник - пятница с 9.00 до 17.15 часов.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Пятница с 9.00 до 17.00 часов.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Обеденный перерыв с 13.00 до 14.00 часов.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Суббота, воскресенье, праздничные дни - выходные дни.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1.6.6. График приема заявителей в Учреждении:</w:t>
      </w:r>
    </w:p>
    <w:p w:rsidR="00A0292C" w:rsidRPr="00BE4225" w:rsidRDefault="00A0292C" w:rsidP="00A02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Приемные дни: с понедельника по пятницу с 9.00 до 12.00 часов.</w:t>
      </w:r>
    </w:p>
    <w:p w:rsidR="00A0292C" w:rsidRPr="00BE4225" w:rsidRDefault="00A0292C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lastRenderedPageBreak/>
        <w:t>1.5.2. Справочные телефоны специалистов Учреждения, по которым можно получить информацию о порядке предоставления муниципальной услуги: 8(81457)51405.</w:t>
      </w:r>
    </w:p>
    <w:p w:rsidR="00A0292C" w:rsidRPr="00BE4225" w:rsidRDefault="00A0292C" w:rsidP="00A029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1.6. Адрес официального интернет-портала Суоярвского муниципального округа в информационно-телекоммуникационной сети «Интернет», а также адрес электронной почты Администрации: https://suojarvi.ru/; suodistrict@onego.ru;</w:t>
      </w:r>
    </w:p>
    <w:p w:rsidR="002A130D" w:rsidRPr="00BE4225" w:rsidRDefault="002A130D" w:rsidP="00A029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Информация о справочных телефонах МФЦ размещена на официальном сайте МФЦ (адрес доступа: http://www.mfc-karelia.ru).</w:t>
      </w:r>
    </w:p>
    <w:p w:rsidR="002A130D" w:rsidRPr="00BE4225" w:rsidRDefault="002A130D" w:rsidP="00A029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1.7. Информирование о порядке предоставления муниципальной услуги осуществляется:</w:t>
      </w:r>
    </w:p>
    <w:p w:rsidR="002A130D" w:rsidRPr="00BE4225" w:rsidRDefault="002A130D" w:rsidP="00A029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1.7.1. непосредственно при личном приеме заявителя в У</w:t>
      </w:r>
      <w:r w:rsidR="002654C7" w:rsidRPr="00BE4225">
        <w:rPr>
          <w:rFonts w:ascii="Times New Roman" w:hAnsi="Times New Roman" w:cs="Times New Roman"/>
          <w:sz w:val="24"/>
          <w:szCs w:val="24"/>
        </w:rPr>
        <w:t>чреждении</w:t>
      </w:r>
      <w:r w:rsidRPr="00BE4225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2A130D" w:rsidRPr="00BE4225" w:rsidRDefault="002A130D" w:rsidP="00A029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1.7.2. посредством телефонной связи в Администрации или МФЦ;</w:t>
      </w:r>
    </w:p>
    <w:p w:rsidR="002A130D" w:rsidRPr="00BE4225" w:rsidRDefault="002A130D" w:rsidP="00A029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1.7.3. письменно, в том числе посредством факсим</w:t>
      </w:r>
      <w:r w:rsidR="00A0292C" w:rsidRPr="00BE4225">
        <w:rPr>
          <w:rFonts w:ascii="Times New Roman" w:hAnsi="Times New Roman" w:cs="Times New Roman"/>
          <w:sz w:val="24"/>
          <w:szCs w:val="24"/>
        </w:rPr>
        <w:t>ильной связи;</w:t>
      </w:r>
    </w:p>
    <w:p w:rsidR="002A130D" w:rsidRPr="00BE4225" w:rsidRDefault="002A130D" w:rsidP="00A029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1.7.4. посредством размещения в открытой и доступной форме информации:</w:t>
      </w:r>
    </w:p>
    <w:p w:rsidR="002A130D" w:rsidRPr="00BE4225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а) в федеральной государственной информационной системе "Единый портал государственных и муниципальных услуг" (https://www.gosuslugi.ru/) (далее - ЕПГУ);</w:t>
      </w:r>
    </w:p>
    <w:p w:rsidR="002A130D" w:rsidRPr="00BE4225" w:rsidRDefault="002654C7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б</w:t>
      </w:r>
      <w:r w:rsidR="002A130D" w:rsidRPr="00BE4225">
        <w:rPr>
          <w:rFonts w:ascii="Times New Roman" w:hAnsi="Times New Roman" w:cs="Times New Roman"/>
          <w:sz w:val="24"/>
          <w:szCs w:val="24"/>
        </w:rPr>
        <w:t xml:space="preserve">) на официальном </w:t>
      </w:r>
      <w:r w:rsidRPr="00BE4225">
        <w:rPr>
          <w:rFonts w:ascii="Times New Roman" w:hAnsi="Times New Roman" w:cs="Times New Roman"/>
          <w:sz w:val="24"/>
          <w:szCs w:val="24"/>
        </w:rPr>
        <w:t>интернет-портале Суоярвского муниципального округа</w:t>
      </w:r>
      <w:r w:rsidR="002A130D" w:rsidRPr="00BE4225">
        <w:rPr>
          <w:rFonts w:ascii="Times New Roman" w:hAnsi="Times New Roman" w:cs="Times New Roman"/>
          <w:sz w:val="24"/>
          <w:szCs w:val="24"/>
        </w:rPr>
        <w:t>: http://www.petrozavodsk-mo.ru;</w:t>
      </w:r>
    </w:p>
    <w:p w:rsidR="002A130D" w:rsidRPr="00BE4225" w:rsidRDefault="002654C7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в</w:t>
      </w:r>
      <w:r w:rsidR="002A130D" w:rsidRPr="00BE4225">
        <w:rPr>
          <w:rFonts w:ascii="Times New Roman" w:hAnsi="Times New Roman" w:cs="Times New Roman"/>
          <w:sz w:val="24"/>
          <w:szCs w:val="24"/>
        </w:rPr>
        <w:t>) на официальном сайте МФЦ: http://www.mfc-karelia.ru.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1.7.5. на информационных стендах У</w:t>
      </w:r>
      <w:r w:rsidR="002654C7" w:rsidRPr="00BE4225">
        <w:rPr>
          <w:rFonts w:ascii="Times New Roman" w:hAnsi="Times New Roman" w:cs="Times New Roman"/>
          <w:sz w:val="24"/>
          <w:szCs w:val="24"/>
        </w:rPr>
        <w:t>чреждения у кабинета 37</w:t>
      </w:r>
      <w:r w:rsidRPr="00BE4225">
        <w:rPr>
          <w:rFonts w:ascii="Times New Roman" w:hAnsi="Times New Roman" w:cs="Times New Roman"/>
          <w:sz w:val="24"/>
          <w:szCs w:val="24"/>
        </w:rPr>
        <w:t>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5"/>
      <w:bookmarkEnd w:id="4"/>
      <w:r w:rsidRPr="00BE4225">
        <w:rPr>
          <w:rFonts w:ascii="Times New Roman" w:hAnsi="Times New Roman" w:cs="Times New Roman"/>
          <w:sz w:val="24"/>
          <w:szCs w:val="24"/>
        </w:rPr>
        <w:t>1.8. Информирование осуществляется по вопросам, касающимся: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1.8.1. способов подачи заявления о предоставлении муниципальной услуги;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1.8.2. адресов Администрации и МФЦ, обращение в которые необходимо для предоставления муниципальной услуги;</w:t>
      </w:r>
    </w:p>
    <w:p w:rsidR="002A130D" w:rsidRPr="00BE4225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1.8.3. справочной информации о работе Администрации (структурных подразделений Администрации);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1.8.4. документов, необходимых для предоставления муниципальной услуги;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1.8.5. порядка и сроков предоставления муниципальной услуги;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1.8.6. порядка получения сведений о ходе рассмотрения заявления о предоставлении муниципальной услуги и о результатах ее предоставления;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1.8.7. порядка досудебного (внесудебного) обжалования решений и действий (бездействия) должностных лиц Администрации.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1.9. При устном обращении заявителя (лично или по телефону) специалист У</w:t>
      </w:r>
      <w:r w:rsidR="00A0292C" w:rsidRPr="00BE4225">
        <w:rPr>
          <w:rFonts w:ascii="Times New Roman" w:hAnsi="Times New Roman" w:cs="Times New Roman"/>
          <w:sz w:val="24"/>
          <w:szCs w:val="24"/>
        </w:rPr>
        <w:t>чреждения</w:t>
      </w:r>
      <w:r w:rsidRPr="00BE4225">
        <w:rPr>
          <w:rFonts w:ascii="Times New Roman" w:hAnsi="Times New Roman" w:cs="Times New Roman"/>
          <w:sz w:val="24"/>
          <w:szCs w:val="24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 (номере МФЦ),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Если специалист У</w:t>
      </w:r>
      <w:r w:rsidR="00A0292C" w:rsidRPr="00BE4225">
        <w:rPr>
          <w:rFonts w:ascii="Times New Roman" w:hAnsi="Times New Roman" w:cs="Times New Roman"/>
          <w:sz w:val="24"/>
          <w:szCs w:val="24"/>
        </w:rPr>
        <w:t>чреждения</w:t>
      </w:r>
      <w:r w:rsidRPr="00BE4225">
        <w:rPr>
          <w:rFonts w:ascii="Times New Roman" w:hAnsi="Times New Roman" w:cs="Times New Roman"/>
          <w:sz w:val="24"/>
          <w:szCs w:val="24"/>
        </w:rPr>
        <w:t>, МФЦ не может самостоятельно дать ответ, телефонный звонок должен быть переадресован (переведен) на другое должностное лицо.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1.10. По письменному обращению специалист</w:t>
      </w:r>
      <w:r w:rsidR="00A0292C" w:rsidRPr="00BE422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E4225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подробно в письменной форме разъясняет заявителю сведения по вопросам, указанным в</w:t>
      </w:r>
      <w:r w:rsidR="00A0292C" w:rsidRPr="00BE4225">
        <w:rPr>
          <w:rFonts w:ascii="Times New Roman" w:hAnsi="Times New Roman" w:cs="Times New Roman"/>
          <w:sz w:val="24"/>
          <w:szCs w:val="24"/>
        </w:rPr>
        <w:t xml:space="preserve"> пункте 1.8</w:t>
      </w:r>
      <w:r w:rsidRPr="00BE422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порядке, установленном Федеральным</w:t>
      </w:r>
      <w:r w:rsidR="00A0292C" w:rsidRPr="00BE4225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BE4225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1.11. На официальном </w:t>
      </w:r>
      <w:r w:rsidR="00A0292C" w:rsidRPr="00BE4225">
        <w:rPr>
          <w:rFonts w:ascii="Times New Roman" w:hAnsi="Times New Roman" w:cs="Times New Roman"/>
          <w:sz w:val="24"/>
          <w:szCs w:val="24"/>
        </w:rPr>
        <w:t>интернет-портале Суоярвского муниципального округа</w:t>
      </w:r>
      <w:r w:rsidRPr="00BE4225">
        <w:rPr>
          <w:rFonts w:ascii="Times New Roman" w:hAnsi="Times New Roman" w:cs="Times New Roman"/>
          <w:sz w:val="24"/>
          <w:szCs w:val="24"/>
        </w:rPr>
        <w:t>, МФЦ, стендах в местах предоставления муниципальной услуги размещается следующая справочная информация: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1.11.1. место нахождения и график работы Администрации и их структурных подразделений, ответственных за предоставление муниципальной услуги, МФЦ;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1.11.2. справочные телефоны структурных подразделений Администрации, ответственных за предоставление муниципальной услуги, МФЦ;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lastRenderedPageBreak/>
        <w:t>1.11.3. адреса официальных сайтов и электронной почты Администрации, МФЦ.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1.12. На стендах </w:t>
      </w:r>
      <w:r w:rsidR="00A0292C" w:rsidRPr="00BE422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E4225">
        <w:rPr>
          <w:rFonts w:ascii="Times New Roman" w:hAnsi="Times New Roman" w:cs="Times New Roman"/>
          <w:sz w:val="24"/>
          <w:szCs w:val="24"/>
        </w:rPr>
        <w:t>размещаются нормативные правовые акты, регулирующие порядок предоставления муниципальной услуги, в том числе копия Административного регламента, которые по требованию заявителя предоставляются ему для ознакомления.</w:t>
      </w:r>
    </w:p>
    <w:p w:rsidR="002A130D" w:rsidRPr="00BE4225" w:rsidRDefault="002A130D" w:rsidP="00A02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в соответствии с требованиями, установленными</w:t>
      </w:r>
      <w:r w:rsidR="00A0292C" w:rsidRPr="00BE422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BE422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компаниями", с учетом требований к информированию, установленных Административным регламентом.</w:t>
      </w:r>
    </w:p>
    <w:p w:rsidR="002A130D" w:rsidRPr="00BE4225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>1.14.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ЕПГУ,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735D49" w:rsidRDefault="002A130D" w:rsidP="00735D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49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2A130D" w:rsidRPr="00735D49" w:rsidRDefault="002A130D" w:rsidP="00735D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30D" w:rsidRPr="00735D49" w:rsidRDefault="002A130D" w:rsidP="00735D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49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2.1. Наименование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(организации), предоставляющего муниципальную услугу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2.2. Муниц</w:t>
      </w:r>
      <w:r w:rsidR="00735D49">
        <w:rPr>
          <w:rFonts w:ascii="Times New Roman" w:hAnsi="Times New Roman" w:cs="Times New Roman"/>
          <w:sz w:val="24"/>
          <w:szCs w:val="24"/>
        </w:rPr>
        <w:t xml:space="preserve">ипальная услуга осуществляется </w:t>
      </w:r>
      <w:r w:rsidR="00735D49" w:rsidRPr="002A130D">
        <w:rPr>
          <w:rFonts w:ascii="Times New Roman" w:hAnsi="Times New Roman" w:cs="Times New Roman"/>
          <w:sz w:val="24"/>
          <w:szCs w:val="24"/>
        </w:rPr>
        <w:t>У</w:t>
      </w:r>
      <w:r w:rsidR="00735D49">
        <w:rPr>
          <w:rFonts w:ascii="Times New Roman" w:hAnsi="Times New Roman" w:cs="Times New Roman"/>
          <w:sz w:val="24"/>
          <w:szCs w:val="24"/>
        </w:rPr>
        <w:t>чреждением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Администрации, указанным в</w:t>
      </w:r>
      <w:r w:rsidR="00735D49">
        <w:rPr>
          <w:rFonts w:ascii="Times New Roman" w:hAnsi="Times New Roman" w:cs="Times New Roman"/>
          <w:sz w:val="24"/>
          <w:szCs w:val="24"/>
        </w:rPr>
        <w:t xml:space="preserve"> пункте 1.2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 информирования о порядке предоставления муниципальной услуги; приема заявлений и документов, необходимых для предоставления муниципальной услуги; выдачи результата предоставления муниципальной услуги.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Республике Карелия, Государственное учреждение - Отделение Пенсионного фонда Российской Федерации по Республике Карелия.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1"/>
      <w:bookmarkEnd w:id="5"/>
      <w:r w:rsidRPr="002A130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2.3.1. выдача (направление)</w:t>
      </w:r>
      <w:r w:rsidR="00735D49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 проведения основных работ) по форме, указанной в приложении N 2 к Административному регламенту, утвержденной</w:t>
      </w:r>
      <w:r w:rsidR="00735D49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Минстроя </w:t>
      </w:r>
      <w:r w:rsidRPr="002A130D">
        <w:rPr>
          <w:rFonts w:ascii="Times New Roman" w:hAnsi="Times New Roman" w:cs="Times New Roman"/>
          <w:sz w:val="24"/>
          <w:szCs w:val="24"/>
        </w:rPr>
        <w:lastRenderedPageBreak/>
        <w:t>России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 от 08.06.2021 N 362/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08.06.2021 N 362/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>);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2.3.2. выдача (направление)</w:t>
      </w:r>
      <w:r w:rsidR="00735D49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об отказе в выдаче акта освидетельствования проведения основных работ по форме согласно приложению N 3 к Административному регламенту.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</w:t>
      </w:r>
      <w:r w:rsidR="00735D49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подписи".</w:t>
      </w:r>
    </w:p>
    <w:p w:rsidR="002A130D" w:rsidRPr="002A130D" w:rsidRDefault="002A130D" w:rsidP="00807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2.4.1. в Администрации на бумажном носителе при личном обращении, в МФЦ на бумажном носителе при личном обращении;</w:t>
      </w:r>
    </w:p>
    <w:p w:rsidR="002A130D" w:rsidRPr="002A130D" w:rsidRDefault="00735D49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на портале ЕПГУ, </w:t>
      </w:r>
      <w:r w:rsidR="002A130D" w:rsidRPr="002A130D">
        <w:rPr>
          <w:rFonts w:ascii="Times New Roman" w:hAnsi="Times New Roman" w:cs="Times New Roman"/>
          <w:sz w:val="24"/>
          <w:szCs w:val="24"/>
        </w:rPr>
        <w:t>в том числе в форме электронного документа, подписанного электронной подписью.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том числе с учетом необходимости обращения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организации, участвующие в предоставлении муниципальной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услуги, срок приостановления предоставления муниципальной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услуги в случае, если возможность приостановления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Федерации,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 - не более 10 рабочих дней.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2.5.1. Администрация в течение 10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заявлении, один из результатов, указанных в</w:t>
      </w:r>
      <w:r w:rsidR="00735D49">
        <w:rPr>
          <w:rFonts w:ascii="Times New Roman" w:hAnsi="Times New Roman" w:cs="Times New Roman"/>
          <w:sz w:val="24"/>
          <w:szCs w:val="24"/>
        </w:rPr>
        <w:t xml:space="preserve"> пункте 2.3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2.5.2. Приостановление предоставления муниципальной услуги действующим законодательством не предусмотрено.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2.5.3.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 с: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 Земельным</w:t>
      </w:r>
      <w:r w:rsidR="00735D49"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 Градостроительным</w:t>
      </w:r>
      <w:r w:rsidR="00735D49"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 Федеральным</w:t>
      </w:r>
      <w:r w:rsidR="00735D49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 Федеральным</w:t>
      </w:r>
      <w:r w:rsidR="00735D49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</w:t>
      </w:r>
      <w:r w:rsidR="00807949">
        <w:rPr>
          <w:rFonts w:ascii="Times New Roman" w:hAnsi="Times New Roman" w:cs="Times New Roman"/>
          <w:sz w:val="24"/>
          <w:szCs w:val="24"/>
        </w:rPr>
        <w:t>нных и муниципальных услуг"</w:t>
      </w:r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 Федеральным</w:t>
      </w:r>
      <w:r w:rsidR="00735D49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</w:t>
      </w:r>
      <w:r w:rsidR="00807949">
        <w:rPr>
          <w:rFonts w:ascii="Times New Roman" w:hAnsi="Times New Roman" w:cs="Times New Roman"/>
          <w:sz w:val="24"/>
          <w:szCs w:val="24"/>
        </w:rPr>
        <w:t>и"</w:t>
      </w:r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- Федеральным</w:t>
      </w:r>
      <w:r w:rsidR="00735D49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</w:t>
      </w:r>
      <w:r w:rsidR="00735D4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</w:t>
      </w:r>
      <w:r w:rsidR="00735D49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Минстроя России от 08.06.2021 N 362/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-</w:t>
      </w:r>
      <w:r w:rsidR="00735D4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актами для предоставления муниципальной услуги, подлежащих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получения,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том числе в электронной форме, порядок</w:t>
      </w:r>
    </w:p>
    <w:p w:rsidR="002A130D" w:rsidRPr="002A130D" w:rsidRDefault="002A130D" w:rsidP="00735D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их представления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4"/>
      <w:bookmarkEnd w:id="6"/>
      <w:r w:rsidRPr="002A130D">
        <w:rPr>
          <w:rFonts w:ascii="Times New Roman" w:hAnsi="Times New Roman" w:cs="Times New Roman"/>
          <w:sz w:val="24"/>
          <w:szCs w:val="24"/>
        </w:rPr>
        <w:t>2.7. Для получения муниципальной услуги заявитель представляет следующие документы: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2.7.1. документ, удостоверяющий личность;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2.7.2. копии правоустанавливающих документов, если право не зарегистрировано в Едином государственном реестре недвижимости (далее - ЕГРН);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2.7.3. заявление.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лично или посредством почтового отправления с описью вложения и уведомлением о вручении в Управление;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через МФЦ;</w:t>
      </w:r>
    </w:p>
    <w:p w:rsidR="002A130D" w:rsidRPr="002A130D" w:rsidRDefault="00735D49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через ЕПГУ, </w:t>
      </w:r>
      <w:r w:rsidR="002A130D" w:rsidRPr="002A130D">
        <w:rPr>
          <w:rFonts w:ascii="Times New Roman" w:hAnsi="Times New Roman" w:cs="Times New Roman"/>
          <w:sz w:val="24"/>
          <w:szCs w:val="24"/>
        </w:rPr>
        <w:t>(заполняется посредством внесения соответствующих сведений в интерактивную форму, подписанную в соответствии с требованиями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2A130D" w:rsidRPr="002A130D">
        <w:rPr>
          <w:rFonts w:ascii="Times New Roman" w:hAnsi="Times New Roman" w:cs="Times New Roman"/>
          <w:sz w:val="24"/>
          <w:szCs w:val="24"/>
        </w:rPr>
        <w:t xml:space="preserve"> N 63-ФЗ);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2.7.4.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2.8. Заявление на бумажном носителе представляется в У</w:t>
      </w:r>
      <w:r w:rsidR="00807949">
        <w:rPr>
          <w:rFonts w:ascii="Times New Roman" w:hAnsi="Times New Roman" w:cs="Times New Roman"/>
          <w:sz w:val="24"/>
          <w:szCs w:val="24"/>
        </w:rPr>
        <w:t>чреждение</w:t>
      </w:r>
      <w:r w:rsidRPr="002A130D">
        <w:rPr>
          <w:rFonts w:ascii="Times New Roman" w:hAnsi="Times New Roman" w:cs="Times New Roman"/>
          <w:sz w:val="24"/>
          <w:szCs w:val="24"/>
        </w:rPr>
        <w:t xml:space="preserve"> или МФЦ.</w:t>
      </w:r>
    </w:p>
    <w:p w:rsidR="002A130D" w:rsidRPr="002A130D" w:rsidRDefault="00735D49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A130D" w:rsidRPr="002A130D">
        <w:rPr>
          <w:rFonts w:ascii="Times New Roman" w:hAnsi="Times New Roman" w:cs="Times New Roman"/>
          <w:sz w:val="24"/>
          <w:szCs w:val="24"/>
        </w:rPr>
        <w:t>на бумажном носителе по форме согласно приложению N 1 к Административному регламенту подписывается заявителем (представителем заявителя).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бумажном виде форма заявления может быть получена заяви</w:t>
      </w:r>
      <w:r w:rsidR="00807949">
        <w:rPr>
          <w:rFonts w:ascii="Times New Roman" w:hAnsi="Times New Roman" w:cs="Times New Roman"/>
          <w:sz w:val="24"/>
          <w:szCs w:val="24"/>
        </w:rPr>
        <w:t>телем непосредственно в Учреждении</w:t>
      </w:r>
      <w:r w:rsidRPr="002A130D">
        <w:rPr>
          <w:rFonts w:ascii="Times New Roman" w:hAnsi="Times New Roman" w:cs="Times New Roman"/>
          <w:sz w:val="24"/>
          <w:szCs w:val="24"/>
        </w:rPr>
        <w:t>, а также по обращению заявителя выслана на адрес его электронной почты.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Заявитель вправе подать заявление на бумажном носителе посредством почтового отправления с описью вложения и уведомлением о вручении или заявление представляется заявителем лично или в форме электронного документа с использованием информационно-телекоммуникационных сетей общего пользования, в</w:t>
      </w:r>
      <w:r w:rsidR="00807949">
        <w:rPr>
          <w:rFonts w:ascii="Times New Roman" w:hAnsi="Times New Roman" w:cs="Times New Roman"/>
          <w:sz w:val="24"/>
          <w:szCs w:val="24"/>
        </w:rPr>
        <w:t xml:space="preserve"> том числе с помощью ЕПГУ </w:t>
      </w:r>
      <w:r w:rsidRPr="002A130D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2.9. Заявление в форме электронного документа подписывается электронной подписью, вид которой определяется в соответствии с</w:t>
      </w:r>
      <w:r w:rsidR="00735D49">
        <w:rPr>
          <w:rFonts w:ascii="Times New Roman" w:hAnsi="Times New Roman" w:cs="Times New Roman"/>
          <w:sz w:val="24"/>
          <w:szCs w:val="24"/>
        </w:rPr>
        <w:t xml:space="preserve"> частью 2 статьи 21.1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2A130D" w:rsidRPr="002A130D" w:rsidRDefault="002A130D" w:rsidP="00735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2.10. В случае направления заявления посредством ЕПГУ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муниципальной услуги (далее - интерактивная форма), без необходимости дополнительной подачи заявления в какой-либо иной форме.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="000807AB">
        <w:rPr>
          <w:rFonts w:ascii="Times New Roman" w:hAnsi="Times New Roman" w:cs="Times New Roman"/>
          <w:sz w:val="24"/>
          <w:szCs w:val="24"/>
        </w:rPr>
        <w:t xml:space="preserve">заявления посредством ЕПГУ, </w:t>
      </w:r>
      <w:r w:rsidRPr="002A130D">
        <w:rPr>
          <w:rFonts w:ascii="Times New Roman" w:hAnsi="Times New Roman" w:cs="Times New Roman"/>
          <w:sz w:val="24"/>
          <w:szCs w:val="24"/>
        </w:rPr>
        <w:t>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муниципальных услуг, и которые заявитель вправе представить,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 также способы их получения заявителями, в том числе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электронной форме, порядок их представления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2.11. Документы, по</w:t>
      </w:r>
      <w:r w:rsidR="00807949">
        <w:rPr>
          <w:rFonts w:ascii="Times New Roman" w:hAnsi="Times New Roman" w:cs="Times New Roman"/>
          <w:sz w:val="24"/>
          <w:szCs w:val="24"/>
        </w:rPr>
        <w:t>лучаемые специалистом Учреждения</w:t>
      </w:r>
      <w:r w:rsidRPr="002A130D">
        <w:rPr>
          <w:rFonts w:ascii="Times New Roman" w:hAnsi="Times New Roman" w:cs="Times New Roman"/>
          <w:sz w:val="24"/>
          <w:szCs w:val="24"/>
        </w:rPr>
        <w:t>, указанного в</w:t>
      </w:r>
      <w:r w:rsidR="000807AB">
        <w:rPr>
          <w:rFonts w:ascii="Times New Roman" w:hAnsi="Times New Roman" w:cs="Times New Roman"/>
          <w:sz w:val="24"/>
          <w:szCs w:val="24"/>
        </w:rPr>
        <w:t xml:space="preserve"> пункте 1.2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ответственным за предоставление муниципальной услуги, с использованием межведомственного информационного взаимодействия: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2.11.1. выписка из Единого государственного реестра недвижимости;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2.11.2. сведения о выданных сертификатах на материнский (семейный) капитал.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2.12. Заявитель вправе предоставить документы (сведения), указанные в пункте 2.11,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2.12.1. Запрещается требовать от заявителя: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</w:t>
      </w:r>
      <w:r w:rsidRPr="002A130D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Республики Карелия, муниципальными правовыми актами </w:t>
      </w:r>
      <w:r w:rsidR="00807949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округа находятся в распоряжении Администрации, и (или) подведомственных Администрации организаций, участвующих в предоставлении муниципальной услуги, за исключением документов, указанных в</w:t>
      </w:r>
      <w:r w:rsidR="000807AB">
        <w:rPr>
          <w:rFonts w:ascii="Times New Roman" w:hAnsi="Times New Roman" w:cs="Times New Roman"/>
          <w:sz w:val="24"/>
          <w:szCs w:val="24"/>
        </w:rPr>
        <w:t xml:space="preserve"> части 6 статьи 7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0807AB">
        <w:rPr>
          <w:rFonts w:ascii="Times New Roman" w:hAnsi="Times New Roman" w:cs="Times New Roman"/>
          <w:sz w:val="24"/>
          <w:szCs w:val="24"/>
        </w:rPr>
        <w:t xml:space="preserve"> части 1 статьи 9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0807AB">
        <w:rPr>
          <w:rFonts w:ascii="Times New Roman" w:hAnsi="Times New Roman" w:cs="Times New Roman"/>
          <w:sz w:val="24"/>
          <w:szCs w:val="24"/>
        </w:rPr>
        <w:t xml:space="preserve"> пунктом 4 части 1 статьи 7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0807AB">
        <w:rPr>
          <w:rFonts w:ascii="Times New Roman" w:hAnsi="Times New Roman" w:cs="Times New Roman"/>
          <w:sz w:val="24"/>
          <w:szCs w:val="24"/>
        </w:rPr>
        <w:t xml:space="preserve"> пунктом 7.2 части 1 статьи 16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услуги, в том числе представленных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1"/>
      <w:bookmarkEnd w:id="7"/>
      <w:r w:rsidRPr="002A130D">
        <w:rPr>
          <w:rFonts w:ascii="Times New Roman" w:hAnsi="Times New Roman" w:cs="Times New Roman"/>
          <w:sz w:val="24"/>
          <w:szCs w:val="24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2.13.1. подача документов в орган, неуполномоченный на предоставление муниципальной услуги;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2.13.2. представление неполного комплекта документов, указанных в</w:t>
      </w:r>
      <w:r w:rsidR="000807AB">
        <w:rPr>
          <w:rFonts w:ascii="Times New Roman" w:hAnsi="Times New Roman" w:cs="Times New Roman"/>
          <w:sz w:val="24"/>
          <w:szCs w:val="24"/>
        </w:rPr>
        <w:t xml:space="preserve"> пункте 2.7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подлежащих обязательному предоставлению;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2.13.3. подача заявления от имени заявителя, неуполномоченным на то лицом;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2.13.4. подача документов, утративших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2.13.5. подача документов, содержащих подчистки и исправления текста, незаверенные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2.13.6. подача заявления о предоставлении муниципальной услуги и документов, необходимых для предоставления муниципальной услуги в электронной форме, произведена с нарушением установленных требований;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2.13.7. несоблюдение установленных</w:t>
      </w:r>
      <w:r w:rsidR="000807AB">
        <w:rPr>
          <w:rFonts w:ascii="Times New Roman" w:hAnsi="Times New Roman" w:cs="Times New Roman"/>
          <w:sz w:val="24"/>
          <w:szCs w:val="24"/>
        </w:rPr>
        <w:t xml:space="preserve"> статьей 11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63-ФЗ условий признания действительности, усиленной квалифицированной электронной подписи;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2.13.8. неполное, некорректное заполнение полей в форме заявления, в том числе в и</w:t>
      </w:r>
      <w:r w:rsidR="000807AB">
        <w:rPr>
          <w:rFonts w:ascii="Times New Roman" w:hAnsi="Times New Roman" w:cs="Times New Roman"/>
          <w:sz w:val="24"/>
          <w:szCs w:val="24"/>
        </w:rPr>
        <w:t>нтерактивной форме на ЕПГУ</w:t>
      </w:r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2.13.9. наличие противоречивых сведений в заявлении и приложенных к нему документах.</w:t>
      </w:r>
    </w:p>
    <w:p w:rsidR="002A130D" w:rsidRPr="002A130D" w:rsidRDefault="002A130D" w:rsidP="000807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2.14. Решение об отказе в приеме документов, необходимых для предоставления муниципальной услуги, принимается специалистом</w:t>
      </w:r>
      <w:r w:rsidR="00957893" w:rsidRPr="00957893">
        <w:rPr>
          <w:rFonts w:ascii="Times New Roman" w:hAnsi="Times New Roman" w:cs="Times New Roman"/>
          <w:sz w:val="24"/>
          <w:szCs w:val="24"/>
        </w:rPr>
        <w:t xml:space="preserve"> </w:t>
      </w:r>
      <w:r w:rsidR="00957893" w:rsidRPr="002A130D">
        <w:rPr>
          <w:rFonts w:ascii="Times New Roman" w:hAnsi="Times New Roman" w:cs="Times New Roman"/>
          <w:sz w:val="24"/>
          <w:szCs w:val="24"/>
        </w:rPr>
        <w:t>У</w:t>
      </w:r>
      <w:r w:rsidR="00957893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 xml:space="preserve"> во время приема заявителя либо направляется заявителю</w:t>
      </w:r>
      <w:r w:rsidR="000807AB">
        <w:rPr>
          <w:rFonts w:ascii="Times New Roman" w:hAnsi="Times New Roman" w:cs="Times New Roman"/>
          <w:sz w:val="24"/>
          <w:szCs w:val="24"/>
        </w:rPr>
        <w:t xml:space="preserve"> в личный кабинет на ЕПГУ,</w:t>
      </w:r>
      <w:r w:rsidRPr="002A130D">
        <w:rPr>
          <w:rFonts w:ascii="Times New Roman" w:hAnsi="Times New Roman" w:cs="Times New Roman"/>
          <w:sz w:val="24"/>
          <w:szCs w:val="24"/>
        </w:rPr>
        <w:t xml:space="preserve"> в МФЦ или почтовым отправлением в день принятия решения об отказе в приеме документов, необходимых для получения муниципальной услуги.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для приостановления или отказа в предоставлении</w:t>
      </w:r>
    </w:p>
    <w:p w:rsidR="002A130D" w:rsidRPr="002A130D" w:rsidRDefault="002A130D" w:rsidP="00080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2.15. Основания для приостановления предоставления муниц</w:t>
      </w:r>
      <w:r w:rsidR="00807949">
        <w:rPr>
          <w:rFonts w:ascii="Times New Roman" w:hAnsi="Times New Roman" w:cs="Times New Roman"/>
          <w:sz w:val="24"/>
          <w:szCs w:val="24"/>
        </w:rPr>
        <w:t>ипальной услуги не предусмотрены</w:t>
      </w:r>
      <w:r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9"/>
      <w:bookmarkEnd w:id="8"/>
      <w:r w:rsidRPr="002A130D">
        <w:rPr>
          <w:rFonts w:ascii="Times New Roman" w:hAnsi="Times New Roman" w:cs="Times New Roman"/>
          <w:sz w:val="24"/>
          <w:szCs w:val="24"/>
        </w:rPr>
        <w:t>2.16. Основания для отказа в предоставлении муниципальной услуги: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1) с заявлением обратилось лицо, не указанное в</w:t>
      </w:r>
      <w:r w:rsidR="00957893">
        <w:rPr>
          <w:rFonts w:ascii="Times New Roman" w:hAnsi="Times New Roman" w:cs="Times New Roman"/>
          <w:sz w:val="24"/>
          <w:szCs w:val="24"/>
        </w:rPr>
        <w:t xml:space="preserve"> пункте 1.3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2.16.1. Перечень оснований для отказа в предоставлении муниципальной услуги, определенный пунктом 2.16 Административного регламента, является исчерпывающим.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2.16.2. Решение об отказе в предоставлении муниципальной услуги с указанием причин отказа направляется заявите</w:t>
      </w:r>
      <w:r w:rsidR="00807949">
        <w:rPr>
          <w:rFonts w:ascii="Times New Roman" w:hAnsi="Times New Roman" w:cs="Times New Roman"/>
          <w:sz w:val="24"/>
          <w:szCs w:val="24"/>
        </w:rPr>
        <w:t xml:space="preserve">лю в личный кабинет ЕПГУ, </w:t>
      </w:r>
      <w:r w:rsidRPr="002A130D">
        <w:rPr>
          <w:rFonts w:ascii="Times New Roman" w:hAnsi="Times New Roman" w:cs="Times New Roman"/>
          <w:sz w:val="24"/>
          <w:szCs w:val="24"/>
        </w:rPr>
        <w:t>в МФЦ, почтовым отправлением либо вручается лично.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2.16.3.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</w:t>
      </w:r>
      <w:r w:rsidR="00957893">
        <w:rPr>
          <w:rFonts w:ascii="Times New Roman" w:hAnsi="Times New Roman" w:cs="Times New Roman"/>
          <w:sz w:val="24"/>
          <w:szCs w:val="24"/>
        </w:rPr>
        <w:t>ги, опубликованной на ЕПГУ</w:t>
      </w:r>
      <w:r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государственной пошлины или иной платы,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взимаемой за предоставление 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BE422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2.17. Муниципальная услуга предоставляется на безвозмездной основе.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BE4225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130D" w:rsidRPr="002A130D">
        <w:rPr>
          <w:rFonts w:ascii="Times New Roman" w:hAnsi="Times New Roman" w:cs="Times New Roman"/>
          <w:sz w:val="24"/>
          <w:szCs w:val="24"/>
        </w:rPr>
        <w:t>2.18. Предоставление необходимых и обязательных услуг не требуется.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услуги, услуги,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2.19. Максимальный срок ожидания в очереди при подаче заявления и при получение муниципальной услуги составляет не более 15 минут.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 и услуги, предоставляемой организацией,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том числе в электронной форме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2.20.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2.21.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заявления, подтверждающими, что заявление отправлено.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2.22. При направлении </w:t>
      </w:r>
      <w:r w:rsidR="00957893">
        <w:rPr>
          <w:rFonts w:ascii="Times New Roman" w:hAnsi="Times New Roman" w:cs="Times New Roman"/>
          <w:sz w:val="24"/>
          <w:szCs w:val="24"/>
        </w:rPr>
        <w:t>заявления посредством ЕПГУ</w:t>
      </w:r>
      <w:r w:rsidRPr="002A130D">
        <w:rPr>
          <w:rFonts w:ascii="Times New Roman" w:hAnsi="Times New Roman" w:cs="Times New Roman"/>
          <w:sz w:val="24"/>
          <w:szCs w:val="24"/>
        </w:rPr>
        <w:t xml:space="preserve"> заявитель в день подачи заявления получ</w:t>
      </w:r>
      <w:r w:rsidR="00957893">
        <w:rPr>
          <w:rFonts w:ascii="Times New Roman" w:hAnsi="Times New Roman" w:cs="Times New Roman"/>
          <w:sz w:val="24"/>
          <w:szCs w:val="24"/>
        </w:rPr>
        <w:t>ает в личном кабинете ЕПГУ,</w:t>
      </w:r>
      <w:r w:rsidRPr="002A130D">
        <w:rPr>
          <w:rFonts w:ascii="Times New Roman" w:hAnsi="Times New Roman" w:cs="Times New Roman"/>
          <w:sz w:val="24"/>
          <w:szCs w:val="24"/>
        </w:rPr>
        <w:t xml:space="preserve">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муниципальная услуга, к месту ожидания и приема заявителей,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местам для заполнения запросов о предоставлении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 с образцами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их заполнения и перечнем документов, необходимых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том числе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 обеспечению доступности для инвалидов указанных объектов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Центральный вход в здание Администрации должен быть оборудован информационной табличкой (вывеской), содержащей следующую информацию: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наименование;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адрес и место нахождения;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противопожарной системой и средствами пожаротушения;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системой оповещения о возникновении чрезвычайной ситуации;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средствами оказания первой медицинской помощи;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г) туалетными комнатами для посетителей.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Тексты материалов, размещенные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д) номера кабинета и наименования отдела;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е) фамилии, имени и отчества (последнее - при наличии), должности ответственного лица за прием документов;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ж) графика приема заявителей.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A130D" w:rsidRPr="002A130D" w:rsidRDefault="002A130D" w:rsidP="00807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з) возможность беспрепятственного доступа к объекту (зданию, помещению), в котором предоставляется муниципальная услуга;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к) сопровождение инвалидов, имеющих стойкие расстройства функции зрения и самостоятельного передвижения;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л)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н) допуск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п) оказание инвалидам помощи в преодолении барьеров, мешающих получению ими муниципальной услуги наравне с другими лицами.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услуги, в том числе количество взаимодействий заявителя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 должностными лицами при предоставлении муниципальной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информации о ходе предоставления муниципальной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услуги, в том числе с использованием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2.24.1.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2.24.2. возможность получения заявителем уведомлений о предоставлении муниципально</w:t>
      </w:r>
      <w:r w:rsidR="00957893">
        <w:rPr>
          <w:rFonts w:ascii="Times New Roman" w:hAnsi="Times New Roman" w:cs="Times New Roman"/>
          <w:sz w:val="24"/>
          <w:szCs w:val="24"/>
        </w:rPr>
        <w:t>й услуги с помощью ЕПГУ</w:t>
      </w:r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2.24.3.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определенным Административным регламентом;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2.25.4. отсутствие нарушений установленных сроков в процессе предоставления муниципальной услуги;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Администрации, ее должностных лиц, МФЦ, его работников, принимаемых (совершенных) при предоставлении муниципальной услуги, по итогам </w:t>
      </w:r>
      <w:proofErr w:type="gramStart"/>
      <w:r w:rsidRPr="002A130D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2A130D">
        <w:rPr>
          <w:rFonts w:ascii="Times New Roman" w:hAnsi="Times New Roman" w:cs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муниципальной услуги может быть получена заявителем </w:t>
      </w:r>
      <w:r w:rsidR="00957893">
        <w:rPr>
          <w:rFonts w:ascii="Times New Roman" w:hAnsi="Times New Roman" w:cs="Times New Roman"/>
          <w:sz w:val="24"/>
          <w:szCs w:val="24"/>
        </w:rPr>
        <w:t>в личном кабинете ЕПГУ,</w:t>
      </w:r>
      <w:r w:rsidRPr="002A130D"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МФЦ, особенности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экстерриториальному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принципу и особенности предоставления муниципальной</w:t>
      </w: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2.26.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</w:t>
      </w:r>
      <w:r w:rsidR="00957893">
        <w:rPr>
          <w:rFonts w:ascii="Times New Roman" w:hAnsi="Times New Roman" w:cs="Times New Roman"/>
          <w:sz w:val="24"/>
          <w:szCs w:val="24"/>
        </w:rPr>
        <w:t>ой услуги посредством ЕПГУ</w:t>
      </w:r>
      <w:r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2.27. Заявителям обеспечивается возможность представления заявления, а также получения результата предоставления муниципальной услуги в электронной форме (в форме электронных документов).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2.28. Электронные документы представляются в следующих форматах: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2.28.1.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 xml:space="preserve">2.28.2.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2.28.3 настоящего пункта);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2.28.3.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2.28.4.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2.28.3 настоящего пункта), а также документов с графическим содержанием.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2.28.5. "черно-белый" (при отсутствии в документе графических изображений и (или) цветного текста);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2.28.6. "оттенки серого" (при наличии в документе графических изображений, отличных от цветного графического изображения);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2.28.7. "цветной" или "режим полной цветопередачи" (при наличии в документе цветных графических изображений либо цветного текста);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2.28.8. с сохранением всех аутентичных признаков подлинности, а именно: графической подписи лица, печати, углового штампа бланка.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2.28.9. возможность идентифицировать документ и количество листов в документе;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2.28.10.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A130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A130D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957893" w:rsidRDefault="002A130D" w:rsidP="00957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93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</w:t>
      </w:r>
    </w:p>
    <w:p w:rsidR="002A130D" w:rsidRPr="00957893" w:rsidRDefault="002A130D" w:rsidP="00957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93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 (действий),</w:t>
      </w:r>
    </w:p>
    <w:p w:rsidR="002A130D" w:rsidRPr="00957893" w:rsidRDefault="002A130D" w:rsidP="00957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93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</w:t>
      </w:r>
    </w:p>
    <w:p w:rsidR="002A130D" w:rsidRPr="00957893" w:rsidRDefault="002A130D" w:rsidP="00957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93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</w:t>
      </w:r>
    </w:p>
    <w:p w:rsidR="002A130D" w:rsidRPr="00957893" w:rsidRDefault="002A130D" w:rsidP="00957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93">
        <w:rPr>
          <w:rFonts w:ascii="Times New Roman" w:hAnsi="Times New Roman" w:cs="Times New Roman"/>
          <w:b/>
          <w:sz w:val="24"/>
          <w:szCs w:val="24"/>
        </w:rPr>
        <w:t>процедур в электронной форме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 Предоставление муниципальной услуги включает в себя следующие административные процедуры: прием заявления и документов; получение сведений посредством системы межведомственного электронного взаимодействия; рассмотрение документов и сведений, выезд и осмотр объекта индивидуального жилищного строительства, принятие решения о предоставлении муниципальной услуги; направление (выдача) результата предоставления муниципальной услуги.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Описание последовательности административных процедур представлено в</w:t>
      </w:r>
      <w:r w:rsidR="00957893">
        <w:rPr>
          <w:rFonts w:ascii="Times New Roman" w:hAnsi="Times New Roman" w:cs="Times New Roman"/>
          <w:sz w:val="24"/>
          <w:szCs w:val="24"/>
        </w:rPr>
        <w:t xml:space="preserve"> бл</w:t>
      </w:r>
      <w:r w:rsidR="00807949">
        <w:rPr>
          <w:rFonts w:ascii="Times New Roman" w:hAnsi="Times New Roman" w:cs="Times New Roman"/>
          <w:sz w:val="24"/>
          <w:szCs w:val="24"/>
        </w:rPr>
        <w:t>о</w:t>
      </w:r>
      <w:r w:rsidR="00957893">
        <w:rPr>
          <w:rFonts w:ascii="Times New Roman" w:hAnsi="Times New Roman" w:cs="Times New Roman"/>
          <w:sz w:val="24"/>
          <w:szCs w:val="24"/>
        </w:rPr>
        <w:t>к-схеме</w:t>
      </w:r>
      <w:r w:rsidRPr="002A130D">
        <w:rPr>
          <w:rFonts w:ascii="Times New Roman" w:hAnsi="Times New Roman" w:cs="Times New Roman"/>
          <w:sz w:val="24"/>
          <w:szCs w:val="24"/>
        </w:rPr>
        <w:t xml:space="preserve"> (приложение N 4 к Административному регламенту).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3.1. Прием заявления и документов.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3.1.1. Основанием для начала административной процедуры является личное обращение заявителя или его уполномоч</w:t>
      </w:r>
      <w:r w:rsidR="00807949">
        <w:rPr>
          <w:rFonts w:ascii="Times New Roman" w:hAnsi="Times New Roman" w:cs="Times New Roman"/>
          <w:sz w:val="24"/>
          <w:szCs w:val="24"/>
        </w:rPr>
        <w:t>енного представителя в Учреждени</w:t>
      </w:r>
      <w:r w:rsidRPr="002A130D">
        <w:rPr>
          <w:rFonts w:ascii="Times New Roman" w:hAnsi="Times New Roman" w:cs="Times New Roman"/>
          <w:sz w:val="24"/>
          <w:szCs w:val="24"/>
        </w:rPr>
        <w:t>е либо поступление заявления в адрес</w:t>
      </w:r>
      <w:r w:rsidR="0080794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A130D">
        <w:rPr>
          <w:rFonts w:ascii="Times New Roman" w:hAnsi="Times New Roman" w:cs="Times New Roman"/>
          <w:sz w:val="24"/>
          <w:szCs w:val="24"/>
        </w:rPr>
        <w:t>, направленного посредством почтового отправления.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3.1.2. В случае направления заявления посредством почтового отправления к заявлению прилагаются копии документов, удостоверенные в установленном законом </w:t>
      </w:r>
      <w:r w:rsidRPr="002A130D">
        <w:rPr>
          <w:rFonts w:ascii="Times New Roman" w:hAnsi="Times New Roman" w:cs="Times New Roman"/>
          <w:sz w:val="24"/>
          <w:szCs w:val="24"/>
        </w:rPr>
        <w:lastRenderedPageBreak/>
        <w:t>порядке, подлинники документов не направляются.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</w:t>
      </w:r>
      <w:r w:rsidR="0080794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A130D">
        <w:rPr>
          <w:rFonts w:ascii="Times New Roman" w:hAnsi="Times New Roman" w:cs="Times New Roman"/>
          <w:sz w:val="24"/>
          <w:szCs w:val="24"/>
        </w:rPr>
        <w:t>, с момента его регистрации в порядке, указанном в пункте 3.1.3 Административного регламента.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3.1.3. При личном обращении заявителя или его уполномоченного представителя в </w:t>
      </w:r>
      <w:r w:rsidR="00807949">
        <w:rPr>
          <w:rFonts w:ascii="Times New Roman" w:hAnsi="Times New Roman" w:cs="Times New Roman"/>
          <w:sz w:val="24"/>
          <w:szCs w:val="24"/>
        </w:rPr>
        <w:t>Учреждени</w:t>
      </w:r>
      <w:r w:rsidR="00807949" w:rsidRPr="002A130D">
        <w:rPr>
          <w:rFonts w:ascii="Times New Roman" w:hAnsi="Times New Roman" w:cs="Times New Roman"/>
          <w:sz w:val="24"/>
          <w:szCs w:val="24"/>
        </w:rPr>
        <w:t xml:space="preserve">е </w:t>
      </w:r>
      <w:r w:rsidRPr="002A130D">
        <w:rPr>
          <w:rFonts w:ascii="Times New Roman" w:hAnsi="Times New Roman" w:cs="Times New Roman"/>
          <w:sz w:val="24"/>
          <w:szCs w:val="24"/>
        </w:rPr>
        <w:t>специалист, ответственный за прием, регистрацию и отправку документов: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проверяет полномочия представителя заявителя действовать от его имени;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сверяет копии документов с их подлинниками и возвращает подлинники заявителю;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г) проводит проверку наличия документов, указанных в</w:t>
      </w:r>
      <w:r w:rsidR="00957893">
        <w:rPr>
          <w:rFonts w:ascii="Times New Roman" w:hAnsi="Times New Roman" w:cs="Times New Roman"/>
          <w:sz w:val="24"/>
          <w:szCs w:val="24"/>
        </w:rPr>
        <w:t xml:space="preserve"> пункте 2.7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3.1.4. Специалист</w:t>
      </w:r>
      <w:r w:rsidR="0080794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A130D">
        <w:rPr>
          <w:rFonts w:ascii="Times New Roman" w:hAnsi="Times New Roman" w:cs="Times New Roman"/>
          <w:sz w:val="24"/>
          <w:szCs w:val="24"/>
        </w:rPr>
        <w:t>, ответственный за прием, регистрацию и отправку документов, в случае отсутствия оснований для отказа в приеме документов, предусмотренных в</w:t>
      </w:r>
      <w:r w:rsidR="00807949">
        <w:rPr>
          <w:rFonts w:ascii="Times New Roman" w:hAnsi="Times New Roman" w:cs="Times New Roman"/>
          <w:sz w:val="24"/>
          <w:szCs w:val="24"/>
        </w:rPr>
        <w:t xml:space="preserve"> пункте 2.13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регистрирует заявление с прилагаемым комплектом документов.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3.1.5. При наличии оснований, указанных в пункте 2.13 Административного регламента, специалист</w:t>
      </w:r>
      <w:r w:rsidR="0080794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A130D">
        <w:rPr>
          <w:rFonts w:ascii="Times New Roman" w:hAnsi="Times New Roman" w:cs="Times New Roman"/>
          <w:sz w:val="24"/>
          <w:szCs w:val="24"/>
        </w:rPr>
        <w:t>, ответственный за прием, регистрацию и отправку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 и поясняет, что возврат документов не препятствует повторному обращению заявителя для предоставления муниципальной услуги.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3.1.6. Результатом административной процедуры являются прием и регистрация заявления с представленными документами.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- 1 рабочий день.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3.2. Получение сведений посредством системы межведомственного электронного взаимодействия.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специалисту</w:t>
      </w:r>
      <w:r w:rsidR="00957893" w:rsidRPr="00957893">
        <w:rPr>
          <w:rFonts w:ascii="Times New Roman" w:hAnsi="Times New Roman" w:cs="Times New Roman"/>
          <w:sz w:val="24"/>
          <w:szCs w:val="24"/>
        </w:rPr>
        <w:t xml:space="preserve"> </w:t>
      </w:r>
      <w:r w:rsidR="00957893" w:rsidRPr="002A130D">
        <w:rPr>
          <w:rFonts w:ascii="Times New Roman" w:hAnsi="Times New Roman" w:cs="Times New Roman"/>
          <w:sz w:val="24"/>
          <w:szCs w:val="24"/>
        </w:rPr>
        <w:t>У</w:t>
      </w:r>
      <w:r w:rsidR="00957893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услуги, на рассмотрение зарегистрированного заявления с представленными документами.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3.2.2. Специалист </w:t>
      </w:r>
      <w:r w:rsidR="00957893" w:rsidRPr="002A130D">
        <w:rPr>
          <w:rFonts w:ascii="Times New Roman" w:hAnsi="Times New Roman" w:cs="Times New Roman"/>
          <w:sz w:val="24"/>
          <w:szCs w:val="24"/>
        </w:rPr>
        <w:t>У</w:t>
      </w:r>
      <w:r w:rsidR="00957893">
        <w:rPr>
          <w:rFonts w:ascii="Times New Roman" w:hAnsi="Times New Roman" w:cs="Times New Roman"/>
          <w:sz w:val="24"/>
          <w:szCs w:val="24"/>
        </w:rPr>
        <w:t>чреждения</w:t>
      </w:r>
      <w:r w:rsidR="00957893" w:rsidRPr="002A130D">
        <w:rPr>
          <w:rFonts w:ascii="Times New Roman" w:hAnsi="Times New Roman" w:cs="Times New Roman"/>
          <w:sz w:val="24"/>
          <w:szCs w:val="24"/>
        </w:rPr>
        <w:t xml:space="preserve"> </w:t>
      </w:r>
      <w:r w:rsidRPr="002A130D">
        <w:rPr>
          <w:rFonts w:ascii="Times New Roman" w:hAnsi="Times New Roman" w:cs="Times New Roman"/>
          <w:sz w:val="24"/>
          <w:szCs w:val="24"/>
        </w:rPr>
        <w:t>направляет в Федеральную службу государственной регистрации, кадастра и картографии по Республике Карелия по системе межведомственного электронного взаимодействия межведомственный запрос о получении выписки из ЕГРН; в Государственное учреждение - Отделение Пенсионного фонда Российской Федерации по Республике Карелия запрос о выдаче заявителю государственного сертификата на материнский (семейный) капитал.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3.2.3. Межведомственный запрос направляется в день регистрации заявления и документов в Администрации с применением средств автоматизации.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3.2.4. В случае отсутствия технической возможности по автоматическому направлению межведомственного запроса они могут быть подготовлены в ручном режиме в форме электронного документа, заверенного электронной цифровой подписью.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3.2.5. В случае отсутствия технической возможности по направлению запроса в электронном виде межведомственный запрос направляется на бумажном носителе.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3.2.6. Результатом административной процедуры (действия) является получение запрашиваемых документов и информации.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3.2.7. Максимальный срок выполнения данной административной процедуры составляет 3 рабочих дня.</w:t>
      </w:r>
    </w:p>
    <w:p w:rsidR="002A130D" w:rsidRPr="002A130D" w:rsidRDefault="002A130D" w:rsidP="00957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3.3. Рассмотрение документов и сведений, выезд и осмотр объекта индивидуального жилищного строительства, принятие решения о предоставлении услуги.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регистрация поступившего специалисту</w:t>
      </w:r>
      <w:r w:rsidR="008D6193">
        <w:rPr>
          <w:rFonts w:ascii="Times New Roman" w:hAnsi="Times New Roman" w:cs="Times New Roman"/>
          <w:sz w:val="24"/>
          <w:szCs w:val="24"/>
        </w:rPr>
        <w:t xml:space="preserve">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</w:t>
      </w:r>
      <w:r w:rsidRPr="002A130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заявления о предоставлении муниципальной услуги и наличие результатов на межведомственные запросы.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3.3.2. С момента получения полного комплекта документов, в том числе и результатов на межведомственные запросы, специалист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 xml:space="preserve"> проводит проверку представленных заявителем документов, осуществляет выезд для проведения осмотра объекта индивидуального жилищного строительства.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3.3.3. При осуществлении выезда специалистом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чреждения</w:t>
      </w:r>
      <w:r w:rsidR="008D6193" w:rsidRPr="002A130D">
        <w:rPr>
          <w:rFonts w:ascii="Times New Roman" w:hAnsi="Times New Roman" w:cs="Times New Roman"/>
          <w:sz w:val="24"/>
          <w:szCs w:val="24"/>
        </w:rPr>
        <w:t xml:space="preserve"> </w:t>
      </w:r>
      <w:r w:rsidRPr="002A130D">
        <w:rPr>
          <w:rFonts w:ascii="Times New Roman" w:hAnsi="Times New Roman" w:cs="Times New Roman"/>
          <w:sz w:val="24"/>
          <w:szCs w:val="24"/>
        </w:rPr>
        <w:t>фиксируется наличие либо отсутствие факта проведения основных работ по строительству (реконструкции) объекта индивидуального жилищного строительства.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3.3.4. При выявлении оснований для отказа в предоставлении муниципальной услуги, указанных в</w:t>
      </w:r>
      <w:r w:rsidR="008D6193">
        <w:rPr>
          <w:rFonts w:ascii="Times New Roman" w:hAnsi="Times New Roman" w:cs="Times New Roman"/>
          <w:sz w:val="24"/>
          <w:szCs w:val="24"/>
        </w:rPr>
        <w:t xml:space="preserve"> пункте 2.16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чреждения</w:t>
      </w:r>
      <w:r w:rsidR="008D6193" w:rsidRPr="002A130D">
        <w:rPr>
          <w:rFonts w:ascii="Times New Roman" w:hAnsi="Times New Roman" w:cs="Times New Roman"/>
          <w:sz w:val="24"/>
          <w:szCs w:val="24"/>
        </w:rPr>
        <w:t xml:space="preserve"> </w:t>
      </w:r>
      <w:r w:rsidRPr="002A130D">
        <w:rPr>
          <w:rFonts w:ascii="Times New Roman" w:hAnsi="Times New Roman" w:cs="Times New Roman"/>
          <w:sz w:val="24"/>
          <w:szCs w:val="24"/>
        </w:rPr>
        <w:t xml:space="preserve">готовит в двух экземплярах проект решения об отказе в выдаче акта освидетельствования проведения основных работ по форме согласно приложению N 4 к Административному регламенту и направляет его на подпись заместителю главы </w:t>
      </w:r>
      <w:r w:rsidR="008D6193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округа - председателю </w:t>
      </w:r>
      <w:r w:rsidR="008D6193">
        <w:rPr>
          <w:rFonts w:ascii="Times New Roman" w:hAnsi="Times New Roman" w:cs="Times New Roman"/>
          <w:sz w:val="24"/>
          <w:szCs w:val="24"/>
        </w:rPr>
        <w:t>Учреждения</w:t>
      </w:r>
      <w:r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3.3.5. При отсутствии оснований для отказа в предоставлении муниципальной услуги, указанных в пункте 2.16 Административного регламента, специалист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осуществляет подготовку акта освидетельствования проведения основных работ.</w:t>
      </w:r>
    </w:p>
    <w:p w:rsidR="002A130D" w:rsidRPr="002A130D" w:rsidRDefault="008D6193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="002A130D" w:rsidRPr="002A130D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 готовится в трех экземплярах по форме согласно приложению N 2 к Административному регламенту, утвержденной</w:t>
      </w:r>
      <w:r w:rsidR="00807949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2A130D" w:rsidRPr="002A130D">
        <w:rPr>
          <w:rFonts w:ascii="Times New Roman" w:hAnsi="Times New Roman" w:cs="Times New Roman"/>
          <w:sz w:val="24"/>
          <w:szCs w:val="24"/>
        </w:rPr>
        <w:t xml:space="preserve"> Минстроя России от 08.06.2021 N 362/</w:t>
      </w:r>
      <w:proofErr w:type="spellStart"/>
      <w:r w:rsidR="002A130D" w:rsidRPr="002A130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A130D" w:rsidRPr="002A130D">
        <w:rPr>
          <w:rFonts w:ascii="Times New Roman" w:hAnsi="Times New Roman" w:cs="Times New Roman"/>
          <w:sz w:val="24"/>
          <w:szCs w:val="24"/>
        </w:rPr>
        <w:t xml:space="preserve">, и подписывается заместителем главы Администрации </w:t>
      </w:r>
      <w:r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="002A130D" w:rsidRPr="002A130D">
        <w:rPr>
          <w:rFonts w:ascii="Times New Roman" w:hAnsi="Times New Roman" w:cs="Times New Roman"/>
          <w:sz w:val="24"/>
          <w:szCs w:val="24"/>
        </w:rPr>
        <w:t xml:space="preserve"> округа - председателем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A130D"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3.3.6. Результатом исполнения административной процедуры являются составление акта освидетельствования проведения основных работ либо подготовка решения об отказе в выдаче акта освидетельствования проведения основных работ.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3.3.7. Максимальный срок выполнения данной административной процедуры составляет 4 рабочих дня.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3.4. Направление (выдача) результата предоставления муниципальной услуги.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подписание и регистрация акта освидетельствования проведения основных работ или решения об отказе в выдаче акта освидетельствования проведения основных работ.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3.4.2. Акт освидетельствования проведения основных работ регистрируется в электронном</w:t>
      </w:r>
      <w:r w:rsidR="008D6193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2A130D">
        <w:rPr>
          <w:rFonts w:ascii="Times New Roman" w:hAnsi="Times New Roman" w:cs="Times New Roman"/>
          <w:sz w:val="24"/>
          <w:szCs w:val="24"/>
        </w:rPr>
        <w:t xml:space="preserve"> учета и регистрации (приложение N 5 к Административному регламенту) и изготавливается в трех экземплярах, два из которых выдаются заявителю (представителю заявителя) в У</w:t>
      </w:r>
      <w:r w:rsidR="008D6193">
        <w:rPr>
          <w:rFonts w:ascii="Times New Roman" w:hAnsi="Times New Roman" w:cs="Times New Roman"/>
          <w:sz w:val="24"/>
          <w:szCs w:val="24"/>
        </w:rPr>
        <w:t>чреждении</w:t>
      </w:r>
      <w:r w:rsidRPr="002A130D">
        <w:rPr>
          <w:rFonts w:ascii="Times New Roman" w:hAnsi="Times New Roman" w:cs="Times New Roman"/>
          <w:sz w:val="24"/>
          <w:szCs w:val="24"/>
        </w:rPr>
        <w:t xml:space="preserve"> в часы приема, указанные в</w:t>
      </w:r>
      <w:r w:rsidR="008D6193">
        <w:rPr>
          <w:rFonts w:ascii="Times New Roman" w:hAnsi="Times New Roman" w:cs="Times New Roman"/>
          <w:sz w:val="24"/>
          <w:szCs w:val="24"/>
        </w:rPr>
        <w:t xml:space="preserve"> пункте 1.5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один на бумажном носителе хранится в архиве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чреждения.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3.4.3. Решение об отказе в выдаче акта освидетельствования проведения основных работ изготавливается в двух экземплярах, один из которых выдается заявителю или его представителю, и один на бумажном носителе хранится в архиве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Решение об отказе в выдаче акта освидетельствования проведения основных работ может быть направлено по адресу, указанному в заявлении, либо выдается заявителю (представителю заявителя) в </w:t>
      </w:r>
      <w:r w:rsidR="008D6193" w:rsidRPr="002A130D">
        <w:rPr>
          <w:rFonts w:ascii="Times New Roman" w:hAnsi="Times New Roman" w:cs="Times New Roman"/>
          <w:sz w:val="24"/>
          <w:szCs w:val="24"/>
        </w:rPr>
        <w:t>У</w:t>
      </w:r>
      <w:r w:rsidR="008D6193">
        <w:rPr>
          <w:rFonts w:ascii="Times New Roman" w:hAnsi="Times New Roman" w:cs="Times New Roman"/>
          <w:sz w:val="24"/>
          <w:szCs w:val="24"/>
        </w:rPr>
        <w:t>чреждении</w:t>
      </w:r>
      <w:r w:rsidR="008D6193" w:rsidRPr="002A130D">
        <w:rPr>
          <w:rFonts w:ascii="Times New Roman" w:hAnsi="Times New Roman" w:cs="Times New Roman"/>
          <w:sz w:val="24"/>
          <w:szCs w:val="24"/>
        </w:rPr>
        <w:t xml:space="preserve"> </w:t>
      </w:r>
      <w:r w:rsidRPr="002A130D">
        <w:rPr>
          <w:rFonts w:ascii="Times New Roman" w:hAnsi="Times New Roman" w:cs="Times New Roman"/>
          <w:sz w:val="24"/>
          <w:szCs w:val="24"/>
        </w:rPr>
        <w:t>в часы приема, указанные в пункте 1.5 Административного регламента.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выдача акта освидетельствования проведения основных работ или решения об отказе в выдаче акта освидетельствования проведения основных работ.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3.4.5. Максимальный срок выполнения данной административной процедуры составляет 2 рабочих дня.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8D61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</w:t>
      </w:r>
    </w:p>
    <w:p w:rsidR="002A130D" w:rsidRPr="002A130D" w:rsidRDefault="002A130D" w:rsidP="008D61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3.5. При предоставлении муниципальной услуги в электронной форме заявителю обеспечивается возможность: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формирования заявления в форме электронного документа с использование</w:t>
      </w:r>
      <w:r w:rsidR="00807949">
        <w:rPr>
          <w:rFonts w:ascii="Times New Roman" w:hAnsi="Times New Roman" w:cs="Times New Roman"/>
          <w:sz w:val="24"/>
          <w:szCs w:val="24"/>
        </w:rPr>
        <w:t>м интерактивных форм ЕПГУ,</w:t>
      </w:r>
      <w:r w:rsidRPr="002A130D">
        <w:rPr>
          <w:rFonts w:ascii="Times New Roman" w:hAnsi="Times New Roman" w:cs="Times New Roman"/>
          <w:sz w:val="24"/>
          <w:szCs w:val="24"/>
        </w:rPr>
        <w:t xml:space="preserve"> с приложением к нему документов, необходимых для предоставления муниципальной услуги, в электронной форме (в форме электронных документов);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приема и регистрации заявления и прилагаемых документов;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г)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д) получения сведений о ходе рассмотрения заявления;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е) осуществления оценки качества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ж) досудебного (внесудебного) обжалования решений и действий (бездействия) Администрации либо действия (бездействия) должностных лиц</w:t>
      </w:r>
      <w:r w:rsidR="008D6193">
        <w:rPr>
          <w:rFonts w:ascii="Times New Roman" w:hAnsi="Times New Roman" w:cs="Times New Roman"/>
          <w:sz w:val="24"/>
          <w:szCs w:val="24"/>
        </w:rPr>
        <w:t>,</w:t>
      </w:r>
      <w:r w:rsidRPr="002A130D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Администрации, предоставляющих муниципальную услугу.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3.6. В случае поступ</w:t>
      </w:r>
      <w:r w:rsidR="00807949">
        <w:rPr>
          <w:rFonts w:ascii="Times New Roman" w:hAnsi="Times New Roman" w:cs="Times New Roman"/>
          <w:sz w:val="24"/>
          <w:szCs w:val="24"/>
        </w:rPr>
        <w:t>ления заявления через ЕПГУ,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ответ заявителю направляется в форме электронного документа.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3.7. При предоставлении муниципальной услуги в электрон</w:t>
      </w:r>
      <w:r w:rsidR="008D6193">
        <w:rPr>
          <w:rFonts w:ascii="Times New Roman" w:hAnsi="Times New Roman" w:cs="Times New Roman"/>
          <w:sz w:val="24"/>
          <w:szCs w:val="24"/>
        </w:rPr>
        <w:t>ной форме посредством ЕПГУ</w:t>
      </w:r>
      <w:r w:rsidRPr="002A130D">
        <w:rPr>
          <w:rFonts w:ascii="Times New Roman" w:hAnsi="Times New Roman" w:cs="Times New Roman"/>
          <w:sz w:val="24"/>
          <w:szCs w:val="24"/>
        </w:rPr>
        <w:t xml:space="preserve"> заявителю направляется: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1) уведомление о приеме и регистрации заявления;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2) уведомления о начале процедуры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3) уведомление об окончании предоставления муниципальной услуги.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3.8. Уведомление о результате предоставления муниципальной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</w:t>
      </w:r>
      <w:r w:rsidR="008D6193">
        <w:rPr>
          <w:rFonts w:ascii="Times New Roman" w:hAnsi="Times New Roman" w:cs="Times New Roman"/>
          <w:sz w:val="24"/>
          <w:szCs w:val="24"/>
        </w:rPr>
        <w:t xml:space="preserve"> или с использованием ЕПГУ</w:t>
      </w:r>
      <w:r w:rsidRPr="002A130D">
        <w:rPr>
          <w:rFonts w:ascii="Times New Roman" w:hAnsi="Times New Roman" w:cs="Times New Roman"/>
          <w:sz w:val="24"/>
          <w:szCs w:val="24"/>
        </w:rPr>
        <w:t xml:space="preserve"> по выбору заявителя.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3.9. 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</w:t>
      </w:r>
      <w:r w:rsidR="008D6193">
        <w:rPr>
          <w:rFonts w:ascii="Times New Roman" w:hAnsi="Times New Roman" w:cs="Times New Roman"/>
          <w:sz w:val="24"/>
          <w:szCs w:val="24"/>
        </w:rPr>
        <w:t>публикованной на ЕПГУ</w:t>
      </w:r>
      <w:r w:rsidRPr="002A130D">
        <w:rPr>
          <w:rFonts w:ascii="Times New Roman" w:hAnsi="Times New Roman" w:cs="Times New Roman"/>
          <w:sz w:val="24"/>
          <w:szCs w:val="24"/>
        </w:rPr>
        <w:t>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8D61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</w:t>
      </w:r>
    </w:p>
    <w:p w:rsidR="002A130D" w:rsidRPr="002A130D" w:rsidRDefault="002A130D" w:rsidP="008D61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процедур (действий) в электронной форме</w:t>
      </w:r>
    </w:p>
    <w:p w:rsidR="002A130D" w:rsidRPr="002A130D" w:rsidRDefault="002A130D" w:rsidP="008D61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3.10. Основанием для начала административных процедур является формирование заявления посредством заполнения электронной формы заявлен</w:t>
      </w:r>
      <w:r w:rsidR="00807949">
        <w:rPr>
          <w:rFonts w:ascii="Times New Roman" w:hAnsi="Times New Roman" w:cs="Times New Roman"/>
          <w:sz w:val="24"/>
          <w:szCs w:val="24"/>
        </w:rPr>
        <w:t xml:space="preserve">ия с использованием ЕПГУ, </w:t>
      </w:r>
      <w:r w:rsidRPr="002A130D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возможность сохранения заявления и иных документов, указанных в</w:t>
      </w:r>
      <w:r w:rsidR="008D6193">
        <w:rPr>
          <w:rFonts w:ascii="Times New Roman" w:hAnsi="Times New Roman" w:cs="Times New Roman"/>
          <w:sz w:val="24"/>
          <w:szCs w:val="24"/>
        </w:rPr>
        <w:t xml:space="preserve"> пункте 2.7 </w:t>
      </w:r>
      <w:r w:rsidRPr="002A130D">
        <w:rPr>
          <w:rFonts w:ascii="Times New Roman" w:hAnsi="Times New Roman" w:cs="Times New Roman"/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 и иных документов, указанных в пункте 2.7 Административного регламента, необходимых для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</w:t>
      </w:r>
      <w:r w:rsidR="008D6193">
        <w:rPr>
          <w:rFonts w:ascii="Times New Roman" w:hAnsi="Times New Roman" w:cs="Times New Roman"/>
          <w:sz w:val="24"/>
          <w:szCs w:val="24"/>
        </w:rPr>
        <w:t>й, опубликованных на ЕПГУ,</w:t>
      </w:r>
      <w:r w:rsidRPr="002A130D">
        <w:rPr>
          <w:rFonts w:ascii="Times New Roman" w:hAnsi="Times New Roman" w:cs="Times New Roman"/>
          <w:sz w:val="24"/>
          <w:szCs w:val="24"/>
        </w:rPr>
        <w:t xml:space="preserve"> в части, касающейся сведений, отсутствующих в ЕСИА (при заполнении формы з</w:t>
      </w:r>
      <w:r w:rsidR="008D6193">
        <w:rPr>
          <w:rFonts w:ascii="Times New Roman" w:hAnsi="Times New Roman" w:cs="Times New Roman"/>
          <w:sz w:val="24"/>
          <w:szCs w:val="24"/>
        </w:rPr>
        <w:t>аявления посредством ЕПГУ</w:t>
      </w:r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месяцев на момент формирования текущего заявления (черновикам заявлений) (при заполнении формы </w:t>
      </w:r>
      <w:r w:rsidR="008D6193">
        <w:rPr>
          <w:rFonts w:ascii="Times New Roman" w:hAnsi="Times New Roman" w:cs="Times New Roman"/>
          <w:sz w:val="24"/>
          <w:szCs w:val="24"/>
        </w:rPr>
        <w:t>заявления посредством ЕПГУ</w:t>
      </w:r>
      <w:r w:rsidRPr="002A130D">
        <w:rPr>
          <w:rFonts w:ascii="Times New Roman" w:hAnsi="Times New Roman" w:cs="Times New Roman"/>
          <w:sz w:val="24"/>
          <w:szCs w:val="24"/>
        </w:rPr>
        <w:t>).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в электронной форме.</w:t>
      </w:r>
    </w:p>
    <w:p w:rsidR="002A130D" w:rsidRPr="002A130D" w:rsidRDefault="002A130D" w:rsidP="008D61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3.11. Администрация обеспечивает в срок не позднее рабочего дня, следующего за днем поступления заявления: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муниципальной услуги.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3.12. Заявителю в качестве результата предоставления муниципальной услуги обеспечивается возможность получения документа: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</w:t>
      </w:r>
      <w:r w:rsidR="00001871">
        <w:rPr>
          <w:rFonts w:ascii="Times New Roman" w:hAnsi="Times New Roman" w:cs="Times New Roman"/>
          <w:sz w:val="24"/>
          <w:szCs w:val="24"/>
        </w:rPr>
        <w:t>заявителю посредством ЕПГУ</w:t>
      </w:r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3.13. Оценка качества предоставления муниципальной услуги осуществляется в соответствии с</w:t>
      </w:r>
      <w:r w:rsidR="00001871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3.14. Заявителю обеспечивается возможность направления жалобы на решения, действия (бездействие) Администрации, должностного лица Администрации либо муниципального служащего в соответствии со</w:t>
      </w:r>
      <w:r w:rsidR="00001871">
        <w:rPr>
          <w:rFonts w:ascii="Times New Roman" w:hAnsi="Times New Roman" w:cs="Times New Roman"/>
          <w:sz w:val="24"/>
          <w:szCs w:val="24"/>
        </w:rPr>
        <w:t xml:space="preserve"> статьей 11.2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210-ФЗ и в порядке, установленном</w:t>
      </w:r>
      <w:r w:rsidR="0000187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 выданных в результате предоставления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 документах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3.15. В случае выявления опечаток и ошибок в выданных в результате предоставления муниципальной услуги документах заявитель вправе обратиться в Администрацию с заявлением о внесении изменений.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3.16. В случае </w:t>
      </w:r>
      <w:proofErr w:type="gramStart"/>
      <w:r w:rsidRPr="002A130D">
        <w:rPr>
          <w:rFonts w:ascii="Times New Roman" w:hAnsi="Times New Roman" w:cs="Times New Roman"/>
          <w:sz w:val="24"/>
          <w:szCs w:val="24"/>
        </w:rPr>
        <w:t>обнаружения заявителем</w:t>
      </w:r>
      <w:proofErr w:type="gramEnd"/>
      <w:r w:rsidRPr="002A130D">
        <w:rPr>
          <w:rFonts w:ascii="Times New Roman" w:hAnsi="Times New Roman" w:cs="Times New Roman"/>
          <w:sz w:val="24"/>
          <w:szCs w:val="24"/>
        </w:rPr>
        <w:t xml:space="preserve"> допущенных в выданных в результате предоставления муниципальной услуги документах опечаток и ошибок заявитель направляет в Администрацию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3.17. Специалист</w:t>
      </w:r>
      <w:r w:rsidR="00001871" w:rsidRPr="00001871">
        <w:rPr>
          <w:rFonts w:ascii="Times New Roman" w:hAnsi="Times New Roman" w:cs="Times New Roman"/>
          <w:sz w:val="24"/>
          <w:szCs w:val="24"/>
        </w:rPr>
        <w:t xml:space="preserve"> </w:t>
      </w:r>
      <w:r w:rsidR="00001871" w:rsidRPr="002A130D">
        <w:rPr>
          <w:rFonts w:ascii="Times New Roman" w:hAnsi="Times New Roman" w:cs="Times New Roman"/>
          <w:sz w:val="24"/>
          <w:szCs w:val="24"/>
        </w:rPr>
        <w:t>У</w:t>
      </w:r>
      <w:r w:rsidR="00001871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>, ответственный за прием, регистрацию и отправку документов,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3.18. Оригинал акта освидетельствования проведения основных работ либо решение об отказе в выдаче акта освидетельствования проведения основных работ с опечаткой или ошибкой не подлежит возвращению заявителю.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3.19. При обращении о внесении изменений заявитель представляет помимо заявления: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1) документы, свидетельствующие о наличии опечатки или ошибки и содержащие правильные данные;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2) выданный Администрацией акт освидетельствования проведения основных работ либо решение об отказе в выдаче акта освидетельствования проведения основных работ, в котором содержатся опечатки или ошибки.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A130D" w:rsidRPr="00001871" w:rsidRDefault="002A130D" w:rsidP="002A13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 соблюдением и исполнением ответственными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должностными лицами положений Административного регламента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 иных нормативных правовых актов, устанавливающих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ответственными должностными лицами положений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решений о предоставлении (об отказе в предоставлении)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выявления и устранения нарушений прав граждан;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949" w:rsidRDefault="00807949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и внеплановых проверок полноты и качества предоставления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Администрации.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соблюдение сроков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Плановые проверки за соблюдением последовательности действий, определенных административными процедурами при предоставлении муниципальной услуги, проводятся руководителем</w:t>
      </w:r>
      <w:r w:rsidR="000B501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A130D">
        <w:rPr>
          <w:rFonts w:ascii="Times New Roman" w:hAnsi="Times New Roman" w:cs="Times New Roman"/>
          <w:sz w:val="24"/>
          <w:szCs w:val="24"/>
        </w:rPr>
        <w:t xml:space="preserve"> в декабре отчетного года.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Ответственность должностных лиц Администрации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(осуществляемые) ими в ходе предоставления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</w:t>
      </w:r>
      <w:r w:rsidRPr="002A130D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в том числе о сроках завершения административных процедур (действий).</w:t>
      </w:r>
    </w:p>
    <w:p w:rsidR="002A130D" w:rsidRPr="002A130D" w:rsidRDefault="002A130D" w:rsidP="000B5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вносить предложения о мерах по устранению нарушений Административного регламента.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Должностные лица Администрации принимают меры к устранению допущенных нарушений, устраняют причины и условия, способствующие совершению нарушений.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и действий (бездействия) Администрации, предоставляющей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</w:t>
      </w: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(бездействий) специалиста</w:t>
      </w:r>
      <w:r w:rsidR="0080794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A130D">
        <w:rPr>
          <w:rFonts w:ascii="Times New Roman" w:hAnsi="Times New Roman" w:cs="Times New Roman"/>
          <w:sz w:val="24"/>
          <w:szCs w:val="24"/>
        </w:rPr>
        <w:t>, иного должностного лица Администрации.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5.2. Основанием для начала процедуры досудебного (внесудебного) обжалования является жалоба на действия (бездействия) специалиста</w:t>
      </w:r>
      <w:r w:rsidR="00001871">
        <w:rPr>
          <w:rFonts w:ascii="Times New Roman" w:hAnsi="Times New Roman" w:cs="Times New Roman"/>
          <w:sz w:val="24"/>
          <w:szCs w:val="24"/>
        </w:rPr>
        <w:t xml:space="preserve"> </w:t>
      </w:r>
      <w:r w:rsidR="00001871" w:rsidRPr="002A130D">
        <w:rPr>
          <w:rFonts w:ascii="Times New Roman" w:hAnsi="Times New Roman" w:cs="Times New Roman"/>
          <w:sz w:val="24"/>
          <w:szCs w:val="24"/>
        </w:rPr>
        <w:t>У</w:t>
      </w:r>
      <w:r w:rsidR="00001871">
        <w:rPr>
          <w:rFonts w:ascii="Times New Roman" w:hAnsi="Times New Roman" w:cs="Times New Roman"/>
          <w:sz w:val="24"/>
          <w:szCs w:val="24"/>
        </w:rPr>
        <w:t>чреждения</w:t>
      </w:r>
      <w:r w:rsidRPr="002A130D">
        <w:rPr>
          <w:rFonts w:ascii="Times New Roman" w:hAnsi="Times New Roman" w:cs="Times New Roman"/>
          <w:sz w:val="24"/>
          <w:szCs w:val="24"/>
        </w:rPr>
        <w:t>, иного муниципального служащего Администрации, и принятых (осуществляемых) ими решений в ходе предоставления муниципальной услуги, поступившая в Администрацию.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нарушения срока регистрации запроса (заявления) о предоставлении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нарушения срока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в)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Карелия, Административным регламентом и иными муниципальными правовыми актами </w:t>
      </w:r>
      <w:r w:rsidR="00001871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округа для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г)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Административным регламентом и иными муниципальными правовыми актами </w:t>
      </w:r>
      <w:r w:rsidR="00001871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округа, у заявителя;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д)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Административным регламентом и иными муниципальными правовыми актами </w:t>
      </w:r>
      <w:r w:rsidR="00807949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е)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Административным регламентом и иными муниципальными правовыми актами </w:t>
      </w:r>
      <w:r w:rsidR="00807949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2A130D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ж) отказа Администрации или специалиста </w:t>
      </w:r>
      <w:r w:rsidR="00807949">
        <w:rPr>
          <w:rFonts w:ascii="Times New Roman" w:hAnsi="Times New Roman" w:cs="Times New Roman"/>
          <w:sz w:val="24"/>
          <w:szCs w:val="24"/>
        </w:rPr>
        <w:t>Учреждения</w:t>
      </w:r>
      <w:r w:rsidR="00807949" w:rsidRPr="002A130D">
        <w:rPr>
          <w:rFonts w:ascii="Times New Roman" w:hAnsi="Times New Roman" w:cs="Times New Roman"/>
          <w:sz w:val="24"/>
          <w:szCs w:val="24"/>
        </w:rPr>
        <w:t xml:space="preserve"> </w:t>
      </w:r>
      <w:r w:rsidRPr="002A130D">
        <w:rPr>
          <w:rFonts w:ascii="Times New Roman" w:hAnsi="Times New Roman" w:cs="Times New Roman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з) нарушения срока или порядка выдачи документов по результатам предоставления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 xml:space="preserve">и)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Административным регламентом и иными муниципальными правовыми актами </w:t>
      </w:r>
      <w:r w:rsidR="003D6957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2A130D">
        <w:rPr>
          <w:rFonts w:ascii="Times New Roman" w:hAnsi="Times New Roman" w:cs="Times New Roman"/>
          <w:sz w:val="24"/>
          <w:szCs w:val="24"/>
        </w:rPr>
        <w:t>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001871">
        <w:rPr>
          <w:rFonts w:ascii="Times New Roman" w:hAnsi="Times New Roman" w:cs="Times New Roman"/>
          <w:sz w:val="24"/>
          <w:szCs w:val="24"/>
        </w:rPr>
        <w:t xml:space="preserve"> пунктом 4 части 1 статьи 7</w:t>
      </w:r>
      <w:r w:rsidRPr="002A130D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5.5. Жалоба подается в письменной форме на бумажном носителе или в электронной форме в Администрацию.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5.6.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информационно-телекоммуникационных сетей общего пользования, </w:t>
      </w:r>
      <w:r w:rsidR="00001871">
        <w:rPr>
          <w:rFonts w:ascii="Times New Roman" w:hAnsi="Times New Roman" w:cs="Times New Roman"/>
          <w:sz w:val="24"/>
          <w:szCs w:val="24"/>
        </w:rPr>
        <w:t>в том числе с помощью ЕПГУ,</w:t>
      </w:r>
      <w:r w:rsidRPr="002A130D">
        <w:rPr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Жалоба может быть направлена через МФЦ в соответствии с законодательством Российской Федерации.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5.7.1.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5.7.2.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5.7.3.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5.7.4.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5.8. Жалоба, поступившая в Администрацию, подлежит регистрации в день обращения заявителя и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5.9. По результатам рассмотрения жалобы Администрация принимает одно из следующих решений: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Административным регламентом </w:t>
      </w:r>
      <w:r w:rsidRPr="002A130D">
        <w:rPr>
          <w:rFonts w:ascii="Times New Roman" w:hAnsi="Times New Roman" w:cs="Times New Roman"/>
          <w:sz w:val="24"/>
          <w:szCs w:val="24"/>
        </w:rPr>
        <w:lastRenderedPageBreak/>
        <w:t xml:space="preserve">и иными муниципальными нормативными правовыми актами </w:t>
      </w:r>
      <w:r w:rsidR="00001871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2A130D">
        <w:rPr>
          <w:rFonts w:ascii="Times New Roman" w:hAnsi="Times New Roman" w:cs="Times New Roman"/>
          <w:sz w:val="24"/>
          <w:szCs w:val="24"/>
        </w:rPr>
        <w:t>округа.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5.9.2. В удовлетворении жалобы отказывается в следующих случаях: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г) установление факта соответствия решений, действий (бездействий), принятых (совершенных) при предоставлении муниципальной услуги, требованиям Административного регламента.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пункте 5.9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5.11. В случае признания жалобы, подлежащей удовлетворению, в ответе заявителю, указанному в пункте 5.10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5.12. В случае признания жалобы не подлежащей удовлетворению в ответе заявителю, указанном в пункте 5.10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5.13.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5.14. Жалоба может быть оставлена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5.15. Основания для приостановления рассмотрения жалобы отсутствуют.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5.16.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</w:t>
      </w:r>
      <w:r w:rsidR="000B5018">
        <w:rPr>
          <w:rFonts w:ascii="Times New Roman" w:hAnsi="Times New Roman" w:cs="Times New Roman"/>
          <w:sz w:val="24"/>
          <w:szCs w:val="24"/>
        </w:rPr>
        <w:t>интернет-портале Суоярвского муниципального округа</w:t>
      </w:r>
      <w:r w:rsidRPr="002A130D">
        <w:rPr>
          <w:rFonts w:ascii="Times New Roman" w:hAnsi="Times New Roman" w:cs="Times New Roman"/>
          <w:sz w:val="24"/>
          <w:szCs w:val="24"/>
        </w:rPr>
        <w:t>, а также информация может быть сообщена заявителю в письменной или устной форме.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5.18.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VI. Особенности выполнения административных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процедур (действий) в многофункциональных центрах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предоставления государственных и муниципальных услуг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услуги, выполняемых</w:t>
      </w:r>
    </w:p>
    <w:p w:rsidR="002A130D" w:rsidRPr="00001871" w:rsidRDefault="002A130D" w:rsidP="00001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1">
        <w:rPr>
          <w:rFonts w:ascii="Times New Roman" w:hAnsi="Times New Roman" w:cs="Times New Roman"/>
          <w:b/>
          <w:sz w:val="24"/>
          <w:szCs w:val="24"/>
        </w:rPr>
        <w:t>многофункциональными центрами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6.1. МФЦ осуществляет: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муниципальной услуги;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иные процедуры и действия, предусмотренные Федеральным</w:t>
      </w:r>
      <w:r w:rsidR="000B5018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N 210-ФЗ.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Информирование заявителей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6.2. Информирование заявителя осуществляется следующими способами: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2A130D" w:rsidRPr="002A130D" w:rsidRDefault="002A130D" w:rsidP="000B5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муниципальной услуге не может превышать 15 минут.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Выдача заявителю результата</w:t>
      </w:r>
    </w:p>
    <w:p w:rsidR="002A130D" w:rsidRPr="002A130D" w:rsidRDefault="002A130D" w:rsidP="00001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6.3. При наличии в заявлении указания о выдаче результатов оказания муниципальной услуги через МФЦ, Администрация передает документы в МФЦ для последующей выдачи заявителю (представителю заявителя) способом, согласно заключенным соглашениям о взаимодействии между Администрацией и МФЦ.</w:t>
      </w:r>
    </w:p>
    <w:p w:rsidR="002A130D" w:rsidRPr="002A130D" w:rsidRDefault="002A130D" w:rsidP="002654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</w:t>
      </w:r>
      <w:r w:rsidR="0000187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A13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</w:t>
      </w:r>
      <w:r w:rsidRPr="002A130D">
        <w:rPr>
          <w:rFonts w:ascii="Times New Roman" w:hAnsi="Times New Roman" w:cs="Times New Roman"/>
          <w:sz w:val="24"/>
          <w:szCs w:val="24"/>
        </w:rPr>
        <w:lastRenderedPageBreak/>
        <w:t>случаях, установленных законодательством Российской Федерации, публично-правовыми компаниями".</w:t>
      </w:r>
    </w:p>
    <w:p w:rsidR="002A130D" w:rsidRPr="002A130D" w:rsidRDefault="002A130D" w:rsidP="00001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Работник МФЦ осуществляет следующие действия: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б) проверяет полномочия представителя заявителя (в случае обращения представителя заявителя);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в) определяет статус исполнения заявления;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г)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д) выдает документы заявителю, при необходимости запрашивает у заявителя подписи за каждый выданный документ;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е) запрашивает согласие заявителя на участие в смс-опросе для оценки качества предоставленной муниципальной услуги МФЦ.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54C7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54C7">
        <w:rPr>
          <w:rFonts w:ascii="Times New Roman" w:hAnsi="Times New Roman" w:cs="Times New Roman"/>
          <w:sz w:val="24"/>
          <w:szCs w:val="24"/>
        </w:rPr>
        <w:t>Суоярвского</w:t>
      </w:r>
    </w:p>
    <w:p w:rsidR="002A130D" w:rsidRPr="002A130D" w:rsidRDefault="002654C7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A130D" w:rsidRPr="002A130D">
        <w:rPr>
          <w:rFonts w:ascii="Times New Roman" w:hAnsi="Times New Roman" w:cs="Times New Roman"/>
          <w:sz w:val="24"/>
          <w:szCs w:val="24"/>
        </w:rPr>
        <w:t xml:space="preserve"> округа по предоставлению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 "Выдача акта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работ по строительству (реконструкции)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объекта индивидуального жилищного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строительства с привлечением средств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материнского (семейного) капитала"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1870"/>
        <w:gridCol w:w="4932"/>
      </w:tblGrid>
      <w:tr w:rsidR="002A130D" w:rsidRPr="002A130D" w:rsidTr="002A130D">
        <w:tc>
          <w:tcPr>
            <w:tcW w:w="4137" w:type="dxa"/>
            <w:gridSpan w:val="3"/>
            <w:tcBorders>
              <w:top w:val="nil"/>
              <w:bottom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001871"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</w:t>
            </w: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образования)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паспортные данные, регистрация по месту жительства, адрес фактического проживания, телефон, адрес электронной почты заявителя;</w:t>
            </w:r>
          </w:p>
          <w:p w:rsidR="002A130D" w:rsidRPr="002A130D" w:rsidRDefault="002A130D" w:rsidP="002654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      </w:r>
          </w:p>
        </w:tc>
      </w:tr>
      <w:tr w:rsidR="002A130D" w:rsidRPr="002A130D" w:rsidTr="002A130D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20"/>
            <w:bookmarkEnd w:id="9"/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2A130D" w:rsidRPr="002A130D" w:rsidTr="002A130D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3" w:type="dxa"/>
            <w:gridSpan w:val="3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3" w:type="dxa"/>
            <w:gridSpan w:val="3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3" w:type="dxa"/>
            <w:gridSpan w:val="3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3" w:type="dxa"/>
            <w:gridSpan w:val="3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3" w:type="dxa"/>
            <w:gridSpan w:val="3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Вид документа (разрешение на строительство (реконструкцию) 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571" w:type="dxa"/>
            <w:gridSpan w:val="2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4932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2A130D" w:rsidRPr="002A130D" w:rsidTr="002A130D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прошу предоставить: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</w:t>
            </w:r>
          </w:p>
        </w:tc>
      </w:tr>
      <w:tr w:rsidR="002A130D" w:rsidRPr="002A130D" w:rsidTr="002A130D"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2A130D" w:rsidRPr="002654C7" w:rsidRDefault="002A130D" w:rsidP="002A13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_________________</w:t>
            </w:r>
          </w:p>
          <w:p w:rsidR="002A130D" w:rsidRPr="002654C7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2A130D" w:rsidRPr="002654C7" w:rsidRDefault="002A130D" w:rsidP="002A13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______________</w:t>
            </w:r>
          </w:p>
          <w:p w:rsidR="002A130D" w:rsidRPr="002654C7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2A130D" w:rsidRPr="002654C7" w:rsidRDefault="002A130D" w:rsidP="002A13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A130D" w:rsidRPr="002654C7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7424" w:rsidRDefault="00467424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7424" w:rsidRDefault="00467424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7424" w:rsidRDefault="00467424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54C7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54C7">
        <w:rPr>
          <w:rFonts w:ascii="Times New Roman" w:hAnsi="Times New Roman" w:cs="Times New Roman"/>
          <w:sz w:val="24"/>
          <w:szCs w:val="24"/>
        </w:rPr>
        <w:t xml:space="preserve">Суоярвского </w:t>
      </w:r>
    </w:p>
    <w:p w:rsidR="002A130D" w:rsidRPr="002A130D" w:rsidRDefault="002654C7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2A130D" w:rsidRPr="002A130D">
        <w:rPr>
          <w:rFonts w:ascii="Times New Roman" w:hAnsi="Times New Roman" w:cs="Times New Roman"/>
          <w:sz w:val="24"/>
          <w:szCs w:val="24"/>
        </w:rPr>
        <w:t xml:space="preserve"> округа по предоставлению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 "Выдача акта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работ по строительству (реконструкции)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объекта индивидуального жилищного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строительства с привлечением средств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материнского (семейного) капитала"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7"/>
        <w:gridCol w:w="1175"/>
        <w:gridCol w:w="3468"/>
      </w:tblGrid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19"/>
            <w:bookmarkEnd w:id="10"/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  <w:tr w:rsidR="002A130D" w:rsidRPr="002A130D" w:rsidTr="002A130D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Настоящий акт освидетельствования объекта индивидуального жилищного строительства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адрес (местоположение) или строительный адрес объекта индивидуального жилищного строительства </w:t>
            </w:r>
            <w:r w:rsidRPr="0000187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(степень готовности объекта индивидуального жилищного строительства: монтаж фундамента, возведение стен, возведение кровли или проведение работ по реконструкции)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паспортные данные, место жительства, телефон / адрес электронной почты (последнее - при наличии))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представителя, реквизиты документа, подтверждающего полномочия представителя, - заполняется при наличии представителя)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(номер (при его наличии), дата направления уведомления, номер, дата выдачи разрешения на строительство,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строительство)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объекта индивидуального жилищного строительства проведен в присутствии следующих лиц: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представителя, реквизиты документа, подтверждающего полномочия представителя, - заполняется при наличии представителя)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 должность,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почтовый адрес, телефон/факс - для юридических лиц)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Настоящий акт составлен о нижеследующем: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 К освидетельствованию предъявлены следующие конструкции: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 ходе осмотра объекта индивидуального жилищного строительства проводились / не проводились обмеры и обследования (нужное подчеркнуть)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 Наименование проведенных работ: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2.1. Основные работы по строительству объекта индивидуального жилищного строительства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(степень готовности объекта индивидуального жилищного строительства: монтаж фундамента, возведение стен, возведение кровли)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2.2. Проведенные работы по реконструкции объекта индивидуального жилищного строительства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(степень готовности объекта индивидуального жилищного строительства: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3. Даты: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начала работ "__" _______ 20____ г.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окончания работ "__" _______ 20___ г.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4. Документ составлен в _________ экземплярах.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 Подписи: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Застройщик или его представитель:</w:t>
            </w:r>
          </w:p>
        </w:tc>
      </w:tr>
      <w:tr w:rsidR="002A130D" w:rsidRPr="002A130D" w:rsidTr="002A130D">
        <w:tc>
          <w:tcPr>
            <w:tcW w:w="5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A130D" w:rsidRPr="002A130D" w:rsidTr="002A130D">
        <w:tc>
          <w:tcPr>
            <w:tcW w:w="5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A130D" w:rsidRPr="002A130D" w:rsidTr="002A130D">
        <w:tc>
          <w:tcPr>
            <w:tcW w:w="5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2A130D" w:rsidRPr="000B5018" w:rsidRDefault="002A130D" w:rsidP="000018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785"/>
            <w:bookmarkEnd w:id="11"/>
            <w:r w:rsidRPr="000B5018">
              <w:rPr>
                <w:rFonts w:ascii="Times New Roman" w:hAnsi="Times New Roman" w:cs="Times New Roman"/>
                <w:sz w:val="20"/>
                <w:szCs w:val="20"/>
              </w:rPr>
              <w:t>&lt;*&gt; В отношении объектов индивидуального жилищного строительства, разрешение на строительство которых выдано до вступления в силу</w:t>
            </w:r>
            <w:r w:rsidR="00001871" w:rsidRPr="000B501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</w:t>
            </w:r>
            <w:r w:rsidRPr="000B501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      </w:r>
          </w:p>
        </w:tc>
      </w:tr>
    </w:tbl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Pr="002A130D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018" w:rsidRDefault="000B5018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5018" w:rsidRDefault="000B5018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7424" w:rsidRDefault="00467424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7424" w:rsidRDefault="00467424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01871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1871">
        <w:rPr>
          <w:rFonts w:ascii="Times New Roman" w:hAnsi="Times New Roman" w:cs="Times New Roman"/>
          <w:sz w:val="24"/>
          <w:szCs w:val="24"/>
        </w:rPr>
        <w:t xml:space="preserve">Суоярвского </w:t>
      </w:r>
    </w:p>
    <w:p w:rsidR="002A130D" w:rsidRPr="002A130D" w:rsidRDefault="00001871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A130D" w:rsidRPr="002A130D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 "Выдача акта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работ по строительству (реконструкции)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объекта индивидуального жилищного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строительства с привлечением средств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материнского (семейного) капитала"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5159"/>
      </w:tblGrid>
      <w:tr w:rsidR="002A130D" w:rsidRPr="002A130D" w:rsidTr="002A130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0018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_____________________________________</w:t>
            </w:r>
          </w:p>
          <w:p w:rsidR="002A130D" w:rsidRPr="002A130D" w:rsidRDefault="002A130D" w:rsidP="000018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застройщика,</w:t>
            </w:r>
          </w:p>
          <w:p w:rsidR="002A130D" w:rsidRPr="002A130D" w:rsidRDefault="002A130D" w:rsidP="000018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A130D" w:rsidRPr="002A130D" w:rsidRDefault="002A130D" w:rsidP="000018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почтовый индекс и адрес, телефон, адрес электронной почты застройщика)</w:t>
            </w:r>
          </w:p>
        </w:tc>
      </w:tr>
      <w:tr w:rsidR="002A130D" w:rsidRPr="002A130D" w:rsidTr="002A130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807"/>
            <w:bookmarkEnd w:id="12"/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об отказе в выдаче акта освидетельствования</w:t>
            </w:r>
          </w:p>
          <w:p w:rsidR="002A130D" w:rsidRPr="002A130D" w:rsidRDefault="002A130D" w:rsidP="00001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проведения основных работ</w:t>
            </w:r>
          </w:p>
        </w:tc>
      </w:tr>
      <w:tr w:rsidR="002A130D" w:rsidRPr="002A130D" w:rsidTr="002A130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N _______________</w:t>
            </w:r>
          </w:p>
        </w:tc>
      </w:tr>
      <w:tr w:rsidR="002A130D" w:rsidRPr="002A130D" w:rsidTr="002A130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поступившего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объекта капитального строительства, зарегистрированного от "____" ____________ г. N _____________, принято решение об отказе в предоставлении услуги по причине: ___________________________________________</w:t>
            </w:r>
            <w:r w:rsidR="0000187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_____________________________________________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2A130D" w:rsidRPr="002A130D" w:rsidTr="002A130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A130D" w:rsidRPr="002A130D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(Ф.И.О. должность лица, уполномоченного на принятие решения)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A130D" w:rsidRPr="002A130D" w:rsidRDefault="002654C7" w:rsidP="0000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A130D" w:rsidRPr="002A13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871" w:rsidRPr="002A130D" w:rsidRDefault="00001871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54C7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54C7">
        <w:rPr>
          <w:rFonts w:ascii="Times New Roman" w:hAnsi="Times New Roman" w:cs="Times New Roman"/>
          <w:sz w:val="24"/>
          <w:szCs w:val="24"/>
        </w:rPr>
        <w:t>Суоярвского</w:t>
      </w:r>
    </w:p>
    <w:p w:rsidR="002A130D" w:rsidRPr="002A130D" w:rsidRDefault="002654C7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A130D" w:rsidRPr="002A130D">
        <w:rPr>
          <w:rFonts w:ascii="Times New Roman" w:hAnsi="Times New Roman" w:cs="Times New Roman"/>
          <w:sz w:val="24"/>
          <w:szCs w:val="24"/>
        </w:rPr>
        <w:t xml:space="preserve"> округа по предоставлению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 "Выдача акта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работ по строительству (реконструкции)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объекта индивидуального жилищного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строительства с привлечением средств</w:t>
      </w:r>
    </w:p>
    <w:p w:rsidR="002A130D" w:rsidRPr="002A130D" w:rsidRDefault="002A130D" w:rsidP="000018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материнского (семейного) капитала"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C7" w:rsidRDefault="002654C7" w:rsidP="002654C7">
      <w:pPr>
        <w:pStyle w:val="ConsPlusTitle"/>
        <w:jc w:val="center"/>
      </w:pPr>
      <w:bookmarkStart w:id="13" w:name="P837"/>
      <w:bookmarkEnd w:id="13"/>
      <w:r>
        <w:t>БЛОК-СХЕМА</w:t>
      </w:r>
    </w:p>
    <w:p w:rsidR="002654C7" w:rsidRDefault="002654C7" w:rsidP="002654C7">
      <w:pPr>
        <w:pStyle w:val="ConsPlusTitle"/>
        <w:jc w:val="center"/>
      </w:pPr>
      <w:r>
        <w:t>ПРОХОЖДЕНИЯ АДМИНИСТРАТИВНЫХ ПРОЦЕДУР ПРИ ПРЕДОСТАВЛЕНИИ</w:t>
      </w:r>
    </w:p>
    <w:p w:rsidR="002654C7" w:rsidRDefault="002654C7" w:rsidP="002654C7">
      <w:pPr>
        <w:pStyle w:val="ConsPlusTitle"/>
        <w:jc w:val="center"/>
      </w:pPr>
      <w:r>
        <w:t>МУНИЦИПАЛЬНОЙ УСЛУГИ</w:t>
      </w:r>
    </w:p>
    <w:p w:rsidR="002654C7" w:rsidRDefault="002654C7" w:rsidP="002654C7">
      <w:pPr>
        <w:pStyle w:val="ConsPlusNormal"/>
        <w:jc w:val="both"/>
      </w:pP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                 ПРИЕМ ЗАЯВЛЕНИЯ И ДОКУМЕНТОВ                       │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        ПРОВЕРКА ПРЕДОСТАВЛЕННЫХ ДОКУМЕНТОВ НА ПРЕДМЕТ НАЛИЧИЯ      │</w:t>
      </w:r>
    </w:p>
    <w:p w:rsidR="002654C7" w:rsidRDefault="002654C7" w:rsidP="002654C7">
      <w:pPr>
        <w:pStyle w:val="ConsPlusNonformat"/>
        <w:jc w:val="both"/>
      </w:pPr>
      <w:r>
        <w:t>│              ОСНОВАНИЙ ДЛЯ ОТКАЗА В ПРИЕМЕ ДОКУМЕНТОВ                  │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      СООТВЕТСТВИЕ ДОКУМЕНТОВ           │       НЕТ</w:t>
      </w:r>
    </w:p>
    <w:p w:rsidR="002654C7" w:rsidRDefault="002654C7" w:rsidP="002654C7">
      <w:pPr>
        <w:pStyle w:val="ConsPlusNonformat"/>
        <w:jc w:val="both"/>
      </w:pPr>
      <w:r>
        <w:t>│          ПРЕДЪЯВЛЯЕМЫМ ТРЕБОВАНИЯМ          ├───────────────┐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└───────────────────────┬─────────────────────┘               │</w:t>
      </w:r>
    </w:p>
    <w:p w:rsidR="002654C7" w:rsidRDefault="002654C7" w:rsidP="002654C7">
      <w:pPr>
        <w:pStyle w:val="ConsPlusNonformat"/>
        <w:jc w:val="both"/>
      </w:pPr>
      <w:r>
        <w:t xml:space="preserve">                   ДА   │                                     │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┌─────────────────────────────────────────────┐    ┌──────────────────────┐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       РЕГИСТРАЦИЯ ЗАЯВЛЕНИЯ            │    │    ОТКАЗ В ПРИЕМЕ    │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└───────────────────────┬─────────────────────┘    │      ДОКУМЕНТОВ      │</w:t>
      </w:r>
    </w:p>
    <w:p w:rsidR="002654C7" w:rsidRDefault="002654C7" w:rsidP="002654C7">
      <w:pPr>
        <w:pStyle w:val="ConsPlusNonformat"/>
        <w:jc w:val="both"/>
      </w:pPr>
      <w:r>
        <w:t xml:space="preserve">                        │                          └──────────────────────┘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   ПОЛУЧЕНИЕ СВЕДЕНИЙ ПОСРЕДСТВОМ       │</w:t>
      </w:r>
    </w:p>
    <w:p w:rsidR="002654C7" w:rsidRDefault="002654C7" w:rsidP="002654C7">
      <w:pPr>
        <w:pStyle w:val="ConsPlusNonformat"/>
        <w:jc w:val="both"/>
      </w:pPr>
      <w:r>
        <w:t>│           СИСТЕМЫ МЕЖВЕДОМСТВЕННОГО         │</w:t>
      </w:r>
    </w:p>
    <w:p w:rsidR="002654C7" w:rsidRDefault="002654C7" w:rsidP="002654C7">
      <w:pPr>
        <w:pStyle w:val="ConsPlusNonformat"/>
        <w:jc w:val="both"/>
      </w:pPr>
      <w:r>
        <w:t>│          ЭЛЕКТРОННОГО ВЗАИМОДЕЙСТВИЯ        │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└───────────────────────┬─────────────────────┘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РАСС</w:t>
      </w:r>
      <w:r w:rsidR="00467424">
        <w:t>МОТРЕНИЕ ДОКУМЕНТОВ И СВЕДЕНИЙ,</w:t>
      </w:r>
    </w:p>
    <w:p w:rsidR="002654C7" w:rsidRDefault="002654C7" w:rsidP="002654C7">
      <w:pPr>
        <w:pStyle w:val="ConsPlusNonformat"/>
        <w:jc w:val="both"/>
      </w:pPr>
      <w:r>
        <w:t>│    ВЫЕЗД И ОСМОТР ОБЪЕКТА ИНДИВИДУАЛЬНОГО   │</w:t>
      </w:r>
    </w:p>
    <w:p w:rsidR="002654C7" w:rsidRDefault="002654C7" w:rsidP="002654C7">
      <w:pPr>
        <w:pStyle w:val="ConsPlusNonformat"/>
        <w:jc w:val="both"/>
      </w:pPr>
      <w:proofErr w:type="gramStart"/>
      <w:r>
        <w:t>│  ЖИЛИЩНОГО</w:t>
      </w:r>
      <w:proofErr w:type="gramEnd"/>
      <w:r>
        <w:t xml:space="preserve"> СТРОИТЕЛЬСТВА, ПРИНЯТИЕ РЕШЕНИЯ  │</w:t>
      </w:r>
    </w:p>
    <w:p w:rsidR="002654C7" w:rsidRDefault="002654C7" w:rsidP="002654C7">
      <w:pPr>
        <w:pStyle w:val="ConsPlusNonformat"/>
        <w:jc w:val="both"/>
      </w:pPr>
      <w:r>
        <w:t>│    О ПРЕДОСТАВЛЕНИИ МУНИЦИПАЛЬНОЙ УСЛУГИ    │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└───────────────────────┬─────────────────────┘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  ВЫЯВЛЕНИЕ ОСНОВАНИЙ ДЛЯ ОТКАЗА        │       ДА</w:t>
      </w:r>
    </w:p>
    <w:p w:rsidR="002654C7" w:rsidRDefault="002654C7" w:rsidP="002654C7">
      <w:pPr>
        <w:pStyle w:val="ConsPlusNonformat"/>
        <w:jc w:val="both"/>
      </w:pPr>
      <w:r>
        <w:t>│   В ПРЕДОСТАВЛЕНИИ МУНИЦИПАЛЬНОЙ УСЛУГИ     ├───────────────┐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└───────────────────────┬─────────────────────┘               │</w:t>
      </w:r>
    </w:p>
    <w:p w:rsidR="002654C7" w:rsidRDefault="002654C7" w:rsidP="002654C7">
      <w:pPr>
        <w:pStyle w:val="ConsPlusNonformat"/>
        <w:jc w:val="both"/>
      </w:pPr>
      <w:r>
        <w:t xml:space="preserve">                   </w:t>
      </w:r>
      <w:proofErr w:type="gramStart"/>
      <w:r>
        <w:t>НЕТ  │</w:t>
      </w:r>
      <w:proofErr w:type="gramEnd"/>
      <w:r>
        <w:t xml:space="preserve">                                     │</w:t>
      </w:r>
    </w:p>
    <w:p w:rsidR="002654C7" w:rsidRDefault="002654C7" w:rsidP="002654C7">
      <w:pPr>
        <w:pStyle w:val="ConsPlusNonformat"/>
        <w:jc w:val="both"/>
      </w:pPr>
      <w:r>
        <w:t xml:space="preserve">                       \/                                    \/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┌─────────────────────────────────────────────┐    ┌──────────────────────┐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ПОДГОТОВКА И СОГЛАСОВАНИЕ ПРОЕКТА АКТА   │    │ОТКАЗ В ПРЕДОСТАВЛЕНИИ│</w:t>
      </w:r>
    </w:p>
    <w:p w:rsidR="002654C7" w:rsidRDefault="002654C7" w:rsidP="002654C7">
      <w:pPr>
        <w:pStyle w:val="ConsPlusNonformat"/>
        <w:jc w:val="both"/>
      </w:pPr>
      <w:r>
        <w:t>│ОСВИДЕТЕЛЬСТВОВАНИЯ ПРОВЕДЕНИЯ ОСНОВНЫХ РАБОТ│    │ МУНИЦИПАЛЬНОЙ УСЛУГИ │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└───────────────────────┬─────────────────────┘    │С ВЫДАЧЕЙ ПИСЬМЕННОГО │</w:t>
      </w:r>
    </w:p>
    <w:p w:rsidR="002654C7" w:rsidRDefault="002654C7" w:rsidP="002654C7">
      <w:pPr>
        <w:pStyle w:val="ConsPlusNonformat"/>
        <w:jc w:val="both"/>
      </w:pPr>
      <w:r>
        <w:t xml:space="preserve">                        │                          │       УВЕДОМЛЕНИЯ    │</w:t>
      </w:r>
    </w:p>
    <w:p w:rsidR="002654C7" w:rsidRDefault="002654C7" w:rsidP="002654C7">
      <w:pPr>
        <w:pStyle w:val="ConsPlusNonformat"/>
        <w:jc w:val="both"/>
      </w:pPr>
      <w:r>
        <w:lastRenderedPageBreak/>
        <w:t xml:space="preserve">                       \/                          └──────────────────────┘</w:t>
      </w:r>
    </w:p>
    <w:p w:rsidR="002654C7" w:rsidRDefault="002654C7" w:rsidP="002654C7">
      <w:pPr>
        <w:pStyle w:val="ConsPlusNonformat"/>
        <w:jc w:val="both"/>
      </w:pPr>
      <w:r>
        <w:t>┌─────────────────────────────────────────────┐</w:t>
      </w:r>
    </w:p>
    <w:p w:rsidR="002654C7" w:rsidRDefault="002654C7" w:rsidP="002654C7">
      <w:pPr>
        <w:pStyle w:val="ConsPlusNonformat"/>
        <w:jc w:val="both"/>
      </w:pPr>
      <w:r>
        <w:t>│      НАПРАВЛЕНИЕ (ВЫДАЧА) РЕЗУЛЬТАТА        │</w:t>
      </w:r>
    </w:p>
    <w:p w:rsidR="002654C7" w:rsidRDefault="002654C7" w:rsidP="002654C7">
      <w:pPr>
        <w:pStyle w:val="ConsPlusNonformat"/>
        <w:jc w:val="both"/>
      </w:pPr>
      <w:r>
        <w:t>│      ПРЕДОСТАВЛЕНИЯ МУНИЦИПАЛЬНОЙ УСЛУГИ    │</w:t>
      </w:r>
    </w:p>
    <w:p w:rsidR="002654C7" w:rsidRDefault="002654C7" w:rsidP="002654C7">
      <w:pPr>
        <w:pStyle w:val="ConsPlusNonformat"/>
        <w:jc w:val="both"/>
      </w:pPr>
      <w:r>
        <w:t>└─────────────────────────────────────────────┘</w:t>
      </w:r>
    </w:p>
    <w:p w:rsidR="002654C7" w:rsidRDefault="002654C7" w:rsidP="002654C7">
      <w:pPr>
        <w:pStyle w:val="ConsPlusNormal"/>
        <w:jc w:val="both"/>
      </w:pPr>
    </w:p>
    <w:p w:rsidR="000B5018" w:rsidRDefault="000B5018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Администрации Петрозаводского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городского округа по предоставлению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муниципальной услуги "Выдача акта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работ по строительству (реконструкции)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объекта индивидуального жилищного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строительства с привлечением средств</w:t>
      </w:r>
    </w:p>
    <w:p w:rsidR="002A130D" w:rsidRPr="002A130D" w:rsidRDefault="002A130D" w:rsidP="00265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30D">
        <w:rPr>
          <w:rFonts w:ascii="Times New Roman" w:hAnsi="Times New Roman" w:cs="Times New Roman"/>
          <w:sz w:val="24"/>
          <w:szCs w:val="24"/>
        </w:rPr>
        <w:t>материнского (семейного) капитала"</w:t>
      </w: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1644"/>
        <w:gridCol w:w="2211"/>
        <w:gridCol w:w="1814"/>
        <w:gridCol w:w="1814"/>
      </w:tblGrid>
      <w:tr w:rsidR="002A130D" w:rsidRPr="002A130D" w:rsidTr="002A130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130D" w:rsidRPr="002A130D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906"/>
            <w:bookmarkEnd w:id="15"/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2A130D" w:rsidRPr="002A130D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учета и регистрации</w:t>
            </w:r>
          </w:p>
        </w:tc>
      </w:tr>
      <w:tr w:rsidR="002A130D" w:rsidRPr="002A130D" w:rsidTr="002A130D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77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644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Дата и регистрационный номер заявления</w:t>
            </w:r>
          </w:p>
        </w:tc>
        <w:tc>
          <w:tcPr>
            <w:tcW w:w="2211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Номер акта освидетельствования</w:t>
            </w:r>
          </w:p>
        </w:tc>
        <w:tc>
          <w:tcPr>
            <w:tcW w:w="1814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Дата акта освидетельствования</w:t>
            </w:r>
          </w:p>
        </w:tc>
        <w:tc>
          <w:tcPr>
            <w:tcW w:w="1814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Дата и номер выданного разрешения / уведомления на строительство</w:t>
            </w: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2A130D" w:rsidRPr="002654C7" w:rsidRDefault="002A130D" w:rsidP="0026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6</w:t>
            </w:r>
          </w:p>
        </w:tc>
      </w:tr>
      <w:tr w:rsidR="002A130D" w:rsidRPr="002A130D" w:rsidTr="002A13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A130D" w:rsidRPr="002A130D" w:rsidRDefault="002A130D" w:rsidP="002A1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 w:rsidP="002A1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30D" w:rsidRPr="002A130D" w:rsidRDefault="002A13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2A130D" w:rsidRPr="002A130D" w:rsidSect="00467424"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25" w:rsidRDefault="00BE4225" w:rsidP="006F6A78">
      <w:pPr>
        <w:spacing w:after="0" w:line="240" w:lineRule="auto"/>
      </w:pPr>
      <w:r>
        <w:separator/>
      </w:r>
    </w:p>
  </w:endnote>
  <w:endnote w:type="continuationSeparator" w:id="0">
    <w:p w:rsidR="00BE4225" w:rsidRDefault="00BE4225" w:rsidP="006F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25" w:rsidRDefault="00BE4225">
    <w:pPr>
      <w:pStyle w:val="a8"/>
      <w:jc w:val="right"/>
    </w:pPr>
  </w:p>
  <w:p w:rsidR="00BE4225" w:rsidRDefault="00BE42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478313"/>
      <w:docPartObj>
        <w:docPartGallery w:val="Page Numbers (Bottom of Page)"/>
        <w:docPartUnique/>
      </w:docPartObj>
    </w:sdtPr>
    <w:sdtContent>
      <w:p w:rsidR="00BE4225" w:rsidRDefault="00BE42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424">
          <w:rPr>
            <w:noProof/>
          </w:rPr>
          <w:t>21</w:t>
        </w:r>
        <w:r>
          <w:fldChar w:fldCharType="end"/>
        </w:r>
      </w:p>
    </w:sdtContent>
  </w:sdt>
  <w:p w:rsidR="00BE4225" w:rsidRDefault="00BE42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25" w:rsidRDefault="00BE4225" w:rsidP="006F6A78">
      <w:pPr>
        <w:spacing w:after="0" w:line="240" w:lineRule="auto"/>
      </w:pPr>
      <w:r>
        <w:separator/>
      </w:r>
    </w:p>
  </w:footnote>
  <w:footnote w:type="continuationSeparator" w:id="0">
    <w:p w:rsidR="00BE4225" w:rsidRDefault="00BE4225" w:rsidP="006F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843"/>
    <w:multiLevelType w:val="hybridMultilevel"/>
    <w:tmpl w:val="D81C5FFA"/>
    <w:lvl w:ilvl="0" w:tplc="8ADA4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4B"/>
    <w:rsid w:val="00001871"/>
    <w:rsid w:val="00063D93"/>
    <w:rsid w:val="000807AB"/>
    <w:rsid w:val="000A283C"/>
    <w:rsid w:val="000B5018"/>
    <w:rsid w:val="001000FD"/>
    <w:rsid w:val="001A4E86"/>
    <w:rsid w:val="001C450F"/>
    <w:rsid w:val="001C651F"/>
    <w:rsid w:val="001D1E52"/>
    <w:rsid w:val="002078A7"/>
    <w:rsid w:val="002654C7"/>
    <w:rsid w:val="002A130D"/>
    <w:rsid w:val="00320890"/>
    <w:rsid w:val="00353879"/>
    <w:rsid w:val="0036143D"/>
    <w:rsid w:val="003A3269"/>
    <w:rsid w:val="003A742B"/>
    <w:rsid w:val="003D6957"/>
    <w:rsid w:val="00410066"/>
    <w:rsid w:val="00467424"/>
    <w:rsid w:val="004E0DF5"/>
    <w:rsid w:val="004E1C0B"/>
    <w:rsid w:val="004E5529"/>
    <w:rsid w:val="00573482"/>
    <w:rsid w:val="005A2237"/>
    <w:rsid w:val="005F2424"/>
    <w:rsid w:val="005F793A"/>
    <w:rsid w:val="00635B3A"/>
    <w:rsid w:val="006A6D89"/>
    <w:rsid w:val="006C7398"/>
    <w:rsid w:val="006F6A78"/>
    <w:rsid w:val="00735D49"/>
    <w:rsid w:val="007567FA"/>
    <w:rsid w:val="00783931"/>
    <w:rsid w:val="007D4B5D"/>
    <w:rsid w:val="00807949"/>
    <w:rsid w:val="008D6193"/>
    <w:rsid w:val="008E673D"/>
    <w:rsid w:val="00920346"/>
    <w:rsid w:val="00957893"/>
    <w:rsid w:val="0097586C"/>
    <w:rsid w:val="009E72EE"/>
    <w:rsid w:val="00A0292C"/>
    <w:rsid w:val="00AA0AD6"/>
    <w:rsid w:val="00AF78FA"/>
    <w:rsid w:val="00B25C0C"/>
    <w:rsid w:val="00B358B0"/>
    <w:rsid w:val="00BE4225"/>
    <w:rsid w:val="00BF3512"/>
    <w:rsid w:val="00C9697D"/>
    <w:rsid w:val="00CB303B"/>
    <w:rsid w:val="00CB3253"/>
    <w:rsid w:val="00DE2397"/>
    <w:rsid w:val="00E10370"/>
    <w:rsid w:val="00E471C6"/>
    <w:rsid w:val="00E91A1A"/>
    <w:rsid w:val="00EC6DCA"/>
    <w:rsid w:val="00ED3DB0"/>
    <w:rsid w:val="00EF2480"/>
    <w:rsid w:val="00EF3CE9"/>
    <w:rsid w:val="00F205F2"/>
    <w:rsid w:val="00FC7658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4DE2B-47F1-42D8-9C88-7135FD4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E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0E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0E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F0E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F0E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0E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F0E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F0E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E471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D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A78"/>
  </w:style>
  <w:style w:type="paragraph" w:styleId="a8">
    <w:name w:val="footer"/>
    <w:basedOn w:val="a"/>
    <w:link w:val="a9"/>
    <w:uiPriority w:val="99"/>
    <w:unhideWhenUsed/>
    <w:rsid w:val="006F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A78"/>
  </w:style>
  <w:style w:type="paragraph" w:styleId="aa">
    <w:name w:val="List Paragraph"/>
    <w:basedOn w:val="a"/>
    <w:uiPriority w:val="34"/>
    <w:qFormat/>
    <w:rsid w:val="0026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DF3B-6C6F-48B5-887F-3AD90226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34</Pages>
  <Words>13057</Words>
  <Characters>74427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2023-11-17T12:44:00Z</cp:lastPrinted>
  <dcterms:created xsi:type="dcterms:W3CDTF">2023-12-25T12:55:00Z</dcterms:created>
  <dcterms:modified xsi:type="dcterms:W3CDTF">2024-01-09T06:39:00Z</dcterms:modified>
</cp:coreProperties>
</file>