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0B" w:rsidRDefault="006E250B" w:rsidP="0055441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429" w:rsidRPr="00965429" w:rsidRDefault="00965429" w:rsidP="00965429">
      <w:pPr>
        <w:jc w:val="center"/>
        <w:rPr>
          <w:bCs/>
          <w:iCs/>
          <w:sz w:val="24"/>
          <w:szCs w:val="24"/>
        </w:rPr>
      </w:pPr>
      <w:r w:rsidRPr="00965429">
        <w:rPr>
          <w:bCs/>
          <w:iCs/>
          <w:sz w:val="24"/>
          <w:szCs w:val="24"/>
        </w:rPr>
        <w:t xml:space="preserve">Форма </w:t>
      </w:r>
    </w:p>
    <w:p w:rsidR="00965429" w:rsidRDefault="00965429" w:rsidP="00965429">
      <w:pPr>
        <w:pBdr>
          <w:bottom w:val="single" w:sz="12" w:space="1" w:color="auto"/>
        </w:pBdr>
        <w:jc w:val="center"/>
        <w:rPr>
          <w:bCs/>
          <w:iCs/>
          <w:sz w:val="24"/>
          <w:szCs w:val="24"/>
        </w:rPr>
      </w:pPr>
      <w:r w:rsidRPr="00965429">
        <w:rPr>
          <w:bCs/>
          <w:iCs/>
          <w:sz w:val="24"/>
          <w:szCs w:val="24"/>
        </w:rPr>
        <w:t xml:space="preserve">предоставления данных для проведения рейтинговой оценки деятельности органов местного самоуправления </w:t>
      </w:r>
      <w:r w:rsidR="003A5148" w:rsidRPr="003A5148">
        <w:rPr>
          <w:bCs/>
          <w:iCs/>
          <w:sz w:val="24"/>
          <w:szCs w:val="24"/>
        </w:rPr>
        <w:t>муниципальных районов, муниципальных и городских округов в Республике Карелия</w:t>
      </w:r>
      <w:r w:rsidRPr="00965429">
        <w:rPr>
          <w:bCs/>
          <w:iCs/>
          <w:sz w:val="24"/>
          <w:szCs w:val="24"/>
        </w:rPr>
        <w:t xml:space="preserve"> в части их деятельности по содействию развитию конкуренции и обеспечению благоприятного инвестиционного климата</w:t>
      </w:r>
    </w:p>
    <w:p w:rsidR="00023CEB" w:rsidRDefault="00023CEB" w:rsidP="00965429">
      <w:pPr>
        <w:pBdr>
          <w:bottom w:val="single" w:sz="12" w:space="1" w:color="auto"/>
        </w:pBdr>
        <w:jc w:val="center"/>
        <w:rPr>
          <w:bCs/>
          <w:iCs/>
          <w:sz w:val="24"/>
          <w:szCs w:val="24"/>
        </w:rPr>
      </w:pPr>
    </w:p>
    <w:p w:rsidR="00965429" w:rsidRPr="00965429" w:rsidRDefault="00023CEB" w:rsidP="00965429">
      <w:pPr>
        <w:pBdr>
          <w:bottom w:val="single" w:sz="12" w:space="1" w:color="auto"/>
        </w:pBd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Администрация Суоярвского муниципального округа</w:t>
      </w:r>
    </w:p>
    <w:p w:rsidR="006E250B" w:rsidRDefault="00965429" w:rsidP="00965429">
      <w:pPr>
        <w:jc w:val="center"/>
        <w:rPr>
          <w:bCs/>
          <w:iCs/>
          <w:sz w:val="24"/>
          <w:szCs w:val="24"/>
        </w:rPr>
      </w:pPr>
      <w:r w:rsidRPr="00965429">
        <w:rPr>
          <w:bCs/>
          <w:iCs/>
          <w:sz w:val="24"/>
          <w:szCs w:val="24"/>
        </w:rPr>
        <w:t>(наименование органа местного самоуправления в Республике Карелия)</w:t>
      </w:r>
    </w:p>
    <w:p w:rsidR="00560587" w:rsidRDefault="00560587" w:rsidP="00965429">
      <w:pPr>
        <w:jc w:val="center"/>
        <w:rPr>
          <w:bCs/>
          <w:iCs/>
          <w:sz w:val="24"/>
          <w:szCs w:val="24"/>
        </w:rPr>
      </w:pPr>
    </w:p>
    <w:tbl>
      <w:tblPr>
        <w:tblW w:w="10348" w:type="dxa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53"/>
        <w:gridCol w:w="5386"/>
      </w:tblGrid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8574F8" w:rsidP="0068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560587" w:rsidRPr="00560587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560587" w:rsidRPr="00560587">
              <w:rPr>
                <w:sz w:val="24"/>
                <w:szCs w:val="24"/>
              </w:rPr>
              <w:t>/</w:t>
            </w:r>
            <w:proofErr w:type="spellStart"/>
            <w:r w:rsidR="00560587" w:rsidRPr="0056058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986841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Информация органа местного самоуправления в Республике Карелия (по состоянию на 31 декабря отчетного года)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Наличие уполномоченного структурного подразделения (должностного лица) органа местного самоуправления в Республике Карелия, ответственного за развитие конкуренции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2514CF" w:rsidP="00986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Суоярвского муниципального округа от 13.01.2023 № 18</w:t>
            </w:r>
            <w:r w:rsidR="002A49B9">
              <w:rPr>
                <w:sz w:val="24"/>
                <w:szCs w:val="24"/>
              </w:rPr>
              <w:t xml:space="preserve"> «О назначении должностного лица и структурного подразделения по вопросу развития конкуренции на территории Суоярвского муниципального округа»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Наличие рабочей группы (коллегиального органа) по содействию развитию конкуренции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2514CF" w:rsidP="00986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Суоярвского муниципального округа от 13.01.2023 № 19 с изменениями от 25.01.2024 №49</w:t>
            </w:r>
            <w:r w:rsidR="002A49B9">
              <w:rPr>
                <w:sz w:val="24"/>
                <w:szCs w:val="24"/>
              </w:rPr>
              <w:t xml:space="preserve"> «О рабочей группе по содействию </w:t>
            </w:r>
            <w:r w:rsidR="006929AE">
              <w:rPr>
                <w:sz w:val="24"/>
                <w:szCs w:val="24"/>
              </w:rPr>
              <w:t>развитию конкуренции на территории Суоярвского муниципального округа»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Проведение заседаний рабочей группы (коллегиального органа) по содействию развитию конкуренции за отчетный год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2514CF" w:rsidP="00986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заседание, Протокол № 1 от 17.01.2023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Наличие утвержденной муниципал</w:t>
            </w:r>
            <w:r w:rsidR="00951CFC">
              <w:rPr>
                <w:sz w:val="24"/>
                <w:szCs w:val="24"/>
              </w:rPr>
              <w:t>ьной «дорожной карты»</w:t>
            </w:r>
            <w:r w:rsidRPr="00560587">
              <w:rPr>
                <w:sz w:val="24"/>
                <w:szCs w:val="24"/>
              </w:rPr>
              <w:t xml:space="preserve"> по содействию</w:t>
            </w:r>
            <w:r w:rsidR="00951CFC">
              <w:rPr>
                <w:sz w:val="24"/>
                <w:szCs w:val="24"/>
              </w:rPr>
              <w:t xml:space="preserve"> развитию конкуренции (далее – «дорожная карта»</w:t>
            </w:r>
            <w:r w:rsidRPr="00560587"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2514CF" w:rsidP="00986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Суоярвского муниципального округа от 17.01.2023 № 76</w:t>
            </w:r>
            <w:r w:rsidR="009A4291">
              <w:rPr>
                <w:sz w:val="24"/>
                <w:szCs w:val="24"/>
              </w:rPr>
              <w:t xml:space="preserve"> «Об утверждении плана мероприятий («дорожной карты») по содействию развитию конкуренции на территории Суоярвского муниципального округа»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951CFC" w:rsidP="0068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муниципальной «</w:t>
            </w:r>
            <w:r w:rsidR="00560587" w:rsidRPr="00560587">
              <w:rPr>
                <w:sz w:val="24"/>
                <w:szCs w:val="24"/>
              </w:rPr>
              <w:t>дорожной</w:t>
            </w:r>
            <w:r>
              <w:rPr>
                <w:sz w:val="24"/>
                <w:szCs w:val="24"/>
              </w:rPr>
              <w:t xml:space="preserve"> карте»</w:t>
            </w:r>
            <w:r w:rsidR="00560587" w:rsidRPr="00560587">
              <w:rPr>
                <w:sz w:val="24"/>
                <w:szCs w:val="24"/>
              </w:rPr>
              <w:t xml:space="preserve"> исходной фактической информации (в том числе цифровой) в отношении ситуации, сложившейся в каждой отрасли (сфере) экономики (на отдельных товарных рынках), и ее проблематики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37A" w:rsidRDefault="00D76CF3" w:rsidP="00CE5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разработке «дорожной карты» в отчетном 2022 году указана </w:t>
            </w:r>
            <w:r w:rsidR="004F6F23">
              <w:rPr>
                <w:sz w:val="24"/>
                <w:szCs w:val="24"/>
              </w:rPr>
              <w:t xml:space="preserve">исходная </w:t>
            </w:r>
            <w:r>
              <w:rPr>
                <w:sz w:val="24"/>
                <w:szCs w:val="24"/>
              </w:rPr>
              <w:t xml:space="preserve">фактическая информация о ситуации, сложившейся на товарных рынках </w:t>
            </w:r>
            <w:r w:rsidR="00CE537A">
              <w:rPr>
                <w:sz w:val="24"/>
                <w:szCs w:val="24"/>
              </w:rPr>
              <w:t>Суоярвского муниципального округа</w:t>
            </w:r>
          </w:p>
          <w:p w:rsidR="00CE537A" w:rsidRDefault="00CE537A" w:rsidP="00CE5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6F23">
              <w:rPr>
                <w:sz w:val="24"/>
                <w:szCs w:val="24"/>
              </w:rPr>
              <w:t xml:space="preserve">(рынок выполнения работ по благоустройству городской среды и рынок оказания услуг по ремонту автотранспортных средств). </w:t>
            </w:r>
          </w:p>
          <w:p w:rsidR="00D76CF3" w:rsidRDefault="00D76CF3" w:rsidP="00CE5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на рынке выполнения работ по благоустройству городской среды  н</w:t>
            </w:r>
            <w:r w:rsidRPr="00D76CF3">
              <w:rPr>
                <w:sz w:val="24"/>
                <w:szCs w:val="24"/>
              </w:rPr>
              <w:t xml:space="preserve">а территории Суоярвского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D76CF3">
              <w:rPr>
                <w:sz w:val="24"/>
                <w:szCs w:val="24"/>
              </w:rPr>
              <w:t xml:space="preserve"> реализованы 16 проектов ТОС. Общая стоимость всех проектов составила – 9</w:t>
            </w:r>
            <w:r w:rsidRPr="00D76CF3">
              <w:rPr>
                <w:sz w:val="24"/>
                <w:szCs w:val="24"/>
                <w:lang w:val="en-US"/>
              </w:rPr>
              <w:t> </w:t>
            </w:r>
            <w:r w:rsidRPr="00D76CF3">
              <w:rPr>
                <w:sz w:val="24"/>
                <w:szCs w:val="24"/>
              </w:rPr>
              <w:t>561</w:t>
            </w:r>
            <w:r w:rsidRPr="00D76CF3">
              <w:rPr>
                <w:sz w:val="24"/>
                <w:szCs w:val="24"/>
                <w:lang w:val="en-US"/>
              </w:rPr>
              <w:t> </w:t>
            </w:r>
            <w:r w:rsidRPr="00D76CF3">
              <w:rPr>
                <w:sz w:val="24"/>
                <w:szCs w:val="24"/>
              </w:rPr>
              <w:t xml:space="preserve">164,93 руб. </w:t>
            </w:r>
          </w:p>
          <w:p w:rsidR="00D76CF3" w:rsidRDefault="00CE537A" w:rsidP="00986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</w:t>
            </w:r>
            <w:r w:rsidR="00D76CF3" w:rsidRPr="00D76CF3">
              <w:rPr>
                <w:sz w:val="24"/>
                <w:szCs w:val="24"/>
              </w:rPr>
              <w:t xml:space="preserve"> программы «Формирование комфортной городской среды» благоустроено 3 дворовых территории и 2 общественных территории</w:t>
            </w:r>
            <w:r>
              <w:rPr>
                <w:sz w:val="24"/>
                <w:szCs w:val="24"/>
              </w:rPr>
              <w:t xml:space="preserve"> на общую сумму</w:t>
            </w:r>
            <w:r w:rsidR="002617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7 729 612,59 руб.</w:t>
            </w:r>
          </w:p>
          <w:p w:rsidR="00560587" w:rsidRPr="00D76CF3" w:rsidRDefault="00CE537A" w:rsidP="00CE5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F6F23">
              <w:rPr>
                <w:sz w:val="24"/>
                <w:szCs w:val="24"/>
              </w:rPr>
              <w:t>а рынке оказания услуг по ремонту автотранспортных средств  н</w:t>
            </w:r>
            <w:r w:rsidR="004F6F23" w:rsidRPr="00D76CF3">
              <w:rPr>
                <w:sz w:val="24"/>
                <w:szCs w:val="24"/>
              </w:rPr>
              <w:t xml:space="preserve">а территории Суоярвского </w:t>
            </w:r>
            <w:r w:rsidR="004F6F23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в 2023 году</w:t>
            </w:r>
            <w:r w:rsidR="004F6F23" w:rsidRPr="00D76CF3">
              <w:rPr>
                <w:sz w:val="24"/>
                <w:szCs w:val="24"/>
              </w:rPr>
              <w:t xml:space="preserve"> </w:t>
            </w:r>
            <w:r w:rsidR="002A49B9">
              <w:rPr>
                <w:sz w:val="24"/>
                <w:szCs w:val="24"/>
              </w:rPr>
              <w:t xml:space="preserve">по виду экономической деятельности «45.20 - </w:t>
            </w:r>
            <w:r w:rsidR="002A49B9">
              <w:rPr>
                <w:sz w:val="24"/>
                <w:szCs w:val="24"/>
              </w:rPr>
              <w:lastRenderedPageBreak/>
              <w:t>техническое обслуживание и ремонт автотранспортных средств» действует 10 организаций, из которых 9 индивидуальные предприниматели. Сокращение количества ИП в сравнении с 2022 годом связано с образованием 1 НПД и</w:t>
            </w:r>
            <w:r w:rsidR="00986841">
              <w:rPr>
                <w:sz w:val="24"/>
                <w:szCs w:val="24"/>
              </w:rPr>
              <w:t xml:space="preserve"> созданием</w:t>
            </w:r>
            <w:r w:rsidR="002A49B9">
              <w:rPr>
                <w:sz w:val="24"/>
                <w:szCs w:val="24"/>
              </w:rPr>
              <w:t xml:space="preserve"> 2</w:t>
            </w:r>
            <w:r w:rsidR="00986841">
              <w:rPr>
                <w:sz w:val="24"/>
                <w:szCs w:val="24"/>
              </w:rPr>
              <w:t xml:space="preserve"> </w:t>
            </w:r>
            <w:proofErr w:type="gramStart"/>
            <w:r w:rsidR="00986841">
              <w:rPr>
                <w:sz w:val="24"/>
                <w:szCs w:val="24"/>
              </w:rPr>
              <w:t>новых</w:t>
            </w:r>
            <w:proofErr w:type="gramEnd"/>
            <w:r w:rsidR="002A49B9">
              <w:rPr>
                <w:sz w:val="24"/>
                <w:szCs w:val="24"/>
              </w:rPr>
              <w:t xml:space="preserve"> </w:t>
            </w:r>
            <w:proofErr w:type="spellStart"/>
            <w:r w:rsidR="002A49B9">
              <w:rPr>
                <w:sz w:val="24"/>
                <w:szCs w:val="24"/>
              </w:rPr>
              <w:t>самозанятых</w:t>
            </w:r>
            <w:proofErr w:type="spellEnd"/>
            <w:r w:rsidR="002A49B9">
              <w:rPr>
                <w:sz w:val="24"/>
                <w:szCs w:val="24"/>
              </w:rPr>
              <w:t>.</w:t>
            </w:r>
            <w:r w:rsidR="00986841">
              <w:rPr>
                <w:sz w:val="24"/>
                <w:szCs w:val="24"/>
              </w:rPr>
              <w:t xml:space="preserve"> Данный рынок достаточно привлекателен для предпринимателей ввиду окупаемости бизнеса, отсутствия серьезных рисков.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Наличие утвержденного перечня рынков по содействию развитию конкуренции в муниципальном образовании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C57597" w:rsidRDefault="002514CF" w:rsidP="00986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Суоярвского муниципального округа от 13.01.2023 № 69</w:t>
            </w:r>
            <w:r w:rsidR="002A49B9">
              <w:rPr>
                <w:sz w:val="24"/>
                <w:szCs w:val="24"/>
              </w:rPr>
              <w:t xml:space="preserve"> «Об утверждении Перечня товарных рынков для содействия развитию конкуренции на территории</w:t>
            </w:r>
            <w:r w:rsidR="002A49B9" w:rsidRPr="00D76CF3">
              <w:rPr>
                <w:sz w:val="24"/>
                <w:szCs w:val="24"/>
              </w:rPr>
              <w:t xml:space="preserve"> Суоярвского </w:t>
            </w:r>
            <w:r w:rsidR="002A49B9">
              <w:rPr>
                <w:sz w:val="24"/>
                <w:szCs w:val="24"/>
              </w:rPr>
              <w:t xml:space="preserve">муниципального округа» 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2617B4" w:rsidRDefault="00560587" w:rsidP="00682669">
            <w:pPr>
              <w:jc w:val="center"/>
              <w:rPr>
                <w:sz w:val="24"/>
                <w:szCs w:val="24"/>
              </w:rPr>
            </w:pPr>
            <w:r w:rsidRPr="002617B4">
              <w:rPr>
                <w:sz w:val="24"/>
                <w:szCs w:val="24"/>
              </w:rPr>
              <w:t>Наличие дополнительных мероприятий, направленных на развитие кон</w:t>
            </w:r>
            <w:r w:rsidR="00B81333" w:rsidRPr="002617B4">
              <w:rPr>
                <w:sz w:val="24"/>
                <w:szCs w:val="24"/>
              </w:rPr>
              <w:t>куренции, не предусмотренных «дорожной картой»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2617B4" w:rsidRDefault="00446370" w:rsidP="002A462E">
            <w:pPr>
              <w:jc w:val="both"/>
              <w:rPr>
                <w:sz w:val="24"/>
                <w:szCs w:val="24"/>
              </w:rPr>
            </w:pPr>
            <w:r w:rsidRPr="002A462E">
              <w:rPr>
                <w:sz w:val="24"/>
                <w:szCs w:val="24"/>
              </w:rPr>
              <w:t xml:space="preserve">Рынок реализации сельскохозяйственной продукции - проведено 8 ярмарок, из них 2 сельскохозяйственные, 2 праздничные и ярмарки выходного дня. Администраций Суоярвского муниципального округа разработано и утверждено постановление от 09.01.2023 № 35 «Об утверждении Порядка размещения объектов развозной и разносной торговли на территории Суоярвского муниципального округа», порядком размещения </w:t>
            </w:r>
            <w:proofErr w:type="spellStart"/>
            <w:r w:rsidRPr="002A462E">
              <w:rPr>
                <w:sz w:val="24"/>
                <w:szCs w:val="24"/>
              </w:rPr>
              <w:t>Нто</w:t>
            </w:r>
            <w:proofErr w:type="spellEnd"/>
            <w:r w:rsidRPr="002A462E">
              <w:rPr>
                <w:sz w:val="24"/>
                <w:szCs w:val="24"/>
              </w:rPr>
              <w:t xml:space="preserve"> предусмотрено дополнительно 5 мест сельхозпроизводителям, КФХ и ЛПХ.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Проведение обучающих мероприятий по вопросам содействия развитию конкуренции и оказанию мер государственной поддержки субъектам малого и среднего предпринимательства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2514CF" w:rsidP="00986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Проведение органами местного самоуправления мониторинга оценки субъектами предпринимательской деятельности состояния и развития конкурентной среды на рынках товаров, работ и услуг муниципального образования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682669" w:rsidRDefault="002514CF" w:rsidP="0098684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Администрацией Суоярвского муниципального округа на ежегодной основе провод</w:t>
            </w:r>
            <w:r w:rsidR="0068266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тся </w:t>
            </w:r>
            <w:r w:rsidR="00682669">
              <w:rPr>
                <w:sz w:val="22"/>
                <w:szCs w:val="22"/>
              </w:rPr>
              <w:t xml:space="preserve">мониторинг </w:t>
            </w:r>
            <w:r w:rsidR="00682669" w:rsidRPr="00560587">
              <w:rPr>
                <w:sz w:val="24"/>
                <w:szCs w:val="24"/>
              </w:rPr>
              <w:t xml:space="preserve">оценки субъектами предпринимательской деятельности состояния и развития конкурентной среды на рынках товаров, работ и услуг </w:t>
            </w:r>
            <w:r w:rsidR="00682669">
              <w:rPr>
                <w:sz w:val="24"/>
                <w:szCs w:val="24"/>
              </w:rPr>
              <w:t>Суоярвского муниципального округа, путем размещения о</w:t>
            </w:r>
            <w:r>
              <w:rPr>
                <w:color w:val="202124"/>
                <w:spacing w:val="3"/>
                <w:sz w:val="24"/>
                <w:szCs w:val="24"/>
              </w:rPr>
              <w:t>прос</w:t>
            </w:r>
            <w:r w:rsidR="00682669">
              <w:rPr>
                <w:color w:val="202124"/>
                <w:spacing w:val="3"/>
                <w:sz w:val="24"/>
                <w:szCs w:val="24"/>
              </w:rPr>
              <w:t>ов</w:t>
            </w:r>
            <w:r>
              <w:rPr>
                <w:color w:val="202124"/>
                <w:spacing w:val="3"/>
                <w:sz w:val="24"/>
                <w:szCs w:val="24"/>
              </w:rPr>
              <w:t xml:space="preserve"> на официальном </w:t>
            </w:r>
            <w:proofErr w:type="spellStart"/>
            <w:r>
              <w:rPr>
                <w:color w:val="202124"/>
                <w:spacing w:val="3"/>
                <w:sz w:val="24"/>
                <w:szCs w:val="24"/>
              </w:rPr>
              <w:t>интернет-портале</w:t>
            </w:r>
            <w:proofErr w:type="spellEnd"/>
            <w:r>
              <w:rPr>
                <w:color w:val="202124"/>
                <w:spacing w:val="3"/>
                <w:sz w:val="24"/>
                <w:szCs w:val="24"/>
              </w:rPr>
              <w:t xml:space="preserve"> Суоярвского муниципального округа в разделе «Опросы» </w:t>
            </w:r>
            <w:hyperlink r:id="rId8" w:history="1">
              <w:r w:rsidR="00E71951" w:rsidRPr="003B0D2B">
                <w:rPr>
                  <w:rStyle w:val="af1"/>
                  <w:spacing w:val="3"/>
                  <w:sz w:val="24"/>
                  <w:szCs w:val="24"/>
                </w:rPr>
                <w:t>https://suojarvi.ru/oprosy/</w:t>
              </w:r>
            </w:hyperlink>
            <w:r>
              <w:rPr>
                <w:color w:val="202124"/>
                <w:spacing w:val="3"/>
                <w:sz w:val="24"/>
                <w:szCs w:val="24"/>
              </w:rPr>
              <w:t>.</w:t>
            </w:r>
            <w:r w:rsidR="00E71951">
              <w:rPr>
                <w:color w:val="202124"/>
                <w:spacing w:val="3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Проведение органами местного самоуправления мониторинга удовлетворенности потребителей качеством и уровнем доступности товаров, работ, услуг, реализуемых на территории муниципального образования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682669" w:rsidP="0098684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Администрацией Суоярвского муниципального округа на ежегодной основе проводится мониторинг </w:t>
            </w:r>
            <w:r w:rsidRPr="00560587">
              <w:rPr>
                <w:sz w:val="24"/>
                <w:szCs w:val="24"/>
              </w:rPr>
              <w:t>удовлетворенности потребителей качеством и уровнем доступности товаров, работ, услуг, реализуемых на территории</w:t>
            </w:r>
            <w:r>
              <w:rPr>
                <w:sz w:val="24"/>
                <w:szCs w:val="24"/>
              </w:rPr>
              <w:t xml:space="preserve"> Суоярвского муниципального округа, путем размещения о</w:t>
            </w:r>
            <w:r>
              <w:rPr>
                <w:color w:val="202124"/>
                <w:spacing w:val="3"/>
                <w:sz w:val="24"/>
                <w:szCs w:val="24"/>
              </w:rPr>
              <w:t xml:space="preserve">просов на официальном </w:t>
            </w:r>
            <w:proofErr w:type="spellStart"/>
            <w:proofErr w:type="gramStart"/>
            <w:r>
              <w:rPr>
                <w:color w:val="202124"/>
                <w:spacing w:val="3"/>
                <w:sz w:val="24"/>
                <w:szCs w:val="24"/>
              </w:rPr>
              <w:t>интернет-портале</w:t>
            </w:r>
            <w:proofErr w:type="spellEnd"/>
            <w:proofErr w:type="gramEnd"/>
            <w:r>
              <w:rPr>
                <w:color w:val="202124"/>
                <w:spacing w:val="3"/>
                <w:sz w:val="24"/>
                <w:szCs w:val="24"/>
              </w:rPr>
              <w:t xml:space="preserve"> Суоярвского муниципального округа в разделе «Опросы» </w:t>
            </w:r>
            <w:hyperlink r:id="rId9" w:history="1">
              <w:r w:rsidR="00E71951" w:rsidRPr="003B0D2B">
                <w:rPr>
                  <w:rStyle w:val="af1"/>
                  <w:spacing w:val="3"/>
                  <w:sz w:val="24"/>
                  <w:szCs w:val="24"/>
                </w:rPr>
                <w:t>https://suojarvi.ru/oprosy/</w:t>
              </w:r>
            </w:hyperlink>
            <w:r>
              <w:rPr>
                <w:color w:val="202124"/>
                <w:spacing w:val="3"/>
                <w:sz w:val="24"/>
                <w:szCs w:val="24"/>
              </w:rPr>
              <w:t>.</w:t>
            </w:r>
            <w:r w:rsidR="00E71951">
              <w:rPr>
                <w:color w:val="202124"/>
                <w:spacing w:val="3"/>
                <w:sz w:val="24"/>
                <w:szCs w:val="24"/>
              </w:rPr>
              <w:t xml:space="preserve"> 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Подготовка сводного анализа по итогам мониторинга состояния и развития конкурентной среды на территории муниципального образования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6B1E66" w:rsidP="00986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Сводный анализ по итогам мониторинга состояния и развития конкурентной среды на рынках товаров и услуг на территории Суоярвского муниципального округа за 2023 год подготовлен и </w:t>
            </w:r>
            <w:r>
              <w:rPr>
                <w:sz w:val="24"/>
                <w:szCs w:val="24"/>
              </w:rPr>
              <w:lastRenderedPageBreak/>
              <w:t xml:space="preserve">размещен на </w:t>
            </w:r>
            <w:proofErr w:type="gramStart"/>
            <w:r>
              <w:rPr>
                <w:sz w:val="24"/>
                <w:szCs w:val="24"/>
              </w:rPr>
              <w:t>официальном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интернет-портале</w:t>
            </w:r>
            <w:proofErr w:type="spellEnd"/>
            <w:r>
              <w:rPr>
                <w:sz w:val="24"/>
                <w:szCs w:val="24"/>
              </w:rPr>
              <w:t xml:space="preserve"> Суоярвского муниципального округа </w:t>
            </w:r>
            <w:hyperlink r:id="rId10" w:history="1">
              <w:r w:rsidR="00E71951" w:rsidRPr="003B0D2B">
                <w:rPr>
                  <w:rStyle w:val="af1"/>
                  <w:sz w:val="24"/>
                  <w:szCs w:val="24"/>
                </w:rPr>
                <w:t>https://suojarvi.ru/working/ekonomik/konkurenz/doklad-pojasnitelnaja-zapiska/</w:t>
              </w:r>
            </w:hyperlink>
            <w:r w:rsidR="00E71951">
              <w:rPr>
                <w:sz w:val="24"/>
                <w:szCs w:val="24"/>
              </w:rPr>
              <w:t xml:space="preserve"> 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 xml:space="preserve">Наличие доклада об </w:t>
            </w:r>
            <w:proofErr w:type="gramStart"/>
            <w:r w:rsidRPr="00560587">
              <w:rPr>
                <w:sz w:val="24"/>
                <w:szCs w:val="24"/>
              </w:rPr>
              <w:t>антимонопольном</w:t>
            </w:r>
            <w:proofErr w:type="gramEnd"/>
            <w:r w:rsidRPr="00560587">
              <w:rPr>
                <w:sz w:val="24"/>
                <w:szCs w:val="24"/>
              </w:rPr>
              <w:t xml:space="preserve"> комплаенсе в деятельности органа местного самоуправления до 1 февраля года, следующего за отчетным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B9F" w:rsidRPr="00584B9F" w:rsidRDefault="00584B9F" w:rsidP="00584B9F">
            <w:pPr>
              <w:rPr>
                <w:sz w:val="24"/>
                <w:szCs w:val="24"/>
              </w:rPr>
            </w:pPr>
            <w:r w:rsidRPr="00584B9F">
              <w:rPr>
                <w:sz w:val="24"/>
                <w:szCs w:val="24"/>
              </w:rPr>
              <w:t>Доклад об итогах функционирования антимонопольного комплаенса</w:t>
            </w:r>
          </w:p>
          <w:p w:rsidR="00682669" w:rsidRPr="00682669" w:rsidRDefault="00584B9F" w:rsidP="00584B9F">
            <w:pPr>
              <w:rPr>
                <w:sz w:val="24"/>
                <w:szCs w:val="24"/>
              </w:rPr>
            </w:pPr>
            <w:r w:rsidRPr="00584B9F">
              <w:rPr>
                <w:sz w:val="24"/>
                <w:szCs w:val="24"/>
              </w:rPr>
              <w:t xml:space="preserve">в деятельности администрации Суоярвского муниципального округа за 2023 год </w:t>
            </w:r>
            <w:r w:rsidR="00682669">
              <w:rPr>
                <w:sz w:val="24"/>
                <w:szCs w:val="24"/>
              </w:rPr>
              <w:t xml:space="preserve">подготовлен и размещен на </w:t>
            </w:r>
            <w:proofErr w:type="gramStart"/>
            <w:r w:rsidR="00682669">
              <w:rPr>
                <w:sz w:val="24"/>
                <w:szCs w:val="24"/>
              </w:rPr>
              <w:t>официальном</w:t>
            </w:r>
            <w:proofErr w:type="gramEnd"/>
            <w:r w:rsidR="00682669">
              <w:rPr>
                <w:sz w:val="24"/>
                <w:szCs w:val="24"/>
              </w:rPr>
              <w:t xml:space="preserve"> </w:t>
            </w:r>
            <w:proofErr w:type="spellStart"/>
            <w:r w:rsidR="00682669">
              <w:rPr>
                <w:sz w:val="24"/>
                <w:szCs w:val="24"/>
              </w:rPr>
              <w:t>интернет-портале</w:t>
            </w:r>
            <w:proofErr w:type="spellEnd"/>
            <w:r w:rsidR="00682669">
              <w:rPr>
                <w:sz w:val="24"/>
                <w:szCs w:val="24"/>
              </w:rPr>
              <w:t xml:space="preserve"> Суоярвского муниципального округа </w:t>
            </w:r>
            <w:hyperlink r:id="rId11" w:history="1">
              <w:r w:rsidR="00E71951" w:rsidRPr="003B0D2B">
                <w:rPr>
                  <w:rStyle w:val="af1"/>
                  <w:sz w:val="24"/>
                  <w:szCs w:val="24"/>
                </w:rPr>
                <w:t>https://suojarvi.ru/working/ekonomik/konkurenz/doklad-pojasnitelnaja-zapiska/</w:t>
              </w:r>
            </w:hyperlink>
            <w:r w:rsidR="00E71951">
              <w:rPr>
                <w:sz w:val="24"/>
                <w:szCs w:val="24"/>
              </w:rPr>
              <w:t xml:space="preserve"> </w:t>
            </w:r>
          </w:p>
          <w:p w:rsidR="00560587" w:rsidRPr="00560587" w:rsidRDefault="00560587" w:rsidP="00986841">
            <w:pPr>
              <w:rPr>
                <w:sz w:val="24"/>
                <w:szCs w:val="24"/>
              </w:rPr>
            </w:pP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Наличие на официальном сайте муниципального образования раздела, посвященного развитию конкуренции, ежегодное обновление информации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712A8F" w:rsidP="0071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60587">
              <w:rPr>
                <w:sz w:val="24"/>
                <w:szCs w:val="24"/>
              </w:rPr>
              <w:t>аздел, посвященн</w:t>
            </w:r>
            <w:r>
              <w:rPr>
                <w:sz w:val="24"/>
                <w:szCs w:val="24"/>
              </w:rPr>
              <w:t>ый</w:t>
            </w:r>
            <w:r w:rsidRPr="00560587">
              <w:rPr>
                <w:sz w:val="24"/>
                <w:szCs w:val="24"/>
              </w:rPr>
              <w:t xml:space="preserve"> развитию конкуренции, ежегодное обновление информации</w:t>
            </w:r>
            <w:r w:rsidRPr="009F6D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F6DCD" w:rsidRPr="009F6DCD">
              <w:rPr>
                <w:sz w:val="24"/>
                <w:szCs w:val="24"/>
              </w:rPr>
              <w:t>https://suojarvi.ru/working/ekonomik/konkurenz/</w:t>
            </w:r>
            <w:r w:rsidR="00E71951">
              <w:rPr>
                <w:sz w:val="24"/>
                <w:szCs w:val="24"/>
              </w:rPr>
              <w:t xml:space="preserve"> 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Наличие на официальном сайте муниципального образования актуализированного информационного раздела, посвященного организации в органах местного самоуправления вопросов антимонопольного комплаенса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984A2D" w:rsidP="00986841">
            <w:pPr>
              <w:rPr>
                <w:sz w:val="24"/>
                <w:szCs w:val="24"/>
              </w:rPr>
            </w:pPr>
            <w:hyperlink r:id="rId12" w:history="1">
              <w:r w:rsidR="00E71951" w:rsidRPr="003B0D2B">
                <w:rPr>
                  <w:rStyle w:val="af1"/>
                  <w:sz w:val="24"/>
                  <w:szCs w:val="24"/>
                </w:rPr>
                <w:t>https://suojarvi.ru/working/ekonomik/konkurenz/antimonopalnyj-komplaens/</w:t>
              </w:r>
            </w:hyperlink>
            <w:r w:rsidR="00E71951">
              <w:rPr>
                <w:sz w:val="24"/>
                <w:szCs w:val="24"/>
              </w:rPr>
              <w:t xml:space="preserve"> 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Наличие на официальном сайте муниципального образования перечня имеющих риск нарушения антимонопольного законодательства правовых актов (проектов правовых актов), разработчиком которых является муниципальное образование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317" w:rsidRPr="00560587" w:rsidRDefault="00584B9F" w:rsidP="0058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84B9F">
              <w:rPr>
                <w:sz w:val="24"/>
                <w:szCs w:val="24"/>
              </w:rPr>
              <w:t xml:space="preserve">роекты НПА размещаются на </w:t>
            </w:r>
            <w:proofErr w:type="gramStart"/>
            <w:r>
              <w:rPr>
                <w:sz w:val="24"/>
                <w:szCs w:val="24"/>
              </w:rPr>
              <w:t>официальном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интернет-портале</w:t>
            </w:r>
            <w:proofErr w:type="spellEnd"/>
            <w:r>
              <w:rPr>
                <w:sz w:val="24"/>
                <w:szCs w:val="24"/>
              </w:rPr>
              <w:t xml:space="preserve"> Суоярвского муниципального округа во в</w:t>
            </w:r>
            <w:r w:rsidRPr="00584B9F">
              <w:rPr>
                <w:sz w:val="24"/>
                <w:szCs w:val="24"/>
              </w:rPr>
              <w:t>кладке </w:t>
            </w:r>
            <w:hyperlink r:id="rId13" w:tgtFrame="_blank" w:history="1">
              <w:r w:rsidRPr="00584B9F">
                <w:rPr>
                  <w:rStyle w:val="af1"/>
                  <w:sz w:val="24"/>
                  <w:szCs w:val="24"/>
                </w:rPr>
                <w:t>https://suojarvi.ru/working/administratsija-suojarvskogo-munitsipalnogo-okruga/proekty-npa/</w:t>
              </w:r>
            </w:hyperlink>
            <w:r w:rsidRPr="00584B9F">
              <w:rPr>
                <w:sz w:val="24"/>
                <w:szCs w:val="24"/>
              </w:rPr>
              <w:t> и направляются на согласование в прокуратур</w:t>
            </w:r>
            <w:r w:rsidR="00F66317">
              <w:rPr>
                <w:sz w:val="24"/>
                <w:szCs w:val="24"/>
              </w:rPr>
              <w:t xml:space="preserve">у Суоярвского муниципального округа 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Дости</w:t>
            </w:r>
            <w:r w:rsidR="00CF3760">
              <w:rPr>
                <w:sz w:val="24"/>
                <w:szCs w:val="24"/>
              </w:rPr>
              <w:t xml:space="preserve">жение годовых значений целевых </w:t>
            </w:r>
            <w:r w:rsidRPr="00560587">
              <w:rPr>
                <w:sz w:val="24"/>
                <w:szCs w:val="24"/>
              </w:rPr>
              <w:t>показателей на рынках по содействию развитию конкуренции в муниципальном образовании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984A2D" w:rsidP="00986841">
            <w:pPr>
              <w:rPr>
                <w:sz w:val="24"/>
                <w:szCs w:val="24"/>
              </w:rPr>
            </w:pPr>
            <w:hyperlink r:id="rId14" w:history="1">
              <w:r w:rsidR="00A75FAC" w:rsidRPr="003B0D2B">
                <w:rPr>
                  <w:rStyle w:val="af1"/>
                  <w:sz w:val="24"/>
                  <w:szCs w:val="24"/>
                </w:rPr>
                <w:t>https://suojarvi.ru/working/ekonomik/konkurenz/dostizhenie-kljuchevyh-pokazatelej/</w:t>
              </w:r>
            </w:hyperlink>
            <w:r w:rsidR="00A75FAC">
              <w:rPr>
                <w:sz w:val="24"/>
                <w:szCs w:val="24"/>
              </w:rPr>
              <w:t xml:space="preserve"> 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Наличие муниципальных программ поддержки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984A2D" w:rsidP="00712A8F">
            <w:pPr>
              <w:rPr>
                <w:sz w:val="24"/>
                <w:szCs w:val="24"/>
              </w:rPr>
            </w:pPr>
            <w:hyperlink r:id="rId15" w:tgtFrame="_blank" w:history="1">
              <w:r w:rsidR="00712A8F">
                <w:rPr>
                  <w:rStyle w:val="af1"/>
                  <w:color w:val="auto"/>
                  <w:sz w:val="24"/>
                  <w:szCs w:val="24"/>
                  <w:u w:val="none"/>
                </w:rPr>
                <w:t>М</w:t>
              </w:r>
              <w:r w:rsidR="00584B9F">
                <w:rPr>
                  <w:rStyle w:val="af1"/>
                  <w:color w:val="auto"/>
                  <w:sz w:val="24"/>
                  <w:szCs w:val="24"/>
                  <w:u w:val="none"/>
                </w:rPr>
                <w:t>униципальная программа</w:t>
              </w:r>
              <w:r w:rsidR="009A4291" w:rsidRPr="009A4291">
                <w:rPr>
                  <w:rStyle w:val="af1"/>
                  <w:color w:val="auto"/>
                  <w:sz w:val="24"/>
                  <w:szCs w:val="24"/>
                  <w:u w:val="none"/>
                </w:rPr>
                <w:t xml:space="preserve">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муниципальном округе»</w:t>
              </w:r>
            </w:hyperlink>
            <w:r w:rsidR="00712A8F">
              <w:t xml:space="preserve"> (</w:t>
            </w:r>
            <w:r w:rsidR="00712A8F">
              <w:rPr>
                <w:sz w:val="24"/>
                <w:szCs w:val="24"/>
              </w:rPr>
              <w:t>Постановление администрации Суоярвского муниципального округа от 13.02.2023 № 170)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 xml:space="preserve">Доля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статьи 30 Федерального закона от </w:t>
            </w:r>
            <w:r w:rsidR="00D440C3">
              <w:rPr>
                <w:sz w:val="24"/>
                <w:szCs w:val="24"/>
              </w:rPr>
              <w:t xml:space="preserve">5 апреля </w:t>
            </w:r>
            <w:r w:rsidRPr="00560587">
              <w:rPr>
                <w:sz w:val="24"/>
                <w:szCs w:val="24"/>
              </w:rPr>
              <w:t xml:space="preserve">2013 </w:t>
            </w:r>
            <w:r w:rsidR="00D440C3">
              <w:rPr>
                <w:sz w:val="24"/>
                <w:szCs w:val="24"/>
              </w:rPr>
              <w:t>года № 44-ФЗ «</w:t>
            </w:r>
            <w:r w:rsidRPr="00560587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D440C3">
              <w:rPr>
                <w:sz w:val="24"/>
                <w:szCs w:val="24"/>
              </w:rPr>
              <w:t>арственных и муниципальных нужд»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986841" w:rsidP="00986841">
            <w:pPr>
              <w:rPr>
                <w:sz w:val="24"/>
                <w:szCs w:val="24"/>
              </w:rPr>
            </w:pPr>
            <w:r w:rsidRPr="001F74FF">
              <w:rPr>
                <w:rStyle w:val="af1"/>
                <w:color w:val="auto"/>
                <w:sz w:val="24"/>
                <w:szCs w:val="24"/>
                <w:u w:val="none"/>
              </w:rPr>
              <w:t>Администрация Суоярвского муниципального округа при осуществлении закупок для государственных и муниципальных нужд у субъектов малого предпринимательства, социально ориентированных некоммерческих организаций устанавливает для них преимущество при осуществлении закупок</w:t>
            </w:r>
            <w:r w:rsidR="00476E86" w:rsidRPr="001F74FF">
              <w:rPr>
                <w:rStyle w:val="af1"/>
                <w:color w:val="auto"/>
                <w:sz w:val="24"/>
                <w:szCs w:val="24"/>
                <w:u w:val="none"/>
              </w:rPr>
              <w:t xml:space="preserve"> в 100%</w:t>
            </w:r>
            <w:r w:rsidRPr="001F74FF">
              <w:rPr>
                <w:rStyle w:val="af1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Наличие актуального регламента сопровождения инвестиционных проектов в муниципальном образовании, в рамках которого предоставляется полный спектр инструментов поддержки на всех стадия</w:t>
            </w:r>
            <w:r w:rsidR="007B5148">
              <w:rPr>
                <w:sz w:val="24"/>
                <w:szCs w:val="24"/>
              </w:rPr>
              <w:t>х развития бизнеса по принципу «одного окна»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243CA4" w:rsidP="00986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BD0A7E">
              <w:rPr>
                <w:sz w:val="24"/>
                <w:szCs w:val="24"/>
              </w:rPr>
              <w:t>Количество заключенных в отчетном периоде соглашений о муниципальной поддержке инвестиционной деятельности, включающих информацию о предоставлении льгот по земельному налогу и (или) налогу арендной платы за земельные участки, находящиеся в муниципальной собственности, для категорий плательщиков, реализующих приоритетные для муниципального образования проекты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243CA4" w:rsidP="00986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21.</w:t>
            </w:r>
          </w:p>
          <w:p w:rsidR="001D636C" w:rsidRDefault="001D636C" w:rsidP="00682669">
            <w:pPr>
              <w:jc w:val="center"/>
              <w:rPr>
                <w:sz w:val="24"/>
                <w:szCs w:val="24"/>
              </w:rPr>
            </w:pPr>
          </w:p>
          <w:p w:rsidR="001D636C" w:rsidRDefault="001D636C" w:rsidP="00682669">
            <w:pPr>
              <w:jc w:val="center"/>
              <w:rPr>
                <w:sz w:val="24"/>
                <w:szCs w:val="24"/>
              </w:rPr>
            </w:pPr>
          </w:p>
          <w:p w:rsidR="001D636C" w:rsidRDefault="001D636C" w:rsidP="00682669">
            <w:pPr>
              <w:jc w:val="center"/>
              <w:rPr>
                <w:sz w:val="24"/>
                <w:szCs w:val="24"/>
              </w:rPr>
            </w:pPr>
          </w:p>
          <w:p w:rsidR="001D636C" w:rsidRPr="00560587" w:rsidRDefault="001D636C" w:rsidP="00682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Проведение органом местного самоуправления опросов населения и субъектов малого и среднего предпринимательства в части изучения уровня финансовой грамотности на территории муниципального образования</w:t>
            </w:r>
          </w:p>
          <w:p w:rsidR="001D636C" w:rsidRPr="00560587" w:rsidRDefault="001D636C" w:rsidP="00682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Default="001D636C" w:rsidP="00986841">
            <w:pPr>
              <w:rPr>
                <w:color w:val="202124"/>
                <w:spacing w:val="3"/>
                <w:sz w:val="24"/>
                <w:szCs w:val="24"/>
              </w:rPr>
            </w:pPr>
            <w:proofErr w:type="gramStart"/>
            <w:r w:rsidRPr="00714976">
              <w:rPr>
                <w:sz w:val="22"/>
                <w:szCs w:val="22"/>
              </w:rPr>
              <w:t xml:space="preserve">Администрацией Суоярвского муниципального округа на ежегодной основе проводятся </w:t>
            </w:r>
            <w:r w:rsidRPr="00714976">
              <w:rPr>
                <w:sz w:val="24"/>
                <w:szCs w:val="24"/>
              </w:rPr>
              <w:t>опросы населения и субъектов малого и среднего предпринимательства в части изучения уровня финансовой грамотности на территории Суоярвского муниципального округа, путем размещения о</w:t>
            </w:r>
            <w:r w:rsidRPr="00714976">
              <w:rPr>
                <w:color w:val="202124"/>
                <w:spacing w:val="3"/>
                <w:sz w:val="24"/>
                <w:szCs w:val="24"/>
              </w:rPr>
              <w:t xml:space="preserve">просов на официальном </w:t>
            </w:r>
            <w:proofErr w:type="spellStart"/>
            <w:r w:rsidRPr="00714976">
              <w:rPr>
                <w:color w:val="202124"/>
                <w:spacing w:val="3"/>
                <w:sz w:val="24"/>
                <w:szCs w:val="24"/>
              </w:rPr>
              <w:t>интернет-портале</w:t>
            </w:r>
            <w:proofErr w:type="spellEnd"/>
            <w:r w:rsidRPr="00714976">
              <w:rPr>
                <w:color w:val="202124"/>
                <w:spacing w:val="3"/>
                <w:sz w:val="24"/>
                <w:szCs w:val="24"/>
              </w:rPr>
              <w:t xml:space="preserve"> Суоярвского муниципального округа в разделе «Опросы» </w:t>
            </w:r>
            <w:hyperlink r:id="rId16" w:history="1">
              <w:r w:rsidR="00714976" w:rsidRPr="00714976">
                <w:rPr>
                  <w:rStyle w:val="af1"/>
                  <w:spacing w:val="3"/>
                  <w:sz w:val="24"/>
                  <w:szCs w:val="24"/>
                </w:rPr>
                <w:t>https://suojarvi.ru/oprosy/</w:t>
              </w:r>
            </w:hyperlink>
            <w:r w:rsidRPr="00714976">
              <w:rPr>
                <w:color w:val="202124"/>
                <w:spacing w:val="3"/>
                <w:sz w:val="24"/>
                <w:szCs w:val="24"/>
              </w:rPr>
              <w:t>.</w:t>
            </w:r>
            <w:proofErr w:type="gramEnd"/>
          </w:p>
          <w:p w:rsidR="00714976" w:rsidRPr="00560587" w:rsidRDefault="00714976" w:rsidP="00714976">
            <w:pPr>
              <w:rPr>
                <w:sz w:val="24"/>
                <w:szCs w:val="24"/>
              </w:rPr>
            </w:pPr>
            <w:r>
              <w:rPr>
                <w:color w:val="202124"/>
                <w:spacing w:val="3"/>
                <w:sz w:val="24"/>
                <w:szCs w:val="24"/>
              </w:rPr>
              <w:t xml:space="preserve">Размещена презентация о фин. Грамотности </w:t>
            </w:r>
            <w:hyperlink r:id="rId17" w:history="1">
              <w:r w:rsidRPr="003B0D2B">
                <w:rPr>
                  <w:rStyle w:val="af1"/>
                  <w:spacing w:val="3"/>
                  <w:sz w:val="24"/>
                  <w:szCs w:val="24"/>
                </w:rPr>
                <w:t>https://suojarvi.ru/working/ekonomik/culture/informatsija-dlja-interesantov/</w:t>
              </w:r>
            </w:hyperlink>
            <w:r>
              <w:rPr>
                <w:color w:val="202124"/>
                <w:spacing w:val="3"/>
                <w:sz w:val="24"/>
                <w:szCs w:val="24"/>
              </w:rPr>
              <w:t xml:space="preserve"> 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22.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1D636C" w:rsidP="0068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0587" w:rsidRPr="00560587">
              <w:rPr>
                <w:sz w:val="24"/>
                <w:szCs w:val="24"/>
              </w:rPr>
              <w:t>аличие решений ант</w:t>
            </w:r>
            <w:r>
              <w:rPr>
                <w:sz w:val="24"/>
                <w:szCs w:val="24"/>
              </w:rPr>
              <w:t>имонопольного органа о нарушениях</w:t>
            </w:r>
            <w:r w:rsidR="00560587" w:rsidRPr="00560587">
              <w:rPr>
                <w:sz w:val="24"/>
                <w:szCs w:val="24"/>
              </w:rPr>
              <w:t xml:space="preserve"> законодательства, принятых в отношении органа местного самоуправления и подведомственных учреждений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F666FC" w:rsidP="00986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0587" w:rsidRPr="00560587" w:rsidTr="001D63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23.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560587" w:rsidP="00682669">
            <w:pPr>
              <w:jc w:val="center"/>
              <w:rPr>
                <w:sz w:val="24"/>
                <w:szCs w:val="24"/>
              </w:rPr>
            </w:pPr>
            <w:r w:rsidRPr="00560587">
              <w:rPr>
                <w:sz w:val="24"/>
                <w:szCs w:val="24"/>
              </w:rPr>
              <w:t>Наличие акта, регламентирующего внедрение системы внутреннего обеспечения соответствия требованиям антимонопольного законодательства в муниципальном образовании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587" w:rsidRPr="00560587" w:rsidRDefault="00397B88" w:rsidP="00986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Суоярвского муниципального округа от 13.01.2023 №70</w:t>
            </w:r>
            <w:r w:rsidR="009A4291">
              <w:rPr>
                <w:sz w:val="24"/>
                <w:szCs w:val="24"/>
              </w:rPr>
              <w:t xml:space="preserve"> «Об организации системы внутреннего обеспечения соответствия требованиям антимонопольного законодательства в администрации Суоярвского муниципального округа»</w:t>
            </w:r>
            <w:r w:rsidR="007D293E">
              <w:rPr>
                <w:sz w:val="24"/>
                <w:szCs w:val="24"/>
              </w:rPr>
              <w:t>.</w:t>
            </w:r>
          </w:p>
        </w:tc>
      </w:tr>
    </w:tbl>
    <w:p w:rsidR="00B37C63" w:rsidRDefault="00B37C63" w:rsidP="00560587">
      <w:pPr>
        <w:jc w:val="both"/>
        <w:rPr>
          <w:bCs/>
          <w:iCs/>
          <w:sz w:val="24"/>
          <w:szCs w:val="24"/>
        </w:rPr>
      </w:pPr>
    </w:p>
    <w:p w:rsidR="00B37C63" w:rsidRDefault="00B37C63">
      <w:pPr>
        <w:rPr>
          <w:bCs/>
          <w:iCs/>
          <w:sz w:val="24"/>
          <w:szCs w:val="24"/>
        </w:rPr>
      </w:pPr>
      <w:bookmarkStart w:id="0" w:name="_GoBack"/>
      <w:bookmarkEnd w:id="0"/>
    </w:p>
    <w:sectPr w:rsidR="00B37C63" w:rsidSect="00C876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9A" w:rsidRDefault="0017669A">
      <w:r>
        <w:separator/>
      </w:r>
    </w:p>
  </w:endnote>
  <w:endnote w:type="continuationSeparator" w:id="0">
    <w:p w:rsidR="0017669A" w:rsidRDefault="0017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FB" w:rsidRDefault="00C876F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FB" w:rsidRDefault="00C876F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FB" w:rsidRDefault="00C876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9A" w:rsidRDefault="0017669A">
      <w:r>
        <w:separator/>
      </w:r>
    </w:p>
  </w:footnote>
  <w:footnote w:type="continuationSeparator" w:id="0">
    <w:p w:rsidR="0017669A" w:rsidRDefault="00176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FB" w:rsidRDefault="00C876F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0B" w:rsidRDefault="00984A2D">
    <w:pPr>
      <w:pStyle w:val="ab"/>
      <w:framePr w:wrap="auto" w:vAnchor="text" w:hAnchor="margin" w:xAlign="center" w:y="1"/>
      <w:jc w:val="center"/>
      <w:rPr>
        <w:rStyle w:val="aff3"/>
      </w:rPr>
    </w:pPr>
    <w:r>
      <w:rPr>
        <w:rStyle w:val="aff3"/>
      </w:rPr>
      <w:fldChar w:fldCharType="begin"/>
    </w:r>
    <w:r w:rsidR="00925BA3"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F66317">
      <w:rPr>
        <w:rStyle w:val="aff3"/>
        <w:noProof/>
      </w:rPr>
      <w:t>3</w:t>
    </w:r>
    <w:r>
      <w:rPr>
        <w:rStyle w:val="aff3"/>
      </w:rPr>
      <w:fldChar w:fldCharType="end"/>
    </w:r>
  </w:p>
  <w:p w:rsidR="006E250B" w:rsidRDefault="006E250B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FB" w:rsidRDefault="00C876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B18"/>
    <w:multiLevelType w:val="hybridMultilevel"/>
    <w:tmpl w:val="8F925F54"/>
    <w:lvl w:ilvl="0" w:tplc="A8FAFFB0">
      <w:start w:val="1"/>
      <w:numFmt w:val="decimal"/>
      <w:lvlText w:val="%1."/>
      <w:lvlJc w:val="left"/>
      <w:pPr>
        <w:ind w:left="1497" w:hanging="930"/>
      </w:pPr>
    </w:lvl>
    <w:lvl w:ilvl="1" w:tplc="BF048E84">
      <w:start w:val="1"/>
      <w:numFmt w:val="lowerLetter"/>
      <w:lvlText w:val="%2."/>
      <w:lvlJc w:val="left"/>
      <w:pPr>
        <w:ind w:left="1647" w:hanging="360"/>
      </w:pPr>
    </w:lvl>
    <w:lvl w:ilvl="2" w:tplc="DCFC47F2">
      <w:start w:val="1"/>
      <w:numFmt w:val="lowerRoman"/>
      <w:lvlText w:val="%3."/>
      <w:lvlJc w:val="right"/>
      <w:pPr>
        <w:ind w:left="2367" w:hanging="180"/>
      </w:pPr>
    </w:lvl>
    <w:lvl w:ilvl="3" w:tplc="8702F9A4">
      <w:start w:val="1"/>
      <w:numFmt w:val="decimal"/>
      <w:lvlText w:val="%4."/>
      <w:lvlJc w:val="left"/>
      <w:pPr>
        <w:ind w:left="3087" w:hanging="360"/>
      </w:pPr>
    </w:lvl>
    <w:lvl w:ilvl="4" w:tplc="D4A8D0E4">
      <w:start w:val="1"/>
      <w:numFmt w:val="lowerLetter"/>
      <w:lvlText w:val="%5."/>
      <w:lvlJc w:val="left"/>
      <w:pPr>
        <w:ind w:left="3807" w:hanging="360"/>
      </w:pPr>
    </w:lvl>
    <w:lvl w:ilvl="5" w:tplc="54CEEAD2">
      <w:start w:val="1"/>
      <w:numFmt w:val="lowerRoman"/>
      <w:lvlText w:val="%6."/>
      <w:lvlJc w:val="right"/>
      <w:pPr>
        <w:ind w:left="4527" w:hanging="180"/>
      </w:pPr>
    </w:lvl>
    <w:lvl w:ilvl="6" w:tplc="384E702E">
      <w:start w:val="1"/>
      <w:numFmt w:val="decimal"/>
      <w:lvlText w:val="%7."/>
      <w:lvlJc w:val="left"/>
      <w:pPr>
        <w:ind w:left="5247" w:hanging="360"/>
      </w:pPr>
    </w:lvl>
    <w:lvl w:ilvl="7" w:tplc="290AEDA8">
      <w:start w:val="1"/>
      <w:numFmt w:val="lowerLetter"/>
      <w:lvlText w:val="%8."/>
      <w:lvlJc w:val="left"/>
      <w:pPr>
        <w:ind w:left="5967" w:hanging="360"/>
      </w:pPr>
    </w:lvl>
    <w:lvl w:ilvl="8" w:tplc="D3CE3C8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157E23"/>
    <w:multiLevelType w:val="hybridMultilevel"/>
    <w:tmpl w:val="98568C30"/>
    <w:lvl w:ilvl="0" w:tplc="757442EA">
      <w:start w:val="3"/>
      <w:numFmt w:val="bullet"/>
      <w:lvlText w:val="-"/>
      <w:lvlJc w:val="left"/>
      <w:pPr>
        <w:tabs>
          <w:tab w:val="num" w:pos="1636"/>
        </w:tabs>
        <w:ind w:left="1636" w:hanging="360"/>
      </w:pPr>
    </w:lvl>
    <w:lvl w:ilvl="1" w:tplc="9A94AD6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EA6D48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1634217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4EC2C1B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C766E9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547EC21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188D21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932C92E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1E153AA4"/>
    <w:multiLevelType w:val="hybridMultilevel"/>
    <w:tmpl w:val="C9BCDC1A"/>
    <w:lvl w:ilvl="0" w:tplc="752A6A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FCA235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61EFA7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1D2C26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5141CD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29A7CC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A68004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0FC7FF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23CC7C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D4B61D2"/>
    <w:multiLevelType w:val="hybridMultilevel"/>
    <w:tmpl w:val="E30E33F4"/>
    <w:lvl w:ilvl="0" w:tplc="8DFA4A50">
      <w:start w:val="1"/>
      <w:numFmt w:val="decimal"/>
      <w:lvlText w:val="%1."/>
      <w:lvlJc w:val="left"/>
      <w:pPr>
        <w:ind w:left="720" w:hanging="360"/>
      </w:pPr>
    </w:lvl>
    <w:lvl w:ilvl="1" w:tplc="4C7A3D3A">
      <w:start w:val="1"/>
      <w:numFmt w:val="lowerLetter"/>
      <w:lvlText w:val="%2."/>
      <w:lvlJc w:val="left"/>
      <w:pPr>
        <w:ind w:left="1440" w:hanging="360"/>
      </w:pPr>
    </w:lvl>
    <w:lvl w:ilvl="2" w:tplc="5F6C06B6">
      <w:start w:val="1"/>
      <w:numFmt w:val="lowerRoman"/>
      <w:lvlText w:val="%3."/>
      <w:lvlJc w:val="right"/>
      <w:pPr>
        <w:ind w:left="2160" w:hanging="180"/>
      </w:pPr>
    </w:lvl>
    <w:lvl w:ilvl="3" w:tplc="CB70FCC0">
      <w:start w:val="1"/>
      <w:numFmt w:val="decimal"/>
      <w:lvlText w:val="%4."/>
      <w:lvlJc w:val="left"/>
      <w:pPr>
        <w:ind w:left="2880" w:hanging="360"/>
      </w:pPr>
    </w:lvl>
    <w:lvl w:ilvl="4" w:tplc="D5AA7F6A">
      <w:start w:val="1"/>
      <w:numFmt w:val="lowerLetter"/>
      <w:lvlText w:val="%5."/>
      <w:lvlJc w:val="left"/>
      <w:pPr>
        <w:ind w:left="3600" w:hanging="360"/>
      </w:pPr>
    </w:lvl>
    <w:lvl w:ilvl="5" w:tplc="724AF624">
      <w:start w:val="1"/>
      <w:numFmt w:val="lowerRoman"/>
      <w:lvlText w:val="%6."/>
      <w:lvlJc w:val="right"/>
      <w:pPr>
        <w:ind w:left="4320" w:hanging="180"/>
      </w:pPr>
    </w:lvl>
    <w:lvl w:ilvl="6" w:tplc="687AA93A">
      <w:start w:val="1"/>
      <w:numFmt w:val="decimal"/>
      <w:lvlText w:val="%7."/>
      <w:lvlJc w:val="left"/>
      <w:pPr>
        <w:ind w:left="5040" w:hanging="360"/>
      </w:pPr>
    </w:lvl>
    <w:lvl w:ilvl="7" w:tplc="A16AD1A2">
      <w:start w:val="1"/>
      <w:numFmt w:val="lowerLetter"/>
      <w:lvlText w:val="%8."/>
      <w:lvlJc w:val="left"/>
      <w:pPr>
        <w:ind w:left="5760" w:hanging="360"/>
      </w:pPr>
    </w:lvl>
    <w:lvl w:ilvl="8" w:tplc="CDE2DD3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5484"/>
    <w:multiLevelType w:val="multilevel"/>
    <w:tmpl w:val="08806F5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49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160"/>
      </w:pPr>
      <w:rPr>
        <w:rFonts w:cs="Times New Roman"/>
      </w:rPr>
    </w:lvl>
  </w:abstractNum>
  <w:abstractNum w:abstractNumId="5">
    <w:nsid w:val="411346F1"/>
    <w:multiLevelType w:val="hybridMultilevel"/>
    <w:tmpl w:val="7B944000"/>
    <w:lvl w:ilvl="0" w:tplc="ACE67A9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/>
      </w:rPr>
    </w:lvl>
    <w:lvl w:ilvl="1" w:tplc="EB802668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 w:tplc="F18C1C30">
      <w:start w:val="1"/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 w:tplc="D4B83010">
      <w:start w:val="1"/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 w:tplc="514891AE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 w:tplc="3DBEEE6E">
      <w:start w:val="1"/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 w:tplc="8E8AD782">
      <w:start w:val="1"/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 w:tplc="3686275E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 w:tplc="A73C587C">
      <w:start w:val="1"/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6">
    <w:nsid w:val="464C0BB0"/>
    <w:multiLevelType w:val="multilevel"/>
    <w:tmpl w:val="039CCE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7">
    <w:nsid w:val="4EF850FB"/>
    <w:multiLevelType w:val="hybridMultilevel"/>
    <w:tmpl w:val="FC0AC9F0"/>
    <w:lvl w:ilvl="0" w:tplc="8DE8AA46">
      <w:start w:val="1"/>
      <w:numFmt w:val="decimal"/>
      <w:lvlText w:val="%1."/>
      <w:lvlJc w:val="left"/>
      <w:pPr>
        <w:ind w:left="1080" w:hanging="360"/>
      </w:pPr>
    </w:lvl>
    <w:lvl w:ilvl="1" w:tplc="AA8EA71E">
      <w:start w:val="1"/>
      <w:numFmt w:val="lowerLetter"/>
      <w:lvlText w:val="%2."/>
      <w:lvlJc w:val="left"/>
      <w:pPr>
        <w:ind w:left="1800" w:hanging="360"/>
      </w:pPr>
    </w:lvl>
    <w:lvl w:ilvl="2" w:tplc="BC824694">
      <w:start w:val="1"/>
      <w:numFmt w:val="lowerRoman"/>
      <w:lvlText w:val="%3."/>
      <w:lvlJc w:val="right"/>
      <w:pPr>
        <w:ind w:left="2520" w:hanging="180"/>
      </w:pPr>
    </w:lvl>
    <w:lvl w:ilvl="3" w:tplc="F4BA2E66">
      <w:start w:val="1"/>
      <w:numFmt w:val="decimal"/>
      <w:lvlText w:val="%4."/>
      <w:lvlJc w:val="left"/>
      <w:pPr>
        <w:ind w:left="3240" w:hanging="360"/>
      </w:pPr>
    </w:lvl>
    <w:lvl w:ilvl="4" w:tplc="4FB0AC60">
      <w:start w:val="1"/>
      <w:numFmt w:val="lowerLetter"/>
      <w:lvlText w:val="%5."/>
      <w:lvlJc w:val="left"/>
      <w:pPr>
        <w:ind w:left="3960" w:hanging="360"/>
      </w:pPr>
    </w:lvl>
    <w:lvl w:ilvl="5" w:tplc="803ACA7E">
      <w:start w:val="1"/>
      <w:numFmt w:val="lowerRoman"/>
      <w:lvlText w:val="%6."/>
      <w:lvlJc w:val="right"/>
      <w:pPr>
        <w:ind w:left="4680" w:hanging="180"/>
      </w:pPr>
    </w:lvl>
    <w:lvl w:ilvl="6" w:tplc="D33C1FE2">
      <w:start w:val="1"/>
      <w:numFmt w:val="decimal"/>
      <w:lvlText w:val="%7."/>
      <w:lvlJc w:val="left"/>
      <w:pPr>
        <w:ind w:left="5400" w:hanging="360"/>
      </w:pPr>
    </w:lvl>
    <w:lvl w:ilvl="7" w:tplc="60EA4BFC">
      <w:start w:val="1"/>
      <w:numFmt w:val="lowerLetter"/>
      <w:lvlText w:val="%8."/>
      <w:lvlJc w:val="left"/>
      <w:pPr>
        <w:ind w:left="6120" w:hanging="360"/>
      </w:pPr>
    </w:lvl>
    <w:lvl w:ilvl="8" w:tplc="8EA6146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2C095A"/>
    <w:multiLevelType w:val="hybridMultilevel"/>
    <w:tmpl w:val="F3CA272C"/>
    <w:lvl w:ilvl="0" w:tplc="39F83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03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26A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8C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E60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902A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03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6D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B81A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B5CDE"/>
    <w:multiLevelType w:val="hybridMultilevel"/>
    <w:tmpl w:val="FB84806A"/>
    <w:lvl w:ilvl="0" w:tplc="D0CE29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91EAE8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A2D7F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A54FBE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0A7DD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AFEADE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CAE4C9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A0521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E462C0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B520333"/>
    <w:multiLevelType w:val="hybridMultilevel"/>
    <w:tmpl w:val="E5E04A66"/>
    <w:lvl w:ilvl="0" w:tplc="8AE28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4A90D2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D49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0C70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68EE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4AAE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3C4B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5A97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FAA8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FAA2499"/>
    <w:multiLevelType w:val="hybridMultilevel"/>
    <w:tmpl w:val="54D04028"/>
    <w:lvl w:ilvl="0" w:tplc="ABB0F210">
      <w:start w:val="1"/>
      <w:numFmt w:val="decimal"/>
      <w:lvlText w:val="%1."/>
      <w:lvlJc w:val="left"/>
      <w:pPr>
        <w:ind w:left="1850" w:hanging="1130"/>
      </w:pPr>
      <w:rPr>
        <w:b w:val="0"/>
      </w:rPr>
    </w:lvl>
    <w:lvl w:ilvl="1" w:tplc="17C0A052">
      <w:start w:val="1"/>
      <w:numFmt w:val="lowerLetter"/>
      <w:lvlText w:val="%2."/>
      <w:lvlJc w:val="left"/>
      <w:pPr>
        <w:ind w:left="1800" w:hanging="360"/>
      </w:pPr>
    </w:lvl>
    <w:lvl w:ilvl="2" w:tplc="04126442">
      <w:start w:val="1"/>
      <w:numFmt w:val="lowerRoman"/>
      <w:lvlText w:val="%3."/>
      <w:lvlJc w:val="right"/>
      <w:pPr>
        <w:ind w:left="2520" w:hanging="180"/>
      </w:pPr>
    </w:lvl>
    <w:lvl w:ilvl="3" w:tplc="9E4A20E8">
      <w:start w:val="1"/>
      <w:numFmt w:val="decimal"/>
      <w:lvlText w:val="%4."/>
      <w:lvlJc w:val="left"/>
      <w:pPr>
        <w:ind w:left="3240" w:hanging="360"/>
      </w:pPr>
    </w:lvl>
    <w:lvl w:ilvl="4" w:tplc="BFCECF88">
      <w:start w:val="1"/>
      <w:numFmt w:val="lowerLetter"/>
      <w:lvlText w:val="%5."/>
      <w:lvlJc w:val="left"/>
      <w:pPr>
        <w:ind w:left="3960" w:hanging="360"/>
      </w:pPr>
    </w:lvl>
    <w:lvl w:ilvl="5" w:tplc="33FA478A">
      <w:start w:val="1"/>
      <w:numFmt w:val="lowerRoman"/>
      <w:lvlText w:val="%6."/>
      <w:lvlJc w:val="right"/>
      <w:pPr>
        <w:ind w:left="4680" w:hanging="180"/>
      </w:pPr>
    </w:lvl>
    <w:lvl w:ilvl="6" w:tplc="0DF6D6A4">
      <w:start w:val="1"/>
      <w:numFmt w:val="decimal"/>
      <w:lvlText w:val="%7."/>
      <w:lvlJc w:val="left"/>
      <w:pPr>
        <w:ind w:left="5400" w:hanging="360"/>
      </w:pPr>
    </w:lvl>
    <w:lvl w:ilvl="7" w:tplc="F634BF50">
      <w:start w:val="1"/>
      <w:numFmt w:val="lowerLetter"/>
      <w:lvlText w:val="%8."/>
      <w:lvlJc w:val="left"/>
      <w:pPr>
        <w:ind w:left="6120" w:hanging="360"/>
      </w:pPr>
    </w:lvl>
    <w:lvl w:ilvl="8" w:tplc="F92A7052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900D8B"/>
    <w:multiLevelType w:val="multilevel"/>
    <w:tmpl w:val="C3EA8574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num w:numId="1">
    <w:abstractNumId w:val="6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50B"/>
    <w:rsid w:val="000104BB"/>
    <w:rsid w:val="00023CEB"/>
    <w:rsid w:val="00041BB4"/>
    <w:rsid w:val="000657C7"/>
    <w:rsid w:val="00083D55"/>
    <w:rsid w:val="000924E7"/>
    <w:rsid w:val="00156A95"/>
    <w:rsid w:val="00162E0D"/>
    <w:rsid w:val="0017401D"/>
    <w:rsid w:val="0017669A"/>
    <w:rsid w:val="001A02FA"/>
    <w:rsid w:val="001D636C"/>
    <w:rsid w:val="001D7023"/>
    <w:rsid w:val="001E4FE4"/>
    <w:rsid w:val="001F74FF"/>
    <w:rsid w:val="00212D26"/>
    <w:rsid w:val="00243CA4"/>
    <w:rsid w:val="00244304"/>
    <w:rsid w:val="002514CF"/>
    <w:rsid w:val="002617B4"/>
    <w:rsid w:val="002834B8"/>
    <w:rsid w:val="00287589"/>
    <w:rsid w:val="002954F0"/>
    <w:rsid w:val="00295AD4"/>
    <w:rsid w:val="002A462E"/>
    <w:rsid w:val="002A49B9"/>
    <w:rsid w:val="002E2325"/>
    <w:rsid w:val="00302EEC"/>
    <w:rsid w:val="00320C58"/>
    <w:rsid w:val="00324441"/>
    <w:rsid w:val="003519B4"/>
    <w:rsid w:val="0036346A"/>
    <w:rsid w:val="0037304A"/>
    <w:rsid w:val="00381CAE"/>
    <w:rsid w:val="0039323D"/>
    <w:rsid w:val="00397B88"/>
    <w:rsid w:val="003A5148"/>
    <w:rsid w:val="003C5AAA"/>
    <w:rsid w:val="003D235E"/>
    <w:rsid w:val="003F3065"/>
    <w:rsid w:val="003F3244"/>
    <w:rsid w:val="003F39CD"/>
    <w:rsid w:val="00411F9A"/>
    <w:rsid w:val="00420DA2"/>
    <w:rsid w:val="00446370"/>
    <w:rsid w:val="004600C8"/>
    <w:rsid w:val="00473737"/>
    <w:rsid w:val="00473B2A"/>
    <w:rsid w:val="00476E86"/>
    <w:rsid w:val="004904DD"/>
    <w:rsid w:val="004E2337"/>
    <w:rsid w:val="004F4155"/>
    <w:rsid w:val="004F6F23"/>
    <w:rsid w:val="00501B45"/>
    <w:rsid w:val="00524B4F"/>
    <w:rsid w:val="005419B6"/>
    <w:rsid w:val="00544029"/>
    <w:rsid w:val="0054705B"/>
    <w:rsid w:val="00554017"/>
    <w:rsid w:val="0055441F"/>
    <w:rsid w:val="00555034"/>
    <w:rsid w:val="00560587"/>
    <w:rsid w:val="0057045E"/>
    <w:rsid w:val="005740D1"/>
    <w:rsid w:val="005844F5"/>
    <w:rsid w:val="00584B9F"/>
    <w:rsid w:val="00596384"/>
    <w:rsid w:val="005A3E10"/>
    <w:rsid w:val="005A6520"/>
    <w:rsid w:val="005E4B9F"/>
    <w:rsid w:val="00607B7D"/>
    <w:rsid w:val="00620087"/>
    <w:rsid w:val="00630BF0"/>
    <w:rsid w:val="006703D9"/>
    <w:rsid w:val="00682669"/>
    <w:rsid w:val="006929AE"/>
    <w:rsid w:val="00694157"/>
    <w:rsid w:val="006A0A60"/>
    <w:rsid w:val="006B1E66"/>
    <w:rsid w:val="006C022C"/>
    <w:rsid w:val="006C26E0"/>
    <w:rsid w:val="006D7560"/>
    <w:rsid w:val="006E1107"/>
    <w:rsid w:val="006E250B"/>
    <w:rsid w:val="007101D4"/>
    <w:rsid w:val="00710C87"/>
    <w:rsid w:val="00712726"/>
    <w:rsid w:val="00712A8F"/>
    <w:rsid w:val="00714976"/>
    <w:rsid w:val="007348CB"/>
    <w:rsid w:val="007463E7"/>
    <w:rsid w:val="007557D6"/>
    <w:rsid w:val="00762476"/>
    <w:rsid w:val="00772898"/>
    <w:rsid w:val="00772B11"/>
    <w:rsid w:val="00783385"/>
    <w:rsid w:val="007A6AD4"/>
    <w:rsid w:val="007B4160"/>
    <w:rsid w:val="007B5148"/>
    <w:rsid w:val="007B7670"/>
    <w:rsid w:val="007C0554"/>
    <w:rsid w:val="007D293E"/>
    <w:rsid w:val="007D7FAC"/>
    <w:rsid w:val="00831C45"/>
    <w:rsid w:val="008574F8"/>
    <w:rsid w:val="00882F11"/>
    <w:rsid w:val="00896D64"/>
    <w:rsid w:val="008A5C0E"/>
    <w:rsid w:val="008E33B4"/>
    <w:rsid w:val="008E6D62"/>
    <w:rsid w:val="008F187E"/>
    <w:rsid w:val="00910D0D"/>
    <w:rsid w:val="00925BA3"/>
    <w:rsid w:val="009336FB"/>
    <w:rsid w:val="00951CFC"/>
    <w:rsid w:val="00955980"/>
    <w:rsid w:val="00961E4D"/>
    <w:rsid w:val="00965429"/>
    <w:rsid w:val="009672F2"/>
    <w:rsid w:val="00976C74"/>
    <w:rsid w:val="00984A2D"/>
    <w:rsid w:val="00986841"/>
    <w:rsid w:val="009A4291"/>
    <w:rsid w:val="009E2D87"/>
    <w:rsid w:val="009E4EFC"/>
    <w:rsid w:val="009F238B"/>
    <w:rsid w:val="009F6DCD"/>
    <w:rsid w:val="009F79B8"/>
    <w:rsid w:val="00A00888"/>
    <w:rsid w:val="00A235D0"/>
    <w:rsid w:val="00A2616B"/>
    <w:rsid w:val="00A53B77"/>
    <w:rsid w:val="00A64117"/>
    <w:rsid w:val="00A734DC"/>
    <w:rsid w:val="00A75FAC"/>
    <w:rsid w:val="00A97DCF"/>
    <w:rsid w:val="00AA6C38"/>
    <w:rsid w:val="00AB7607"/>
    <w:rsid w:val="00AC2629"/>
    <w:rsid w:val="00AD02FF"/>
    <w:rsid w:val="00B16AAD"/>
    <w:rsid w:val="00B37C63"/>
    <w:rsid w:val="00B4070C"/>
    <w:rsid w:val="00B4558F"/>
    <w:rsid w:val="00B46B73"/>
    <w:rsid w:val="00B4776B"/>
    <w:rsid w:val="00B6365B"/>
    <w:rsid w:val="00B644D5"/>
    <w:rsid w:val="00B72324"/>
    <w:rsid w:val="00B81333"/>
    <w:rsid w:val="00B81FAA"/>
    <w:rsid w:val="00BA048D"/>
    <w:rsid w:val="00BD0A7E"/>
    <w:rsid w:val="00BD7013"/>
    <w:rsid w:val="00BE677A"/>
    <w:rsid w:val="00C14261"/>
    <w:rsid w:val="00C16673"/>
    <w:rsid w:val="00C531C4"/>
    <w:rsid w:val="00C57597"/>
    <w:rsid w:val="00C647BF"/>
    <w:rsid w:val="00C8588F"/>
    <w:rsid w:val="00C876FB"/>
    <w:rsid w:val="00CD4A4C"/>
    <w:rsid w:val="00CE537A"/>
    <w:rsid w:val="00CE60F9"/>
    <w:rsid w:val="00CF3760"/>
    <w:rsid w:val="00CF4DA3"/>
    <w:rsid w:val="00CF7CC0"/>
    <w:rsid w:val="00D013B3"/>
    <w:rsid w:val="00D0348C"/>
    <w:rsid w:val="00D440C3"/>
    <w:rsid w:val="00D523F0"/>
    <w:rsid w:val="00D6329D"/>
    <w:rsid w:val="00D635C9"/>
    <w:rsid w:val="00D650BC"/>
    <w:rsid w:val="00D76CF3"/>
    <w:rsid w:val="00D81109"/>
    <w:rsid w:val="00D92892"/>
    <w:rsid w:val="00D9445F"/>
    <w:rsid w:val="00DA107C"/>
    <w:rsid w:val="00DD2BE7"/>
    <w:rsid w:val="00E02C7B"/>
    <w:rsid w:val="00E149B1"/>
    <w:rsid w:val="00E41BEA"/>
    <w:rsid w:val="00E71951"/>
    <w:rsid w:val="00E74324"/>
    <w:rsid w:val="00E86A89"/>
    <w:rsid w:val="00E92D93"/>
    <w:rsid w:val="00EA3757"/>
    <w:rsid w:val="00EB2CFF"/>
    <w:rsid w:val="00EE1833"/>
    <w:rsid w:val="00EF6324"/>
    <w:rsid w:val="00F06483"/>
    <w:rsid w:val="00F06F55"/>
    <w:rsid w:val="00F1335F"/>
    <w:rsid w:val="00F412B9"/>
    <w:rsid w:val="00F47C22"/>
    <w:rsid w:val="00F5336A"/>
    <w:rsid w:val="00F66317"/>
    <w:rsid w:val="00F666FC"/>
    <w:rsid w:val="00FA6537"/>
    <w:rsid w:val="00FB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B"/>
    <w:rPr>
      <w:lang w:eastAsia="ru-RU"/>
    </w:rPr>
  </w:style>
  <w:style w:type="paragraph" w:styleId="1">
    <w:name w:val="heading 1"/>
    <w:basedOn w:val="a"/>
    <w:next w:val="a"/>
    <w:link w:val="10"/>
    <w:qFormat/>
    <w:rsid w:val="00E02C7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02C7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2C7B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E02C7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02C7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02C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02C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02C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02C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02C7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02C7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02C7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02C7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02C7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02C7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02C7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02C7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02C7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2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02C7B"/>
    <w:rPr>
      <w:lang w:eastAsia="ru-RU"/>
    </w:rPr>
  </w:style>
  <w:style w:type="paragraph" w:styleId="a5">
    <w:name w:val="Title"/>
    <w:basedOn w:val="a"/>
    <w:link w:val="a6"/>
    <w:qFormat/>
    <w:rsid w:val="00E02C7B"/>
    <w:pPr>
      <w:jc w:val="center"/>
    </w:pPr>
    <w:rPr>
      <w:sz w:val="28"/>
    </w:rPr>
  </w:style>
  <w:style w:type="character" w:customStyle="1" w:styleId="TitleChar">
    <w:name w:val="Title Char"/>
    <w:uiPriority w:val="10"/>
    <w:rsid w:val="00E02C7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02C7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02C7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02C7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02C7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02C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02C7B"/>
    <w:rPr>
      <w:i/>
    </w:rPr>
  </w:style>
  <w:style w:type="paragraph" w:styleId="ab">
    <w:name w:val="header"/>
    <w:basedOn w:val="a"/>
    <w:link w:val="ac"/>
    <w:rsid w:val="00E02C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E02C7B"/>
  </w:style>
  <w:style w:type="paragraph" w:styleId="ad">
    <w:name w:val="footer"/>
    <w:basedOn w:val="a"/>
    <w:link w:val="ae"/>
    <w:uiPriority w:val="99"/>
    <w:rsid w:val="00E02C7B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E02C7B"/>
  </w:style>
  <w:style w:type="paragraph" w:styleId="af">
    <w:name w:val="caption"/>
    <w:basedOn w:val="a"/>
    <w:next w:val="a"/>
    <w:uiPriority w:val="35"/>
    <w:semiHidden/>
    <w:unhideWhenUsed/>
    <w:qFormat/>
    <w:rsid w:val="00E02C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2C7B"/>
  </w:style>
  <w:style w:type="table" w:styleId="af0">
    <w:name w:val="Table Grid"/>
    <w:basedOn w:val="a1"/>
    <w:uiPriority w:val="59"/>
    <w:rsid w:val="00E02C7B"/>
    <w:rPr>
      <w:rFonts w:ascii="Calibri" w:hAnsi="Calibri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02C7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02C7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02C7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02C7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02C7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02C7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02C7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02C7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02C7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02C7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02C7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02C7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02C7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02C7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02C7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02C7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02C7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02C7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02C7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02C7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02C7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02C7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02C7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02C7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02C7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02C7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02C7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02C7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02C7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02C7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02C7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02C7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02C7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02C7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02C7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02C7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02C7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sid w:val="00E02C7B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rsid w:val="00E02C7B"/>
  </w:style>
  <w:style w:type="character" w:customStyle="1" w:styleId="af3">
    <w:name w:val="Текст сноски Знак"/>
    <w:link w:val="af2"/>
    <w:uiPriority w:val="99"/>
    <w:rsid w:val="00E02C7B"/>
    <w:rPr>
      <w:sz w:val="18"/>
    </w:rPr>
  </w:style>
  <w:style w:type="character" w:styleId="af4">
    <w:name w:val="footnote reference"/>
    <w:rsid w:val="00E02C7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02C7B"/>
  </w:style>
  <w:style w:type="character" w:customStyle="1" w:styleId="af6">
    <w:name w:val="Текст концевой сноски Знак"/>
    <w:link w:val="af5"/>
    <w:uiPriority w:val="99"/>
    <w:rsid w:val="00E02C7B"/>
    <w:rPr>
      <w:sz w:val="20"/>
    </w:rPr>
  </w:style>
  <w:style w:type="character" w:styleId="af7">
    <w:name w:val="endnote reference"/>
    <w:uiPriority w:val="99"/>
    <w:semiHidden/>
    <w:unhideWhenUsed/>
    <w:rsid w:val="00E02C7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02C7B"/>
    <w:pPr>
      <w:spacing w:after="57"/>
    </w:pPr>
  </w:style>
  <w:style w:type="paragraph" w:styleId="23">
    <w:name w:val="toc 2"/>
    <w:basedOn w:val="a"/>
    <w:next w:val="a"/>
    <w:uiPriority w:val="39"/>
    <w:unhideWhenUsed/>
    <w:rsid w:val="00E02C7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02C7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02C7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02C7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02C7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02C7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02C7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02C7B"/>
    <w:pPr>
      <w:spacing w:after="57"/>
      <w:ind w:left="2268"/>
    </w:pPr>
  </w:style>
  <w:style w:type="paragraph" w:styleId="af8">
    <w:name w:val="TOC Heading"/>
    <w:uiPriority w:val="39"/>
    <w:unhideWhenUsed/>
    <w:rsid w:val="00E02C7B"/>
  </w:style>
  <w:style w:type="paragraph" w:styleId="af9">
    <w:name w:val="table of figures"/>
    <w:basedOn w:val="a"/>
    <w:next w:val="a"/>
    <w:uiPriority w:val="99"/>
    <w:unhideWhenUsed/>
    <w:rsid w:val="00E02C7B"/>
  </w:style>
  <w:style w:type="character" w:customStyle="1" w:styleId="10">
    <w:name w:val="Заголовок 1 Знак"/>
    <w:link w:val="1"/>
    <w:rsid w:val="00E02C7B"/>
    <w:rPr>
      <w:rFonts w:cs="Times New Roman"/>
      <w:b/>
      <w:sz w:val="24"/>
    </w:rPr>
  </w:style>
  <w:style w:type="character" w:customStyle="1" w:styleId="20">
    <w:name w:val="Заголовок 2 Знак"/>
    <w:link w:val="2"/>
    <w:rsid w:val="00E02C7B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rsid w:val="00E02C7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02C7B"/>
    <w:rPr>
      <w:rFonts w:ascii="Cambria" w:hAnsi="Cambria" w:cs="Times New Roman"/>
      <w:b/>
      <w:bCs/>
      <w:i/>
      <w:iCs/>
      <w:color w:val="4F81BD"/>
      <w:lang w:val="en-US" w:eastAsia="en-US"/>
    </w:rPr>
  </w:style>
  <w:style w:type="character" w:customStyle="1" w:styleId="a6">
    <w:name w:val="Название Знак"/>
    <w:link w:val="a5"/>
    <w:rsid w:val="00E02C7B"/>
    <w:rPr>
      <w:rFonts w:cs="Times New Roman"/>
      <w:sz w:val="28"/>
    </w:rPr>
  </w:style>
  <w:style w:type="character" w:styleId="afa">
    <w:name w:val="Emphasis"/>
    <w:qFormat/>
    <w:rsid w:val="00E02C7B"/>
    <w:rPr>
      <w:rFonts w:cs="Times New Roman"/>
      <w:i/>
    </w:rPr>
  </w:style>
  <w:style w:type="paragraph" w:customStyle="1" w:styleId="Iauiue">
    <w:name w:val="Iau?iue"/>
    <w:rsid w:val="00E02C7B"/>
    <w:rPr>
      <w:sz w:val="24"/>
      <w:lang w:eastAsia="ru-RU"/>
    </w:rPr>
  </w:style>
  <w:style w:type="paragraph" w:customStyle="1" w:styleId="caaieiaie1">
    <w:name w:val="caaieiaie 1"/>
    <w:basedOn w:val="Iauiue"/>
    <w:next w:val="Iauiue"/>
    <w:rsid w:val="00E02C7B"/>
    <w:pPr>
      <w:keepNext/>
      <w:spacing w:line="240" w:lineRule="exact"/>
    </w:pPr>
    <w:rPr>
      <w:sz w:val="28"/>
    </w:rPr>
  </w:style>
  <w:style w:type="paragraph" w:customStyle="1" w:styleId="caaieiaie3">
    <w:name w:val="caaieiaie 3"/>
    <w:basedOn w:val="Iauiue"/>
    <w:next w:val="Iauiue"/>
    <w:rsid w:val="00E02C7B"/>
    <w:pPr>
      <w:keepNext/>
      <w:ind w:firstLine="720"/>
      <w:jc w:val="both"/>
    </w:pPr>
    <w:rPr>
      <w:i/>
      <w:sz w:val="28"/>
    </w:rPr>
  </w:style>
  <w:style w:type="paragraph" w:customStyle="1" w:styleId="caaieiaie4">
    <w:name w:val="caaieiaie 4"/>
    <w:basedOn w:val="Iauiue"/>
    <w:next w:val="Iauiue"/>
    <w:rsid w:val="00E02C7B"/>
    <w:pPr>
      <w:keepNext/>
      <w:ind w:firstLine="709"/>
    </w:pPr>
    <w:rPr>
      <w:sz w:val="28"/>
    </w:rPr>
  </w:style>
  <w:style w:type="paragraph" w:customStyle="1" w:styleId="caaieiaie6">
    <w:name w:val="caaieiaie 6"/>
    <w:basedOn w:val="Iauiue"/>
    <w:next w:val="Iauiue"/>
    <w:rsid w:val="00E02C7B"/>
    <w:pPr>
      <w:keepNext/>
      <w:spacing w:line="240" w:lineRule="exact"/>
      <w:ind w:firstLine="709"/>
      <w:jc w:val="both"/>
    </w:pPr>
    <w:rPr>
      <w:sz w:val="28"/>
    </w:rPr>
  </w:style>
  <w:style w:type="paragraph" w:customStyle="1" w:styleId="caaieiaie8">
    <w:name w:val="caaieiaie 8"/>
    <w:basedOn w:val="Iauiue"/>
    <w:next w:val="Iauiue"/>
    <w:rsid w:val="00E02C7B"/>
    <w:pPr>
      <w:keepNext/>
      <w:ind w:firstLine="709"/>
      <w:jc w:val="both"/>
    </w:pPr>
    <w:rPr>
      <w:i/>
      <w:sz w:val="28"/>
    </w:rPr>
  </w:style>
  <w:style w:type="paragraph" w:customStyle="1" w:styleId="caaieiaie9">
    <w:name w:val="caaieiaie 9"/>
    <w:basedOn w:val="Iauiue"/>
    <w:next w:val="Iauiue"/>
    <w:rsid w:val="00E02C7B"/>
    <w:pPr>
      <w:keepNext/>
      <w:ind w:firstLine="720"/>
      <w:jc w:val="center"/>
    </w:pPr>
    <w:rPr>
      <w:sz w:val="28"/>
    </w:rPr>
  </w:style>
  <w:style w:type="paragraph" w:customStyle="1" w:styleId="Iniiaiieoaeno">
    <w:name w:val="Iniiaiie oaeno"/>
    <w:basedOn w:val="Iauiue"/>
    <w:rsid w:val="00E02C7B"/>
    <w:pPr>
      <w:spacing w:line="360" w:lineRule="auto"/>
      <w:jc w:val="center"/>
    </w:pPr>
    <w:rPr>
      <w:b/>
      <w:sz w:val="28"/>
    </w:rPr>
  </w:style>
  <w:style w:type="paragraph" w:customStyle="1" w:styleId="210">
    <w:name w:val="Основной текст 21"/>
    <w:basedOn w:val="Iauiue"/>
    <w:rsid w:val="00E02C7B"/>
    <w:pPr>
      <w:jc w:val="both"/>
    </w:pPr>
    <w:rPr>
      <w:sz w:val="28"/>
    </w:rPr>
  </w:style>
  <w:style w:type="paragraph" w:customStyle="1" w:styleId="211">
    <w:name w:val="Основной текст с отступом 21"/>
    <w:basedOn w:val="Iauiue"/>
    <w:rsid w:val="00E02C7B"/>
    <w:pPr>
      <w:ind w:right="-5" w:firstLine="708"/>
      <w:jc w:val="both"/>
    </w:pPr>
    <w:rPr>
      <w:sz w:val="28"/>
    </w:rPr>
  </w:style>
  <w:style w:type="paragraph" w:customStyle="1" w:styleId="310">
    <w:name w:val="Основной текст 31"/>
    <w:basedOn w:val="Iauiue"/>
    <w:rsid w:val="00E02C7B"/>
    <w:pPr>
      <w:ind w:right="-5"/>
      <w:jc w:val="both"/>
    </w:pPr>
    <w:rPr>
      <w:sz w:val="28"/>
    </w:rPr>
  </w:style>
  <w:style w:type="paragraph" w:customStyle="1" w:styleId="311">
    <w:name w:val="Основной текст с отступом 31"/>
    <w:basedOn w:val="Iauiue"/>
    <w:rsid w:val="00E02C7B"/>
    <w:pPr>
      <w:ind w:firstLine="708"/>
      <w:jc w:val="both"/>
    </w:pPr>
    <w:rPr>
      <w:sz w:val="28"/>
    </w:rPr>
  </w:style>
  <w:style w:type="paragraph" w:customStyle="1" w:styleId="12">
    <w:name w:val="Цитата1"/>
    <w:basedOn w:val="Iauiue"/>
    <w:rsid w:val="00E02C7B"/>
    <w:pPr>
      <w:ind w:left="567" w:right="-5"/>
      <w:jc w:val="both"/>
    </w:pPr>
    <w:rPr>
      <w:sz w:val="28"/>
    </w:rPr>
  </w:style>
  <w:style w:type="paragraph" w:customStyle="1" w:styleId="Aaoieeeieiioeooe">
    <w:name w:val="Aa?oiee eieiioeooe"/>
    <w:basedOn w:val="Iauiue"/>
    <w:rsid w:val="00E02C7B"/>
    <w:pPr>
      <w:tabs>
        <w:tab w:val="center" w:pos="4677"/>
        <w:tab w:val="right" w:pos="9355"/>
      </w:tabs>
    </w:pPr>
  </w:style>
  <w:style w:type="character" w:customStyle="1" w:styleId="iiianoaieou">
    <w:name w:val="iiia? no?aieou"/>
    <w:rsid w:val="00E02C7B"/>
    <w:rPr>
      <w:rFonts w:cs="Times New Roman"/>
    </w:rPr>
  </w:style>
  <w:style w:type="paragraph" w:customStyle="1" w:styleId="ConsNormal">
    <w:name w:val="ConsNormal"/>
    <w:rsid w:val="00E02C7B"/>
    <w:pPr>
      <w:widowControl w:val="0"/>
      <w:ind w:firstLine="720"/>
    </w:pPr>
    <w:rPr>
      <w:rFonts w:ascii="Arial" w:hAnsi="Arial"/>
      <w:lang w:eastAsia="ru-RU"/>
    </w:rPr>
  </w:style>
  <w:style w:type="paragraph" w:styleId="afb">
    <w:name w:val="Body Text"/>
    <w:basedOn w:val="a"/>
    <w:link w:val="afc"/>
    <w:semiHidden/>
    <w:rsid w:val="00E02C7B"/>
    <w:pPr>
      <w:spacing w:line="360" w:lineRule="auto"/>
      <w:jc w:val="center"/>
    </w:pPr>
    <w:rPr>
      <w:b/>
      <w:sz w:val="28"/>
    </w:rPr>
  </w:style>
  <w:style w:type="character" w:customStyle="1" w:styleId="afc">
    <w:name w:val="Основной текст Знак"/>
    <w:link w:val="afb"/>
    <w:semiHidden/>
    <w:rsid w:val="00E02C7B"/>
    <w:rPr>
      <w:rFonts w:cs="Times New Roman"/>
      <w:b/>
      <w:sz w:val="28"/>
    </w:rPr>
  </w:style>
  <w:style w:type="paragraph" w:customStyle="1" w:styleId="13">
    <w:name w:val="Текст1"/>
    <w:basedOn w:val="a"/>
    <w:rsid w:val="00E02C7B"/>
    <w:rPr>
      <w:rFonts w:ascii="Courier New" w:hAnsi="Courier New"/>
    </w:rPr>
  </w:style>
  <w:style w:type="paragraph" w:styleId="afd">
    <w:name w:val="Body Text Indent"/>
    <w:basedOn w:val="a"/>
    <w:link w:val="afe"/>
    <w:semiHidden/>
    <w:rsid w:val="00E02C7B"/>
    <w:pPr>
      <w:ind w:right="-341" w:firstLine="708"/>
      <w:jc w:val="both"/>
    </w:pPr>
    <w:rPr>
      <w:sz w:val="28"/>
      <w:szCs w:val="24"/>
    </w:rPr>
  </w:style>
  <w:style w:type="character" w:customStyle="1" w:styleId="afe">
    <w:name w:val="Основной текст с отступом Знак"/>
    <w:link w:val="afd"/>
    <w:semiHidden/>
    <w:rsid w:val="00E02C7B"/>
    <w:rPr>
      <w:rFonts w:cs="Times New Roman"/>
      <w:sz w:val="24"/>
      <w:szCs w:val="24"/>
    </w:rPr>
  </w:style>
  <w:style w:type="paragraph" w:styleId="24">
    <w:name w:val="Body Text Indent 2"/>
    <w:basedOn w:val="Iauiue"/>
    <w:link w:val="25"/>
    <w:rsid w:val="00E02C7B"/>
    <w:pPr>
      <w:ind w:right="-5" w:firstLine="708"/>
      <w:jc w:val="both"/>
    </w:pPr>
    <w:rPr>
      <w:sz w:val="28"/>
    </w:rPr>
  </w:style>
  <w:style w:type="character" w:customStyle="1" w:styleId="25">
    <w:name w:val="Основной текст с отступом 2 Знак"/>
    <w:link w:val="24"/>
    <w:semiHidden/>
    <w:rsid w:val="00E02C7B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semiHidden/>
    <w:rsid w:val="00E02C7B"/>
    <w:pPr>
      <w:ind w:firstLine="708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link w:val="32"/>
    <w:semiHidden/>
    <w:rsid w:val="00E02C7B"/>
    <w:rPr>
      <w:rFonts w:cs="Times New Roman"/>
      <w:sz w:val="24"/>
      <w:szCs w:val="24"/>
    </w:rPr>
  </w:style>
  <w:style w:type="paragraph" w:styleId="aff">
    <w:name w:val="Block Text"/>
    <w:basedOn w:val="a"/>
    <w:semiHidden/>
    <w:rsid w:val="00E02C7B"/>
    <w:pPr>
      <w:ind w:left="567" w:right="-5"/>
      <w:jc w:val="both"/>
    </w:pPr>
    <w:rPr>
      <w:sz w:val="28"/>
      <w:szCs w:val="24"/>
    </w:rPr>
  </w:style>
  <w:style w:type="paragraph" w:customStyle="1" w:styleId="42">
    <w:name w:val="заголок 4"/>
    <w:basedOn w:val="a"/>
    <w:rsid w:val="00E02C7B"/>
    <w:pPr>
      <w:tabs>
        <w:tab w:val="left" w:pos="2835"/>
        <w:tab w:val="left" w:pos="5954"/>
        <w:tab w:val="left" w:pos="7230"/>
        <w:tab w:val="left" w:pos="8505"/>
      </w:tabs>
      <w:jc w:val="center"/>
    </w:pPr>
    <w:rPr>
      <w:sz w:val="28"/>
    </w:rPr>
  </w:style>
  <w:style w:type="paragraph" w:customStyle="1" w:styleId="Default">
    <w:name w:val="Default"/>
    <w:rsid w:val="00E02C7B"/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E02C7B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E02C7B"/>
    <w:pPr>
      <w:widowControl w:val="0"/>
    </w:pPr>
    <w:rPr>
      <w:rFonts w:ascii="Arial" w:hAnsi="Arial" w:cs="Arial"/>
      <w:b/>
      <w:bCs/>
      <w:lang w:eastAsia="ru-RU"/>
    </w:rPr>
  </w:style>
  <w:style w:type="paragraph" w:styleId="aff0">
    <w:name w:val="Normal (Web)"/>
    <w:basedOn w:val="a"/>
    <w:uiPriority w:val="99"/>
    <w:rsid w:val="00E02C7B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Iauiue"/>
    <w:rsid w:val="00E02C7B"/>
    <w:pPr>
      <w:jc w:val="both"/>
    </w:pPr>
    <w:rPr>
      <w:sz w:val="28"/>
    </w:rPr>
  </w:style>
  <w:style w:type="paragraph" w:customStyle="1" w:styleId="rteindent1">
    <w:name w:val="rteindent1"/>
    <w:basedOn w:val="a"/>
    <w:rsid w:val="00E02C7B"/>
    <w:pPr>
      <w:spacing w:before="120" w:after="216"/>
      <w:ind w:left="600"/>
    </w:pPr>
    <w:rPr>
      <w:sz w:val="24"/>
      <w:szCs w:val="24"/>
    </w:rPr>
  </w:style>
  <w:style w:type="character" w:styleId="aff1">
    <w:name w:val="Strong"/>
    <w:qFormat/>
    <w:rsid w:val="00E02C7B"/>
    <w:rPr>
      <w:b/>
      <w:bCs/>
    </w:rPr>
  </w:style>
  <w:style w:type="paragraph" w:customStyle="1" w:styleId="rtecenter">
    <w:name w:val="rtecenter"/>
    <w:basedOn w:val="a"/>
    <w:rsid w:val="00E02C7B"/>
    <w:pPr>
      <w:spacing w:before="120" w:after="216"/>
      <w:jc w:val="center"/>
    </w:pPr>
    <w:rPr>
      <w:sz w:val="24"/>
      <w:szCs w:val="24"/>
    </w:rPr>
  </w:style>
  <w:style w:type="paragraph" w:styleId="aff2">
    <w:name w:val="annotation text"/>
    <w:basedOn w:val="a"/>
    <w:semiHidden/>
    <w:rsid w:val="00E02C7B"/>
  </w:style>
  <w:style w:type="character" w:styleId="aff3">
    <w:name w:val="page number"/>
    <w:rsid w:val="00E02C7B"/>
    <w:rPr>
      <w:rFonts w:cs="Times New Roman"/>
    </w:rPr>
  </w:style>
  <w:style w:type="paragraph" w:styleId="HTML">
    <w:name w:val="HTML Preformatted"/>
    <w:basedOn w:val="a"/>
    <w:rsid w:val="00E02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f4">
    <w:name w:val="Гипертекстовая ссылка"/>
    <w:rsid w:val="00E02C7B"/>
    <w:rPr>
      <w:color w:val="106BBE"/>
    </w:rPr>
  </w:style>
  <w:style w:type="paragraph" w:customStyle="1" w:styleId="aff5">
    <w:name w:val="Прижатый влево"/>
    <w:basedOn w:val="a"/>
    <w:next w:val="a"/>
    <w:rsid w:val="00E02C7B"/>
    <w:rPr>
      <w:rFonts w:ascii="Arial" w:hAnsi="Arial"/>
      <w:sz w:val="24"/>
      <w:szCs w:val="24"/>
    </w:rPr>
  </w:style>
  <w:style w:type="paragraph" w:styleId="aff6">
    <w:name w:val="Balloon Text"/>
    <w:basedOn w:val="a"/>
    <w:semiHidden/>
    <w:rsid w:val="00E02C7B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rsid w:val="00E02C7B"/>
  </w:style>
  <w:style w:type="paragraph" w:customStyle="1" w:styleId="14">
    <w:name w:val="Без интервала1"/>
    <w:rsid w:val="00E02C7B"/>
    <w:rPr>
      <w:rFonts w:ascii="Calibri" w:hAnsi="Calibri"/>
      <w:sz w:val="22"/>
      <w:szCs w:val="22"/>
      <w:lang w:eastAsia="ru-RU"/>
    </w:rPr>
  </w:style>
  <w:style w:type="character" w:customStyle="1" w:styleId="aff7">
    <w:name w:val="Основной текст_"/>
    <w:link w:val="43"/>
    <w:rsid w:val="00E02C7B"/>
    <w:rPr>
      <w:shd w:val="clear" w:color="auto" w:fill="FFFFFF"/>
    </w:rPr>
  </w:style>
  <w:style w:type="paragraph" w:customStyle="1" w:styleId="43">
    <w:name w:val="Основной текст4"/>
    <w:basedOn w:val="a"/>
    <w:link w:val="aff7"/>
    <w:rsid w:val="00E02C7B"/>
    <w:pPr>
      <w:widowControl w:val="0"/>
      <w:shd w:val="clear" w:color="auto" w:fill="FFFFFF"/>
      <w:spacing w:before="4320" w:after="360" w:line="240" w:lineRule="atLeast"/>
      <w:jc w:val="center"/>
    </w:pPr>
    <w:rPr>
      <w:lang w:val="en-US" w:eastAsia="en-US"/>
    </w:rPr>
  </w:style>
  <w:style w:type="character" w:customStyle="1" w:styleId="27">
    <w:name w:val="Основной текст2"/>
    <w:rsid w:val="00E02C7B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paragraph" w:customStyle="1" w:styleId="ConsPlusNonformat">
    <w:name w:val="ConsPlusNonformat"/>
    <w:rsid w:val="00E02C7B"/>
    <w:rPr>
      <w:rFonts w:ascii="Courier New" w:eastAsia="Calibri" w:hAnsi="Courier New" w:cs="Courier New"/>
      <w:lang w:eastAsia="en-US"/>
    </w:rPr>
  </w:style>
  <w:style w:type="table" w:styleId="aff8">
    <w:name w:val="Table Elegant"/>
    <w:basedOn w:val="a1"/>
    <w:rsid w:val="00E02C7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E02C7B"/>
  </w:style>
  <w:style w:type="paragraph" w:styleId="aff9">
    <w:name w:val="Plain Text"/>
    <w:basedOn w:val="a"/>
    <w:link w:val="affa"/>
    <w:uiPriority w:val="99"/>
    <w:unhideWhenUsed/>
    <w:rsid w:val="00E02C7B"/>
    <w:rPr>
      <w:rFonts w:ascii="Consolas" w:hAnsi="Consolas"/>
      <w:sz w:val="21"/>
      <w:szCs w:val="21"/>
      <w:lang w:eastAsia="en-US"/>
    </w:rPr>
  </w:style>
  <w:style w:type="character" w:customStyle="1" w:styleId="affa">
    <w:name w:val="Текст Знак"/>
    <w:link w:val="aff9"/>
    <w:uiPriority w:val="99"/>
    <w:rsid w:val="00E02C7B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hAnsi="Calibri"/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cs="Times New Roman"/>
      <w:b/>
      <w:sz w:val="24"/>
    </w:rPr>
  </w:style>
  <w:style w:type="character" w:customStyle="1" w:styleId="20">
    <w:name w:val="Заголовок 2 Знак"/>
    <w:link w:val="2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mbria" w:hAnsi="Cambria" w:cs="Times New Roman"/>
      <w:b/>
      <w:bCs/>
      <w:i/>
      <w:iCs/>
      <w:color w:val="4F81BD"/>
      <w:lang w:val="en-US" w:eastAsia="en-US"/>
    </w:rPr>
  </w:style>
  <w:style w:type="character" w:customStyle="1" w:styleId="a6">
    <w:name w:val="Название Знак"/>
    <w:link w:val="a5"/>
    <w:rPr>
      <w:rFonts w:cs="Times New Roman"/>
      <w:sz w:val="28"/>
    </w:rPr>
  </w:style>
  <w:style w:type="character" w:styleId="afa">
    <w:name w:val="Emphasis"/>
    <w:qFormat/>
    <w:rPr>
      <w:rFonts w:cs="Times New Roman"/>
      <w:i/>
    </w:rPr>
  </w:style>
  <w:style w:type="paragraph" w:customStyle="1" w:styleId="Iauiue">
    <w:name w:val="Iau?iue"/>
    <w:rPr>
      <w:sz w:val="24"/>
      <w:lang w:eastAsia="ru-RU"/>
    </w:rPr>
  </w:style>
  <w:style w:type="paragraph" w:customStyle="1" w:styleId="caaieiaie1">
    <w:name w:val="caaieiaie 1"/>
    <w:basedOn w:val="Iauiue"/>
    <w:next w:val="Iauiue"/>
    <w:pPr>
      <w:keepNext/>
      <w:spacing w:line="240" w:lineRule="exact"/>
    </w:pPr>
    <w:rPr>
      <w:sz w:val="28"/>
    </w:rPr>
  </w:style>
  <w:style w:type="paragraph" w:customStyle="1" w:styleId="caaieiaie3">
    <w:name w:val="caaieiaie 3"/>
    <w:basedOn w:val="Iauiue"/>
    <w:next w:val="Iauiue"/>
    <w:pPr>
      <w:keepNext/>
      <w:ind w:firstLine="720"/>
      <w:jc w:val="both"/>
    </w:pPr>
    <w:rPr>
      <w:i/>
      <w:sz w:val="28"/>
    </w:rPr>
  </w:style>
  <w:style w:type="paragraph" w:customStyle="1" w:styleId="caaieiaie4">
    <w:name w:val="caaieiaie 4"/>
    <w:basedOn w:val="Iauiue"/>
    <w:next w:val="Iauiue"/>
    <w:pPr>
      <w:keepNext/>
      <w:ind w:firstLine="709"/>
    </w:pPr>
    <w:rPr>
      <w:sz w:val="28"/>
    </w:rPr>
  </w:style>
  <w:style w:type="paragraph" w:customStyle="1" w:styleId="caaieiaie6">
    <w:name w:val="caaieiaie 6"/>
    <w:basedOn w:val="Iauiue"/>
    <w:next w:val="Iauiue"/>
    <w:pPr>
      <w:keepNext/>
      <w:spacing w:line="240" w:lineRule="exact"/>
      <w:ind w:firstLine="709"/>
      <w:jc w:val="both"/>
    </w:pPr>
    <w:rPr>
      <w:sz w:val="28"/>
    </w:rPr>
  </w:style>
  <w:style w:type="paragraph" w:customStyle="1" w:styleId="caaieiaie8">
    <w:name w:val="caaieiaie 8"/>
    <w:basedOn w:val="Iauiue"/>
    <w:next w:val="Iauiue"/>
    <w:pPr>
      <w:keepNext/>
      <w:ind w:firstLine="709"/>
      <w:jc w:val="both"/>
    </w:pPr>
    <w:rPr>
      <w:i/>
      <w:sz w:val="28"/>
    </w:rPr>
  </w:style>
  <w:style w:type="paragraph" w:customStyle="1" w:styleId="caaieiaie9">
    <w:name w:val="caaieiaie 9"/>
    <w:basedOn w:val="Iauiue"/>
    <w:next w:val="Iauiue"/>
    <w:pPr>
      <w:keepNext/>
      <w:ind w:firstLine="720"/>
      <w:jc w:val="center"/>
    </w:pPr>
    <w:rPr>
      <w:sz w:val="28"/>
    </w:rPr>
  </w:style>
  <w:style w:type="paragraph" w:customStyle="1" w:styleId="Iniiaiieoaeno">
    <w:name w:val="Iniiaiie oaeno"/>
    <w:basedOn w:val="Iauiue"/>
    <w:pPr>
      <w:spacing w:line="360" w:lineRule="auto"/>
      <w:jc w:val="center"/>
    </w:pPr>
    <w:rPr>
      <w:b/>
      <w:sz w:val="28"/>
    </w:rPr>
  </w:style>
  <w:style w:type="paragraph" w:customStyle="1" w:styleId="210">
    <w:name w:val="Основной текст 21"/>
    <w:basedOn w:val="Iauiue"/>
    <w:pPr>
      <w:jc w:val="both"/>
    </w:pPr>
    <w:rPr>
      <w:sz w:val="28"/>
    </w:rPr>
  </w:style>
  <w:style w:type="paragraph" w:customStyle="1" w:styleId="211">
    <w:name w:val="Основной текст с отступом 21"/>
    <w:basedOn w:val="Iauiue"/>
    <w:pPr>
      <w:ind w:right="-5" w:firstLine="708"/>
      <w:jc w:val="both"/>
    </w:pPr>
    <w:rPr>
      <w:sz w:val="28"/>
    </w:rPr>
  </w:style>
  <w:style w:type="paragraph" w:customStyle="1" w:styleId="310">
    <w:name w:val="Основной текст 31"/>
    <w:basedOn w:val="Iauiue"/>
    <w:pPr>
      <w:ind w:right="-5"/>
      <w:jc w:val="both"/>
    </w:pPr>
    <w:rPr>
      <w:sz w:val="28"/>
    </w:rPr>
  </w:style>
  <w:style w:type="paragraph" w:customStyle="1" w:styleId="311">
    <w:name w:val="Основной текст с отступом 31"/>
    <w:basedOn w:val="Iauiue"/>
    <w:pPr>
      <w:ind w:firstLine="708"/>
      <w:jc w:val="both"/>
    </w:pPr>
    <w:rPr>
      <w:sz w:val="28"/>
    </w:rPr>
  </w:style>
  <w:style w:type="paragraph" w:customStyle="1" w:styleId="12">
    <w:name w:val="Цитата1"/>
    <w:basedOn w:val="Iauiue"/>
    <w:pPr>
      <w:ind w:left="567" w:right="-5"/>
      <w:jc w:val="both"/>
    </w:pPr>
    <w:rPr>
      <w:sz w:val="28"/>
    </w:rPr>
  </w:style>
  <w:style w:type="paragraph" w:customStyle="1" w:styleId="Aaoieeeieiioeooe">
    <w:name w:val="Aa?oiee eieiioeooe"/>
    <w:basedOn w:val="Iauiue"/>
    <w:pPr>
      <w:tabs>
        <w:tab w:val="center" w:pos="4677"/>
        <w:tab w:val="right" w:pos="9355"/>
      </w:tabs>
    </w:pPr>
  </w:style>
  <w:style w:type="character" w:customStyle="1" w:styleId="iiianoaieou">
    <w:name w:val="iiia? no?aieou"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/>
    </w:rPr>
  </w:style>
  <w:style w:type="paragraph" w:styleId="afb">
    <w:name w:val="Body Text"/>
    <w:basedOn w:val="a"/>
    <w:link w:val="afc"/>
    <w:semiHidden/>
    <w:pPr>
      <w:spacing w:line="360" w:lineRule="auto"/>
      <w:jc w:val="center"/>
    </w:pPr>
    <w:rPr>
      <w:b/>
      <w:sz w:val="28"/>
    </w:rPr>
  </w:style>
  <w:style w:type="character" w:customStyle="1" w:styleId="afc">
    <w:name w:val="Основной текст Знак"/>
    <w:link w:val="afb"/>
    <w:semiHidden/>
    <w:rPr>
      <w:rFonts w:cs="Times New Roman"/>
      <w:b/>
      <w:sz w:val="28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fd">
    <w:name w:val="Body Text Indent"/>
    <w:basedOn w:val="a"/>
    <w:link w:val="afe"/>
    <w:semiHidden/>
    <w:pPr>
      <w:ind w:right="-341" w:firstLine="708"/>
      <w:jc w:val="both"/>
    </w:pPr>
    <w:rPr>
      <w:sz w:val="28"/>
      <w:szCs w:val="24"/>
    </w:rPr>
  </w:style>
  <w:style w:type="character" w:customStyle="1" w:styleId="afe">
    <w:name w:val="Основной текст с отступом Знак"/>
    <w:link w:val="afd"/>
    <w:semiHidden/>
    <w:rPr>
      <w:rFonts w:cs="Times New Roman"/>
      <w:sz w:val="24"/>
      <w:szCs w:val="24"/>
    </w:rPr>
  </w:style>
  <w:style w:type="paragraph" w:styleId="24">
    <w:name w:val="Body Text Indent 2"/>
    <w:basedOn w:val="Iauiue"/>
    <w:link w:val="25"/>
    <w:pPr>
      <w:ind w:right="-5" w:firstLine="708"/>
      <w:jc w:val="both"/>
    </w:pPr>
    <w:rPr>
      <w:sz w:val="28"/>
    </w:rPr>
  </w:style>
  <w:style w:type="character" w:customStyle="1" w:styleId="25">
    <w:name w:val="Основной текст с отступом 2 Знак"/>
    <w:link w:val="24"/>
    <w:semiHidden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semiHidden/>
    <w:pPr>
      <w:ind w:firstLine="708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link w:val="32"/>
    <w:semiHidden/>
    <w:rPr>
      <w:rFonts w:cs="Times New Roman"/>
      <w:sz w:val="24"/>
      <w:szCs w:val="24"/>
    </w:rPr>
  </w:style>
  <w:style w:type="paragraph" w:styleId="aff">
    <w:name w:val="Block Text"/>
    <w:basedOn w:val="a"/>
    <w:semiHidden/>
    <w:pPr>
      <w:ind w:left="567" w:right="-5"/>
      <w:jc w:val="both"/>
    </w:pPr>
    <w:rPr>
      <w:sz w:val="28"/>
      <w:szCs w:val="24"/>
    </w:rPr>
  </w:style>
  <w:style w:type="paragraph" w:customStyle="1" w:styleId="42">
    <w:name w:val="заголок 4"/>
    <w:basedOn w:val="a"/>
    <w:pPr>
      <w:tabs>
        <w:tab w:val="left" w:pos="2835"/>
        <w:tab w:val="left" w:pos="5954"/>
        <w:tab w:val="left" w:pos="7230"/>
        <w:tab w:val="left" w:pos="8505"/>
      </w:tabs>
      <w:jc w:val="center"/>
    </w:pPr>
    <w:rPr>
      <w:sz w:val="28"/>
    </w:rPr>
  </w:style>
  <w:style w:type="paragraph" w:customStyle="1" w:styleId="Default">
    <w:name w:val="Default"/>
    <w:rPr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Iauiue"/>
    <w:pPr>
      <w:jc w:val="both"/>
    </w:pPr>
    <w:rPr>
      <w:sz w:val="28"/>
    </w:rPr>
  </w:style>
  <w:style w:type="paragraph" w:customStyle="1" w:styleId="rteindent1">
    <w:name w:val="rteindent1"/>
    <w:basedOn w:val="a"/>
    <w:pPr>
      <w:spacing w:before="120" w:after="216"/>
      <w:ind w:left="600"/>
    </w:pPr>
    <w:rPr>
      <w:sz w:val="24"/>
      <w:szCs w:val="24"/>
    </w:rPr>
  </w:style>
  <w:style w:type="character" w:styleId="aff1">
    <w:name w:val="Strong"/>
    <w:qFormat/>
    <w:rPr>
      <w:b/>
      <w:bCs/>
    </w:rPr>
  </w:style>
  <w:style w:type="paragraph" w:customStyle="1" w:styleId="rtecenter">
    <w:name w:val="rtecenter"/>
    <w:basedOn w:val="a"/>
    <w:pPr>
      <w:spacing w:before="120" w:after="216"/>
      <w:jc w:val="center"/>
    </w:pPr>
    <w:rPr>
      <w:sz w:val="24"/>
      <w:szCs w:val="24"/>
    </w:rPr>
  </w:style>
  <w:style w:type="paragraph" w:styleId="aff2">
    <w:name w:val="annotation text"/>
    <w:basedOn w:val="a"/>
    <w:semiHidden/>
  </w:style>
  <w:style w:type="character" w:styleId="aff3">
    <w:name w:val="page number"/>
    <w:rPr>
      <w:rFonts w:cs="Times New Roma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f4">
    <w:name w:val="Гипертекстовая ссылка"/>
    <w:rPr>
      <w:color w:val="106BBE"/>
    </w:rPr>
  </w:style>
  <w:style w:type="paragraph" w:customStyle="1" w:styleId="aff5">
    <w:name w:val="Прижатый влево"/>
    <w:basedOn w:val="a"/>
    <w:next w:val="a"/>
    <w:rPr>
      <w:rFonts w:ascii="Arial" w:hAnsi="Arial"/>
      <w:sz w:val="24"/>
      <w:szCs w:val="24"/>
    </w:rPr>
  </w:style>
  <w:style w:type="paragraph" w:styleId="aff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14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aff7">
    <w:name w:val="Основной текст_"/>
    <w:link w:val="43"/>
    <w:rPr>
      <w:shd w:val="clear" w:color="auto" w:fill="FFFFFF"/>
    </w:rPr>
  </w:style>
  <w:style w:type="paragraph" w:customStyle="1" w:styleId="43">
    <w:name w:val="Основной текст4"/>
    <w:basedOn w:val="a"/>
    <w:link w:val="aff7"/>
    <w:pPr>
      <w:widowControl w:val="0"/>
      <w:shd w:val="clear" w:color="auto" w:fill="FFFFFF"/>
      <w:spacing w:before="4320" w:after="360" w:line="240" w:lineRule="atLeast"/>
      <w:jc w:val="center"/>
    </w:pPr>
    <w:rPr>
      <w:lang w:val="en-US" w:eastAsia="en-US"/>
    </w:rPr>
  </w:style>
  <w:style w:type="character" w:customStyle="1" w:styleId="27">
    <w:name w:val="Основной текст2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paragraph" w:customStyle="1" w:styleId="ConsPlusNonformat">
    <w:name w:val="ConsPlusNonformat"/>
    <w:rPr>
      <w:rFonts w:ascii="Courier New" w:eastAsia="Calibri" w:hAnsi="Courier New" w:cs="Courier New"/>
      <w:lang w:eastAsia="en-US"/>
    </w:rPr>
  </w:style>
  <w:style w:type="table" w:styleId="aff8">
    <w:name w:val="Table Elegant"/>
    <w:basedOn w:val="a1"/>
    <w:tblPr/>
  </w:style>
  <w:style w:type="character" w:customStyle="1" w:styleId="blk">
    <w:name w:val="blk"/>
  </w:style>
  <w:style w:type="paragraph" w:styleId="aff9">
    <w:name w:val="Plain Text"/>
    <w:basedOn w:val="a"/>
    <w:link w:val="affa"/>
    <w:uiPriority w:val="99"/>
    <w:unhideWhenUsed/>
    <w:rPr>
      <w:rFonts w:ascii="Consolas" w:hAnsi="Consolas"/>
      <w:sz w:val="21"/>
      <w:szCs w:val="21"/>
      <w:lang w:eastAsia="en-US"/>
    </w:rPr>
  </w:style>
  <w:style w:type="character" w:customStyle="1" w:styleId="affa">
    <w:name w:val="Текст Знак"/>
    <w:link w:val="aff9"/>
    <w:uiPriority w:val="99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ojarvi.ru/oprosy/" TargetMode="External"/><Relationship Id="rId13" Type="http://schemas.openxmlformats.org/officeDocument/2006/relationships/hyperlink" Target="https://suojarvi.ru/working/administratsija-suojarvskogo-munitsipalnogo-okruga/proekty-npa/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uojarvi.ru/working/ekonomik/konkurenz/antimonopalnyj-komplaens/" TargetMode="External"/><Relationship Id="rId17" Type="http://schemas.openxmlformats.org/officeDocument/2006/relationships/hyperlink" Target="https://suojarvi.ru/working/ekonomik/culture/informatsija-dlja-interesantov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uojarvi.ru/opros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ojarvi.ru/working/ekonomik/konkurenz/doklad-pojasnitelnaja-zapisk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uojarvi.ru/files/page/23077.doc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uojarvi.ru/working/ekonomik/konkurenz/doklad-pojasnitelnaja-zapiska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uojarvi.ru/oprosy/" TargetMode="External"/><Relationship Id="rId14" Type="http://schemas.openxmlformats.org/officeDocument/2006/relationships/hyperlink" Target="https://suojarvi.ru/working/ekonomik/konkurenz/dostizhenie-kljuchevyh-pokazatelej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D0B2-55F4-4126-A50E-0F8E5AC2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gk22602</dc:creator>
  <cp:lastModifiedBy>economic</cp:lastModifiedBy>
  <cp:revision>4</cp:revision>
  <cp:lastPrinted>2024-01-23T11:58:00Z</cp:lastPrinted>
  <dcterms:created xsi:type="dcterms:W3CDTF">2024-01-30T13:08:00Z</dcterms:created>
  <dcterms:modified xsi:type="dcterms:W3CDTF">2024-02-02T08:56:00Z</dcterms:modified>
  <cp:version>917504</cp:version>
</cp:coreProperties>
</file>