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82" w:rsidRDefault="00FD6582" w:rsidP="00FD6582">
      <w:pPr>
        <w:jc w:val="center"/>
        <w:rPr>
          <w:szCs w:val="24"/>
        </w:rPr>
      </w:pPr>
      <w:r>
        <w:rPr>
          <w:noProof/>
        </w:rPr>
        <w:drawing>
          <wp:inline distT="0" distB="0" distL="0" distR="0" wp14:anchorId="1F1BF2CD" wp14:editId="0E3E5893">
            <wp:extent cx="495300" cy="800100"/>
            <wp:effectExtent l="19050" t="0" r="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FD6582" w:rsidRDefault="00FD6582" w:rsidP="00FD6582">
      <w:pPr>
        <w:jc w:val="center"/>
        <w:rPr>
          <w:szCs w:val="24"/>
        </w:rPr>
      </w:pPr>
    </w:p>
    <w:p w:rsidR="00FD6582" w:rsidRPr="00FD6582" w:rsidRDefault="00FD6582" w:rsidP="00FD6582">
      <w:pPr>
        <w:jc w:val="center"/>
        <w:rPr>
          <w:bCs/>
          <w:color w:val="000000"/>
          <w:sz w:val="28"/>
          <w:szCs w:val="28"/>
        </w:rPr>
      </w:pPr>
      <w:r w:rsidRPr="00FD6582">
        <w:rPr>
          <w:bCs/>
          <w:color w:val="000000"/>
          <w:sz w:val="28"/>
          <w:szCs w:val="28"/>
        </w:rPr>
        <w:t>РОССИЙСКАЯ ФЕДЕРАЦИЯ</w:t>
      </w:r>
    </w:p>
    <w:p w:rsidR="00FD6582" w:rsidRPr="00FD6582" w:rsidRDefault="00FD6582" w:rsidP="00FD6582">
      <w:pPr>
        <w:jc w:val="center"/>
        <w:rPr>
          <w:bCs/>
          <w:color w:val="000000"/>
          <w:sz w:val="28"/>
          <w:szCs w:val="28"/>
        </w:rPr>
      </w:pPr>
      <w:r w:rsidRPr="00FD6582">
        <w:rPr>
          <w:bCs/>
          <w:color w:val="000000"/>
          <w:sz w:val="28"/>
          <w:szCs w:val="28"/>
        </w:rPr>
        <w:t>РЕСПУБЛИКА КАРЕЛИЯ</w:t>
      </w:r>
    </w:p>
    <w:p w:rsidR="00FD6582" w:rsidRPr="00FD6582" w:rsidRDefault="00FD6582" w:rsidP="00FD6582">
      <w:pPr>
        <w:jc w:val="center"/>
        <w:rPr>
          <w:bCs/>
          <w:color w:val="000000"/>
          <w:sz w:val="28"/>
          <w:szCs w:val="28"/>
        </w:rPr>
      </w:pPr>
    </w:p>
    <w:p w:rsidR="00FD6582" w:rsidRPr="00FD6582" w:rsidRDefault="00FD6582" w:rsidP="00FD6582">
      <w:pPr>
        <w:jc w:val="center"/>
        <w:rPr>
          <w:bCs/>
          <w:color w:val="000000"/>
          <w:sz w:val="28"/>
          <w:szCs w:val="28"/>
        </w:rPr>
      </w:pPr>
      <w:r w:rsidRPr="00FD6582">
        <w:rPr>
          <w:bCs/>
          <w:color w:val="000000"/>
          <w:sz w:val="28"/>
          <w:szCs w:val="28"/>
        </w:rPr>
        <w:t>АДМИНИСТРАЦИЯ</w:t>
      </w:r>
    </w:p>
    <w:p w:rsidR="00FD6582" w:rsidRPr="00FD6582" w:rsidRDefault="00FD6582" w:rsidP="00FD6582">
      <w:pPr>
        <w:jc w:val="center"/>
        <w:rPr>
          <w:bCs/>
          <w:color w:val="000000"/>
          <w:sz w:val="28"/>
          <w:szCs w:val="28"/>
        </w:rPr>
      </w:pPr>
      <w:r w:rsidRPr="00FD6582">
        <w:rPr>
          <w:bCs/>
          <w:color w:val="000000"/>
          <w:sz w:val="28"/>
          <w:szCs w:val="28"/>
        </w:rPr>
        <w:t>СУОЯРВСКОГО МУНИЦИПАЛЬНОГО ОКРУГА</w:t>
      </w:r>
    </w:p>
    <w:p w:rsidR="00FD6582" w:rsidRPr="00FD6582" w:rsidRDefault="00FD6582" w:rsidP="00FD6582">
      <w:pPr>
        <w:jc w:val="center"/>
        <w:rPr>
          <w:sz w:val="28"/>
          <w:szCs w:val="28"/>
        </w:rPr>
      </w:pPr>
    </w:p>
    <w:p w:rsidR="00FD6582" w:rsidRPr="00FD6582" w:rsidRDefault="00FD6582" w:rsidP="00FD6582">
      <w:pPr>
        <w:jc w:val="center"/>
        <w:rPr>
          <w:b/>
          <w:sz w:val="28"/>
          <w:szCs w:val="28"/>
        </w:rPr>
      </w:pPr>
      <w:r w:rsidRPr="00FD6582">
        <w:rPr>
          <w:b/>
          <w:sz w:val="28"/>
          <w:szCs w:val="28"/>
        </w:rPr>
        <w:t>ПОСТАНОВЛЕНИЕ</w:t>
      </w:r>
    </w:p>
    <w:p w:rsidR="00FD6582" w:rsidRPr="00FD6582" w:rsidRDefault="00FD6582" w:rsidP="00FD6582">
      <w:pPr>
        <w:rPr>
          <w:sz w:val="28"/>
          <w:szCs w:val="28"/>
        </w:rPr>
      </w:pPr>
    </w:p>
    <w:p w:rsidR="00FD6582" w:rsidRPr="00FD6582" w:rsidRDefault="009358E5" w:rsidP="00FD6582">
      <w:pPr>
        <w:jc w:val="both"/>
        <w:rPr>
          <w:sz w:val="28"/>
          <w:szCs w:val="28"/>
        </w:rPr>
      </w:pPr>
      <w:r>
        <w:rPr>
          <w:sz w:val="28"/>
          <w:szCs w:val="28"/>
        </w:rPr>
        <w:t>27</w:t>
      </w:r>
      <w:r w:rsidR="00FD6582" w:rsidRPr="00FD6582">
        <w:rPr>
          <w:sz w:val="28"/>
          <w:szCs w:val="28"/>
        </w:rPr>
        <w:t>.0</w:t>
      </w:r>
      <w:bookmarkStart w:id="0" w:name="_GoBack"/>
      <w:bookmarkEnd w:id="0"/>
      <w:r w:rsidR="00FD6582" w:rsidRPr="00FD6582">
        <w:rPr>
          <w:sz w:val="28"/>
          <w:szCs w:val="28"/>
        </w:rPr>
        <w:t xml:space="preserve">2.2024                                                                                                 № </w:t>
      </w:r>
      <w:r>
        <w:rPr>
          <w:sz w:val="28"/>
          <w:szCs w:val="28"/>
        </w:rPr>
        <w:t>242</w:t>
      </w:r>
      <w:r w:rsidR="00FD6582" w:rsidRPr="00FD6582">
        <w:rPr>
          <w:sz w:val="28"/>
          <w:szCs w:val="28"/>
        </w:rPr>
        <w:t xml:space="preserve"> </w:t>
      </w:r>
    </w:p>
    <w:p w:rsidR="00FD6582" w:rsidRPr="00FD6582" w:rsidRDefault="00FD6582" w:rsidP="00FD6582">
      <w:pPr>
        <w:jc w:val="both"/>
        <w:rPr>
          <w:sz w:val="28"/>
          <w:szCs w:val="28"/>
        </w:rPr>
      </w:pPr>
    </w:p>
    <w:p w:rsidR="00FD6582" w:rsidRPr="00087E15" w:rsidRDefault="00FD6582" w:rsidP="00FD6582">
      <w:pPr>
        <w:jc w:val="center"/>
        <w:rPr>
          <w:sz w:val="26"/>
          <w:szCs w:val="26"/>
        </w:rPr>
      </w:pPr>
      <w:r w:rsidRPr="00087E15">
        <w:rPr>
          <w:b/>
          <w:sz w:val="26"/>
          <w:szCs w:val="26"/>
        </w:rPr>
        <w:t>О внесении изменений в Административный регламент администрации Суоярвского муниципального округа по предоставлению муниципальной услуги «</w:t>
      </w:r>
      <w:r w:rsidR="00087E15" w:rsidRPr="00087E15">
        <w:rPr>
          <w:b/>
          <w:sz w:val="26"/>
          <w:szCs w:val="26"/>
        </w:rPr>
        <w:t>Предоставление земельных участков, находящихся в муниципальной собственности, без проведения торгов</w:t>
      </w:r>
      <w:r w:rsidRPr="00087E15">
        <w:rPr>
          <w:b/>
          <w:sz w:val="26"/>
          <w:szCs w:val="26"/>
        </w:rPr>
        <w:t>», утвержденный постановлением администрации Суоярвского муниципального округа №</w:t>
      </w:r>
      <w:r w:rsidR="00087E15" w:rsidRPr="00087E15">
        <w:rPr>
          <w:b/>
          <w:sz w:val="26"/>
          <w:szCs w:val="26"/>
        </w:rPr>
        <w:t xml:space="preserve"> 1663</w:t>
      </w:r>
      <w:r w:rsidRPr="00087E15">
        <w:rPr>
          <w:b/>
          <w:sz w:val="26"/>
          <w:szCs w:val="26"/>
        </w:rPr>
        <w:t xml:space="preserve"> от </w:t>
      </w:r>
      <w:r w:rsidR="00087E15" w:rsidRPr="00087E15">
        <w:rPr>
          <w:b/>
          <w:sz w:val="26"/>
          <w:szCs w:val="26"/>
        </w:rPr>
        <w:t>28</w:t>
      </w:r>
      <w:r w:rsidRPr="00087E15">
        <w:rPr>
          <w:b/>
          <w:sz w:val="26"/>
          <w:szCs w:val="26"/>
        </w:rPr>
        <w:t>.</w:t>
      </w:r>
      <w:r w:rsidR="00087E15" w:rsidRPr="00087E15">
        <w:rPr>
          <w:b/>
          <w:sz w:val="26"/>
          <w:szCs w:val="26"/>
        </w:rPr>
        <w:t>12</w:t>
      </w:r>
      <w:r w:rsidRPr="00087E15">
        <w:rPr>
          <w:b/>
          <w:sz w:val="26"/>
          <w:szCs w:val="26"/>
        </w:rPr>
        <w:t xml:space="preserve">.2023 </w:t>
      </w:r>
    </w:p>
    <w:p w:rsidR="00FD6582" w:rsidRPr="00087E15" w:rsidRDefault="00FD6582" w:rsidP="00FD6582">
      <w:pPr>
        <w:jc w:val="center"/>
        <w:rPr>
          <w:sz w:val="26"/>
          <w:szCs w:val="26"/>
        </w:rPr>
      </w:pPr>
    </w:p>
    <w:p w:rsidR="00FD6582" w:rsidRPr="00087E15" w:rsidRDefault="00FD6582" w:rsidP="00087E15">
      <w:pPr>
        <w:ind w:firstLine="709"/>
        <w:contextualSpacing/>
        <w:jc w:val="both"/>
        <w:rPr>
          <w:sz w:val="26"/>
          <w:szCs w:val="26"/>
        </w:rPr>
      </w:pPr>
      <w:proofErr w:type="gramStart"/>
      <w:r w:rsidRPr="00087E15">
        <w:rPr>
          <w:sz w:val="26"/>
          <w:szCs w:val="26"/>
        </w:rPr>
        <w:t>В целях приведения Административного регламента администрации Суоярвского муниципального округа по предоставлению муниципальной услуги «</w:t>
      </w:r>
      <w:r w:rsidR="00087E15" w:rsidRPr="00087E15">
        <w:rPr>
          <w:sz w:val="26"/>
          <w:szCs w:val="26"/>
        </w:rPr>
        <w:t>Предоставление земельных участков, находящихся в муниципальной собственности, без проведения торгов</w:t>
      </w:r>
      <w:r w:rsidRPr="00087E15">
        <w:rPr>
          <w:sz w:val="26"/>
          <w:szCs w:val="26"/>
        </w:rPr>
        <w:t xml:space="preserve">», утвержденного постановлением администрации Суоярвского муниципального округа № </w:t>
      </w:r>
      <w:r w:rsidR="00087E15" w:rsidRPr="00087E15">
        <w:rPr>
          <w:sz w:val="26"/>
          <w:szCs w:val="26"/>
        </w:rPr>
        <w:t>1663</w:t>
      </w:r>
      <w:r w:rsidRPr="00087E15">
        <w:rPr>
          <w:sz w:val="26"/>
          <w:szCs w:val="26"/>
        </w:rPr>
        <w:t xml:space="preserve"> от </w:t>
      </w:r>
      <w:r w:rsidR="00087E15" w:rsidRPr="00087E15">
        <w:rPr>
          <w:sz w:val="26"/>
          <w:szCs w:val="26"/>
        </w:rPr>
        <w:t>28</w:t>
      </w:r>
      <w:r w:rsidRPr="00087E15">
        <w:rPr>
          <w:sz w:val="26"/>
          <w:szCs w:val="26"/>
        </w:rPr>
        <w:t>.1</w:t>
      </w:r>
      <w:r w:rsidR="00087E15" w:rsidRPr="00087E15">
        <w:rPr>
          <w:sz w:val="26"/>
          <w:szCs w:val="26"/>
        </w:rPr>
        <w:t>2</w:t>
      </w:r>
      <w:r w:rsidRPr="00087E15">
        <w:rPr>
          <w:sz w:val="26"/>
          <w:szCs w:val="26"/>
        </w:rPr>
        <w:t>.2023 в соответствие с положениями Федерального закона от  27.07.2010 № 210-ФЗ «Об организации предоставления государственных и муниципальных услуг» (далее – Федеральный закон № 210-ФЗ):</w:t>
      </w:r>
      <w:proofErr w:type="gramEnd"/>
    </w:p>
    <w:p w:rsidR="00FD6582" w:rsidRPr="00087E15" w:rsidRDefault="00FD6582" w:rsidP="00087E15">
      <w:pPr>
        <w:numPr>
          <w:ilvl w:val="0"/>
          <w:numId w:val="21"/>
        </w:numPr>
        <w:suppressAutoHyphens/>
        <w:ind w:left="0" w:firstLine="709"/>
        <w:contextualSpacing/>
        <w:jc w:val="both"/>
        <w:rPr>
          <w:sz w:val="26"/>
          <w:szCs w:val="26"/>
        </w:rPr>
      </w:pPr>
      <w:r w:rsidRPr="00087E15">
        <w:rPr>
          <w:sz w:val="26"/>
          <w:szCs w:val="26"/>
        </w:rPr>
        <w:t>Внести в Административный регламент администрации Суоярвского муниципального округа по предоставлению муниципальной услуги «</w:t>
      </w:r>
      <w:r w:rsidR="00087E15" w:rsidRPr="00087E15">
        <w:rPr>
          <w:sz w:val="26"/>
          <w:szCs w:val="26"/>
        </w:rPr>
        <w:t>Предоставление земельных участков, находящихся в муниципальной собственности, без проведения торгов</w:t>
      </w:r>
      <w:r w:rsidRPr="00087E15">
        <w:rPr>
          <w:sz w:val="26"/>
          <w:szCs w:val="26"/>
        </w:rPr>
        <w:t xml:space="preserve">», утвержденный постановлением администрации Суоярвского муниципального округа № </w:t>
      </w:r>
      <w:r w:rsidR="00087E15" w:rsidRPr="00087E15">
        <w:rPr>
          <w:sz w:val="26"/>
          <w:szCs w:val="26"/>
        </w:rPr>
        <w:t>1663</w:t>
      </w:r>
      <w:r w:rsidRPr="00087E15">
        <w:rPr>
          <w:sz w:val="26"/>
          <w:szCs w:val="26"/>
        </w:rPr>
        <w:t xml:space="preserve"> от </w:t>
      </w:r>
      <w:r w:rsidR="00087E15" w:rsidRPr="00087E15">
        <w:rPr>
          <w:sz w:val="26"/>
          <w:szCs w:val="26"/>
        </w:rPr>
        <w:t>28</w:t>
      </w:r>
      <w:r w:rsidRPr="00087E15">
        <w:rPr>
          <w:sz w:val="26"/>
          <w:szCs w:val="26"/>
        </w:rPr>
        <w:t>.1</w:t>
      </w:r>
      <w:r w:rsidR="00087E15" w:rsidRPr="00087E15">
        <w:rPr>
          <w:sz w:val="26"/>
          <w:szCs w:val="26"/>
        </w:rPr>
        <w:t>2</w:t>
      </w:r>
      <w:r w:rsidRPr="00087E15">
        <w:rPr>
          <w:sz w:val="26"/>
          <w:szCs w:val="26"/>
        </w:rPr>
        <w:t>.2023  следующие изменения:</w:t>
      </w:r>
    </w:p>
    <w:p w:rsidR="00FD6582" w:rsidRPr="00087E15" w:rsidRDefault="00FD6582" w:rsidP="00087E15">
      <w:pPr>
        <w:numPr>
          <w:ilvl w:val="1"/>
          <w:numId w:val="22"/>
        </w:numPr>
        <w:suppressAutoHyphens/>
        <w:ind w:left="0" w:firstLine="709"/>
        <w:contextualSpacing/>
        <w:jc w:val="both"/>
        <w:rPr>
          <w:sz w:val="26"/>
          <w:szCs w:val="26"/>
        </w:rPr>
      </w:pPr>
      <w:r w:rsidRPr="00087E15">
        <w:rPr>
          <w:sz w:val="26"/>
          <w:szCs w:val="26"/>
        </w:rPr>
        <w:t xml:space="preserve">Пункт </w:t>
      </w:r>
      <w:r w:rsidR="00087E15" w:rsidRPr="00087E15">
        <w:rPr>
          <w:sz w:val="26"/>
          <w:szCs w:val="26"/>
        </w:rPr>
        <w:t>6</w:t>
      </w:r>
      <w:r w:rsidRPr="00087E15">
        <w:rPr>
          <w:sz w:val="26"/>
          <w:szCs w:val="26"/>
        </w:rPr>
        <w:t>. изложить в новой редакции:</w:t>
      </w:r>
    </w:p>
    <w:p w:rsidR="00087E15" w:rsidRPr="00087E15" w:rsidRDefault="00FD6582" w:rsidP="00087E15">
      <w:pPr>
        <w:autoSpaceDE w:val="0"/>
        <w:autoSpaceDN w:val="0"/>
        <w:adjustRightInd w:val="0"/>
        <w:ind w:firstLine="709"/>
        <w:contextualSpacing/>
        <w:jc w:val="both"/>
        <w:rPr>
          <w:sz w:val="26"/>
          <w:szCs w:val="26"/>
        </w:rPr>
      </w:pPr>
      <w:r w:rsidRPr="00087E15">
        <w:rPr>
          <w:sz w:val="26"/>
          <w:szCs w:val="26"/>
        </w:rPr>
        <w:t>«</w:t>
      </w:r>
      <w:r w:rsidR="00087E15" w:rsidRPr="00087E15">
        <w:rPr>
          <w:sz w:val="26"/>
          <w:szCs w:val="26"/>
        </w:rPr>
        <w:t>6.</w:t>
      </w:r>
      <w:r w:rsidR="00087E15" w:rsidRPr="00087E15">
        <w:rPr>
          <w:sz w:val="26"/>
          <w:szCs w:val="26"/>
        </w:rPr>
        <w:tab/>
        <w:t>Порядок исправления допущенных опечаток и ошибок в выданных в результате предоставления муниципальной услуги документах</w:t>
      </w:r>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 xml:space="preserve">6.1. </w:t>
      </w:r>
      <w:proofErr w:type="gramStart"/>
      <w:r w:rsidRPr="00087E15">
        <w:rPr>
          <w:sz w:val="26"/>
          <w:szCs w:val="26"/>
        </w:rPr>
        <w:t>Основанием для начала выполнения административной процедуры является поступление в Уполномоченный орган, письменного заявления (в свободной форме) о допущенных ошибках в выданных в результате предоставления муниципальной услуги документах.</w:t>
      </w:r>
      <w:proofErr w:type="gramEnd"/>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6.2. В случае обнаружения опечаток и (или) ошибок (далее - техническая ошибка) в выданном в результате предоставления муниципальной услуги решении заявитель направляет в Уполномоченный орган заявление об исправлении технической ошибки.</w:t>
      </w:r>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6.3.В заявлении об исправлении технической ошибки указываются:</w:t>
      </w:r>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1) сведения, определенные подпунктом 6.1. настоящего Регламента;</w:t>
      </w:r>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2) техническая ошибка;</w:t>
      </w:r>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lastRenderedPageBreak/>
        <w:t>3) способ получения заявителем результата рассмотрения заявления: лично (через представителя),  почтовым отправлением.</w:t>
      </w:r>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6.4. 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муниципальной услуги, в день поступления в Уполномоченный орган.</w:t>
      </w:r>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6.5. Должностное лицо уполномоченного органа,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w:t>
      </w:r>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 xml:space="preserve">6.6.  </w:t>
      </w:r>
      <w:proofErr w:type="gramStart"/>
      <w:r w:rsidRPr="00087E15">
        <w:rPr>
          <w:sz w:val="26"/>
          <w:szCs w:val="26"/>
        </w:rPr>
        <w:t>Критерием принятия решения по исправлению технической ошибки в выданном в результате предоставления муниципальной услуги является наличие опечатки и (или) ошибки.</w:t>
      </w:r>
      <w:proofErr w:type="gramEnd"/>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 xml:space="preserve">6.7. </w:t>
      </w:r>
      <w:proofErr w:type="gramStart"/>
      <w:r w:rsidRPr="00087E15">
        <w:rPr>
          <w:sz w:val="26"/>
          <w:szCs w:val="26"/>
        </w:rPr>
        <w:t>В случае наличия технической ошибки в выданном в результате предоставления муниципальной услуги мотивированном документе, должностное лицо Уполномоченного органа, ответственное за предоставление муниципальной услуги, устраняет техническую ошибку путем подготовки и предоставления заявителю нового результата предоставления муниципальной услуги.</w:t>
      </w:r>
      <w:proofErr w:type="gramEnd"/>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 xml:space="preserve">6.8. </w:t>
      </w:r>
      <w:proofErr w:type="gramStart"/>
      <w:r w:rsidRPr="00087E15">
        <w:rPr>
          <w:sz w:val="26"/>
          <w:szCs w:val="26"/>
        </w:rPr>
        <w:t>В случае отсутствия технической ошибки в выданном в результате предоставления муниципальной услуги документе должностное лицо Уполномоченного органа, ответственное за предоставление муниципальной услуги, осуществляет подготовку уведомления об отсутствии технической ошибки в выданном в результате предоставления муниципальной услуги.</w:t>
      </w:r>
      <w:proofErr w:type="gramEnd"/>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 xml:space="preserve">6.9. </w:t>
      </w:r>
      <w:proofErr w:type="gramStart"/>
      <w:r w:rsidRPr="00087E15">
        <w:rPr>
          <w:sz w:val="26"/>
          <w:szCs w:val="26"/>
        </w:rPr>
        <w:t>Должностное лицо Уполномоченного органа, ответственное за предоставление муниципальной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roofErr w:type="gramEnd"/>
    </w:p>
    <w:p w:rsidR="00087E15" w:rsidRPr="00087E15" w:rsidRDefault="00087E15" w:rsidP="00087E15">
      <w:pPr>
        <w:autoSpaceDE w:val="0"/>
        <w:autoSpaceDN w:val="0"/>
        <w:adjustRightInd w:val="0"/>
        <w:ind w:firstLine="709"/>
        <w:contextualSpacing/>
        <w:jc w:val="both"/>
        <w:rPr>
          <w:sz w:val="26"/>
          <w:szCs w:val="26"/>
        </w:rPr>
      </w:pPr>
      <w:r w:rsidRPr="00087E15">
        <w:rPr>
          <w:sz w:val="26"/>
          <w:szCs w:val="26"/>
        </w:rPr>
        <w:t xml:space="preserve">6.10. </w:t>
      </w:r>
      <w:proofErr w:type="gramStart"/>
      <w:r w:rsidRPr="00087E15">
        <w:rPr>
          <w:sz w:val="26"/>
          <w:szCs w:val="26"/>
        </w:rPr>
        <w:t>Максимальный срок исправления технической ошибки в выданных в результате предоставления муниципальной услуги документах либо направления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со дня регистрации заявления об исправлении технической ошибки в Уполномоченном органе</w:t>
      </w:r>
      <w:r w:rsidRPr="00087E15">
        <w:rPr>
          <w:sz w:val="26"/>
          <w:szCs w:val="26"/>
        </w:rPr>
        <w:t>»</w:t>
      </w:r>
      <w:r w:rsidRPr="00087E15">
        <w:rPr>
          <w:sz w:val="26"/>
          <w:szCs w:val="26"/>
        </w:rPr>
        <w:t>.</w:t>
      </w:r>
      <w:proofErr w:type="gramEnd"/>
    </w:p>
    <w:p w:rsidR="00FD6582" w:rsidRPr="00087E15" w:rsidRDefault="00FD6582" w:rsidP="00087E15">
      <w:pPr>
        <w:autoSpaceDE w:val="0"/>
        <w:autoSpaceDN w:val="0"/>
        <w:adjustRightInd w:val="0"/>
        <w:ind w:firstLine="709"/>
        <w:contextualSpacing/>
        <w:jc w:val="both"/>
        <w:rPr>
          <w:sz w:val="26"/>
          <w:szCs w:val="26"/>
        </w:rPr>
      </w:pPr>
      <w:r w:rsidRPr="00087E15">
        <w:rPr>
          <w:sz w:val="26"/>
          <w:szCs w:val="26"/>
        </w:rPr>
        <w:t>2. Настоящее постановление разместить на официальном сайте Суоярвского муниципального округа в информационно-телекоммуникационной сети «Интернет».</w:t>
      </w:r>
    </w:p>
    <w:p w:rsidR="00FD6582" w:rsidRPr="00087E15" w:rsidRDefault="00FD6582" w:rsidP="00087E15">
      <w:pPr>
        <w:tabs>
          <w:tab w:val="left" w:pos="463"/>
          <w:tab w:val="left" w:pos="550"/>
          <w:tab w:val="left" w:pos="1007"/>
        </w:tabs>
        <w:ind w:firstLine="709"/>
        <w:contextualSpacing/>
        <w:jc w:val="both"/>
        <w:rPr>
          <w:rFonts w:eastAsia="SimSun"/>
          <w:kern w:val="2"/>
          <w:sz w:val="26"/>
          <w:szCs w:val="26"/>
          <w:lang w:eastAsia="hi-IN" w:bidi="hi-IN"/>
        </w:rPr>
      </w:pPr>
      <w:r w:rsidRPr="00087E15">
        <w:rPr>
          <w:sz w:val="26"/>
          <w:szCs w:val="26"/>
        </w:rPr>
        <w:t xml:space="preserve">3. </w:t>
      </w:r>
      <w:proofErr w:type="gramStart"/>
      <w:r w:rsidRPr="00087E15">
        <w:rPr>
          <w:rFonts w:eastAsia="SimSun"/>
          <w:kern w:val="2"/>
          <w:sz w:val="26"/>
          <w:szCs w:val="26"/>
          <w:lang w:eastAsia="hi-IN" w:bidi="hi-IN"/>
        </w:rPr>
        <w:t>Контроль за</w:t>
      </w:r>
      <w:proofErr w:type="gramEnd"/>
      <w:r w:rsidRPr="00087E15">
        <w:rPr>
          <w:rFonts w:eastAsia="SimSun"/>
          <w:kern w:val="2"/>
          <w:sz w:val="26"/>
          <w:szCs w:val="26"/>
          <w:lang w:eastAsia="hi-IN" w:bidi="hi-IN"/>
        </w:rPr>
        <w:t xml:space="preserve"> исполнением постановления возложить на первого заместителя главы администрации Суоярвского муниципального округа Денисова С.С.</w:t>
      </w:r>
    </w:p>
    <w:p w:rsidR="00FD6582" w:rsidRPr="00087E15" w:rsidRDefault="00FD6582" w:rsidP="00087E15">
      <w:pPr>
        <w:ind w:firstLine="709"/>
        <w:contextualSpacing/>
        <w:jc w:val="both"/>
        <w:rPr>
          <w:szCs w:val="28"/>
        </w:rPr>
      </w:pPr>
    </w:p>
    <w:p w:rsidR="00FD6582" w:rsidRPr="00FD6582" w:rsidRDefault="00FD6582" w:rsidP="00FD6582">
      <w:pPr>
        <w:jc w:val="both"/>
        <w:rPr>
          <w:sz w:val="28"/>
          <w:szCs w:val="28"/>
        </w:rPr>
      </w:pPr>
    </w:p>
    <w:p w:rsidR="00FD6582" w:rsidRPr="00FD6582" w:rsidRDefault="00FD6582" w:rsidP="00FD6582">
      <w:pPr>
        <w:jc w:val="both"/>
        <w:rPr>
          <w:sz w:val="28"/>
          <w:szCs w:val="28"/>
        </w:rPr>
      </w:pPr>
    </w:p>
    <w:p w:rsidR="00FD6582" w:rsidRPr="00087E15" w:rsidRDefault="00FD6582" w:rsidP="00FD6582">
      <w:pPr>
        <w:jc w:val="both"/>
        <w:rPr>
          <w:color w:val="000000"/>
          <w:sz w:val="26"/>
          <w:szCs w:val="26"/>
        </w:rPr>
      </w:pPr>
      <w:r w:rsidRPr="00087E15">
        <w:rPr>
          <w:color w:val="000000"/>
          <w:sz w:val="26"/>
          <w:szCs w:val="26"/>
        </w:rPr>
        <w:t>Глава Суоярвского</w:t>
      </w:r>
    </w:p>
    <w:p w:rsidR="00FD6582" w:rsidRPr="00087E15" w:rsidRDefault="00FD6582" w:rsidP="00FD6582">
      <w:pPr>
        <w:jc w:val="both"/>
        <w:rPr>
          <w:color w:val="000000"/>
          <w:sz w:val="26"/>
          <w:szCs w:val="26"/>
        </w:rPr>
      </w:pPr>
      <w:r w:rsidRPr="00087E15">
        <w:rPr>
          <w:color w:val="000000"/>
          <w:sz w:val="26"/>
          <w:szCs w:val="26"/>
          <w:u w:val="single"/>
        </w:rPr>
        <w:t xml:space="preserve">муниципального округа                                                     </w:t>
      </w:r>
      <w:r w:rsidR="00087E15">
        <w:rPr>
          <w:color w:val="000000"/>
          <w:sz w:val="26"/>
          <w:szCs w:val="26"/>
          <w:u w:val="single"/>
        </w:rPr>
        <w:t xml:space="preserve">                        </w:t>
      </w:r>
      <w:r w:rsidRPr="00087E15">
        <w:rPr>
          <w:color w:val="000000"/>
          <w:sz w:val="26"/>
          <w:szCs w:val="26"/>
          <w:u w:val="single"/>
        </w:rPr>
        <w:t xml:space="preserve">               Р.В. Петров</w:t>
      </w:r>
    </w:p>
    <w:p w:rsidR="00FD6582" w:rsidRPr="00C95AEF" w:rsidRDefault="00FD6582" w:rsidP="00FD6582">
      <w:pPr>
        <w:rPr>
          <w:i/>
          <w:color w:val="000000"/>
          <w:szCs w:val="24"/>
        </w:rPr>
      </w:pPr>
      <w:r w:rsidRPr="00C95AEF">
        <w:rPr>
          <w:i/>
          <w:color w:val="000000"/>
          <w:szCs w:val="24"/>
        </w:rPr>
        <w:t>Разослать: Дело</w:t>
      </w:r>
      <w:r>
        <w:rPr>
          <w:i/>
          <w:color w:val="000000"/>
          <w:szCs w:val="24"/>
        </w:rPr>
        <w:t>, МКУ «ЦУМИ и ЗР Суоярвского района»</w:t>
      </w:r>
    </w:p>
    <w:p w:rsidR="00FD6582" w:rsidRDefault="00FD6582" w:rsidP="00FD6582">
      <w:pPr>
        <w:ind w:left="-180"/>
        <w:jc w:val="right"/>
        <w:rPr>
          <w:szCs w:val="24"/>
        </w:rPr>
      </w:pPr>
    </w:p>
    <w:p w:rsidR="00FD6582" w:rsidRDefault="00FD6582" w:rsidP="00FD6582">
      <w:pPr>
        <w:ind w:left="-180"/>
        <w:jc w:val="right"/>
        <w:rPr>
          <w:szCs w:val="24"/>
        </w:rPr>
      </w:pPr>
    </w:p>
    <w:sectPr w:rsidR="00FD6582" w:rsidSect="00087E15">
      <w:headerReference w:type="default" r:id="rId10"/>
      <w:footerReference w:type="default" r:id="rId11"/>
      <w:type w:val="continuous"/>
      <w:pgSz w:w="11906" w:h="16838" w:code="9"/>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56D" w:rsidRDefault="00B3756D" w:rsidP="00E07AE2">
      <w:r>
        <w:separator/>
      </w:r>
    </w:p>
  </w:endnote>
  <w:endnote w:type="continuationSeparator" w:id="0">
    <w:p w:rsidR="00B3756D" w:rsidRDefault="00B3756D" w:rsidP="00E0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38" w:rsidRDefault="00B375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56D" w:rsidRDefault="00B3756D" w:rsidP="00E07AE2">
      <w:r>
        <w:separator/>
      </w:r>
    </w:p>
  </w:footnote>
  <w:footnote w:type="continuationSeparator" w:id="0">
    <w:p w:rsidR="00B3756D" w:rsidRDefault="00B3756D" w:rsidP="00E0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38" w:rsidRDefault="00B3756D" w:rsidP="00E07A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42B"/>
    <w:multiLevelType w:val="hybridMultilevel"/>
    <w:tmpl w:val="826CCD38"/>
    <w:lvl w:ilvl="0" w:tplc="B972C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D868A7"/>
    <w:multiLevelType w:val="hybridMultilevel"/>
    <w:tmpl w:val="DF2A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5119B"/>
    <w:multiLevelType w:val="singleLevel"/>
    <w:tmpl w:val="EACE6B66"/>
    <w:lvl w:ilvl="0">
      <w:start w:val="1"/>
      <w:numFmt w:val="decimal"/>
      <w:lvlText w:val="%1."/>
      <w:lvlJc w:val="left"/>
      <w:pPr>
        <w:tabs>
          <w:tab w:val="num" w:pos="990"/>
        </w:tabs>
        <w:ind w:left="990" w:hanging="360"/>
      </w:pPr>
      <w:rPr>
        <w:rFonts w:hint="default"/>
      </w:rPr>
    </w:lvl>
  </w:abstractNum>
  <w:abstractNum w:abstractNumId="3">
    <w:nsid w:val="0A69127D"/>
    <w:multiLevelType w:val="singleLevel"/>
    <w:tmpl w:val="EACE6B66"/>
    <w:lvl w:ilvl="0">
      <w:start w:val="1"/>
      <w:numFmt w:val="decimal"/>
      <w:lvlText w:val="%1."/>
      <w:lvlJc w:val="left"/>
      <w:pPr>
        <w:tabs>
          <w:tab w:val="num" w:pos="990"/>
        </w:tabs>
        <w:ind w:left="990" w:hanging="360"/>
      </w:pPr>
      <w:rPr>
        <w:rFonts w:hint="default"/>
      </w:rPr>
    </w:lvl>
  </w:abstractNum>
  <w:abstractNum w:abstractNumId="4">
    <w:nsid w:val="0FF25AFF"/>
    <w:multiLevelType w:val="hybridMultilevel"/>
    <w:tmpl w:val="4BD21BC0"/>
    <w:lvl w:ilvl="0" w:tplc="7ACA3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C64BA"/>
    <w:multiLevelType w:val="hybridMultilevel"/>
    <w:tmpl w:val="3E30467A"/>
    <w:lvl w:ilvl="0" w:tplc="435A3C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DBB25FC"/>
    <w:multiLevelType w:val="singleLevel"/>
    <w:tmpl w:val="EACE6B66"/>
    <w:lvl w:ilvl="0">
      <w:start w:val="1"/>
      <w:numFmt w:val="decimal"/>
      <w:lvlText w:val="%1."/>
      <w:lvlJc w:val="left"/>
      <w:pPr>
        <w:tabs>
          <w:tab w:val="num" w:pos="990"/>
        </w:tabs>
        <w:ind w:left="990" w:hanging="360"/>
      </w:pPr>
      <w:rPr>
        <w:rFonts w:hint="default"/>
      </w:rPr>
    </w:lvl>
  </w:abstractNum>
  <w:abstractNum w:abstractNumId="7">
    <w:nsid w:val="3BA576C1"/>
    <w:multiLevelType w:val="hybridMultilevel"/>
    <w:tmpl w:val="ECF27D70"/>
    <w:lvl w:ilvl="0" w:tplc="A61AC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FA11FB"/>
    <w:multiLevelType w:val="hybridMultilevel"/>
    <w:tmpl w:val="CDB091AE"/>
    <w:lvl w:ilvl="0" w:tplc="073A7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9B310C"/>
    <w:multiLevelType w:val="singleLevel"/>
    <w:tmpl w:val="EACE6B66"/>
    <w:lvl w:ilvl="0">
      <w:start w:val="1"/>
      <w:numFmt w:val="decimal"/>
      <w:lvlText w:val="%1."/>
      <w:lvlJc w:val="left"/>
      <w:pPr>
        <w:tabs>
          <w:tab w:val="num" w:pos="990"/>
        </w:tabs>
        <w:ind w:left="990" w:hanging="360"/>
      </w:pPr>
      <w:rPr>
        <w:rFonts w:hint="default"/>
      </w:rPr>
    </w:lvl>
  </w:abstractNum>
  <w:abstractNum w:abstractNumId="10">
    <w:nsid w:val="415069DF"/>
    <w:multiLevelType w:val="hybridMultilevel"/>
    <w:tmpl w:val="BE5A2268"/>
    <w:lvl w:ilvl="0" w:tplc="A11C5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4A2E14"/>
    <w:multiLevelType w:val="singleLevel"/>
    <w:tmpl w:val="783AD01E"/>
    <w:lvl w:ilvl="0">
      <w:start w:val="1"/>
      <w:numFmt w:val="bullet"/>
      <w:lvlText w:val="-"/>
      <w:lvlJc w:val="left"/>
      <w:pPr>
        <w:tabs>
          <w:tab w:val="num" w:pos="360"/>
        </w:tabs>
        <w:ind w:left="360" w:hanging="360"/>
      </w:pPr>
      <w:rPr>
        <w:rFonts w:hint="default"/>
      </w:rPr>
    </w:lvl>
  </w:abstractNum>
  <w:abstractNum w:abstractNumId="12">
    <w:nsid w:val="45051147"/>
    <w:multiLevelType w:val="singleLevel"/>
    <w:tmpl w:val="0419000F"/>
    <w:lvl w:ilvl="0">
      <w:start w:val="1"/>
      <w:numFmt w:val="decimal"/>
      <w:lvlText w:val="%1."/>
      <w:lvlJc w:val="left"/>
      <w:pPr>
        <w:tabs>
          <w:tab w:val="num" w:pos="360"/>
        </w:tabs>
        <w:ind w:left="360" w:hanging="360"/>
      </w:pPr>
    </w:lvl>
  </w:abstractNum>
  <w:abstractNum w:abstractNumId="13">
    <w:nsid w:val="497958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922E62"/>
    <w:multiLevelType w:val="hybridMultilevel"/>
    <w:tmpl w:val="1E4216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EE340D"/>
    <w:multiLevelType w:val="hybridMultilevel"/>
    <w:tmpl w:val="B176834C"/>
    <w:lvl w:ilvl="0" w:tplc="995A7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733EBC"/>
    <w:multiLevelType w:val="hybridMultilevel"/>
    <w:tmpl w:val="ECDC6B4C"/>
    <w:lvl w:ilvl="0" w:tplc="39EC8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51532F"/>
    <w:multiLevelType w:val="hybridMultilevel"/>
    <w:tmpl w:val="0368054A"/>
    <w:lvl w:ilvl="0" w:tplc="2F3EE8D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nsid w:val="658B619A"/>
    <w:multiLevelType w:val="hybridMultilevel"/>
    <w:tmpl w:val="E808F74E"/>
    <w:lvl w:ilvl="0" w:tplc="7EC4A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EC2B2D"/>
    <w:multiLevelType w:val="hybridMultilevel"/>
    <w:tmpl w:val="C4E878C4"/>
    <w:lvl w:ilvl="0" w:tplc="07E65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1D309A"/>
    <w:multiLevelType w:val="singleLevel"/>
    <w:tmpl w:val="EACE6B66"/>
    <w:lvl w:ilvl="0">
      <w:start w:val="1"/>
      <w:numFmt w:val="decimal"/>
      <w:lvlText w:val="%1."/>
      <w:lvlJc w:val="left"/>
      <w:pPr>
        <w:tabs>
          <w:tab w:val="num" w:pos="990"/>
        </w:tabs>
        <w:ind w:left="990" w:hanging="360"/>
      </w:pPr>
      <w:rPr>
        <w:rFonts w:hint="default"/>
      </w:rPr>
    </w:lvl>
  </w:abstractNum>
  <w:abstractNum w:abstractNumId="21">
    <w:nsid w:val="7D237D20"/>
    <w:multiLevelType w:val="hybridMultilevel"/>
    <w:tmpl w:val="11CC321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3"/>
  </w:num>
  <w:num w:numId="2">
    <w:abstractNumId w:val="11"/>
  </w:num>
  <w:num w:numId="3">
    <w:abstractNumId w:val="20"/>
  </w:num>
  <w:num w:numId="4">
    <w:abstractNumId w:val="9"/>
  </w:num>
  <w:num w:numId="5">
    <w:abstractNumId w:val="12"/>
  </w:num>
  <w:num w:numId="6">
    <w:abstractNumId w:val="2"/>
  </w:num>
  <w:num w:numId="7">
    <w:abstractNumId w:val="6"/>
  </w:num>
  <w:num w:numId="8">
    <w:abstractNumId w:val="17"/>
  </w:num>
  <w:num w:numId="9">
    <w:abstractNumId w:val="1"/>
  </w:num>
  <w:num w:numId="10">
    <w:abstractNumId w:val="4"/>
  </w:num>
  <w:num w:numId="11">
    <w:abstractNumId w:val="10"/>
  </w:num>
  <w:num w:numId="12">
    <w:abstractNumId w:val="7"/>
  </w:num>
  <w:num w:numId="13">
    <w:abstractNumId w:val="0"/>
  </w:num>
  <w:num w:numId="14">
    <w:abstractNumId w:val="8"/>
  </w:num>
  <w:num w:numId="15">
    <w:abstractNumId w:val="15"/>
  </w:num>
  <w:num w:numId="16">
    <w:abstractNumId w:val="16"/>
  </w:num>
  <w:num w:numId="17">
    <w:abstractNumId w:val="19"/>
  </w:num>
  <w:num w:numId="18">
    <w:abstractNumId w:val="18"/>
  </w:num>
  <w:num w:numId="19">
    <w:abstractNumId w:val="5"/>
  </w:num>
  <w:num w:numId="20">
    <w:abstractNumId w:val="21"/>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7AE2"/>
    <w:rsid w:val="00087E15"/>
    <w:rsid w:val="001124CF"/>
    <w:rsid w:val="00271169"/>
    <w:rsid w:val="002907CF"/>
    <w:rsid w:val="002A03AC"/>
    <w:rsid w:val="0051490D"/>
    <w:rsid w:val="00521AD9"/>
    <w:rsid w:val="006C4E07"/>
    <w:rsid w:val="00930530"/>
    <w:rsid w:val="009358E5"/>
    <w:rsid w:val="00B3756D"/>
    <w:rsid w:val="00C10EDC"/>
    <w:rsid w:val="00E07AE2"/>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E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07AE2"/>
    <w:pPr>
      <w:keepNext/>
      <w:ind w:firstLine="567"/>
      <w:outlineLvl w:val="0"/>
    </w:pPr>
    <w:rPr>
      <w:spacing w:val="20"/>
      <w:sz w:val="28"/>
    </w:rPr>
  </w:style>
  <w:style w:type="paragraph" w:styleId="2">
    <w:name w:val="heading 2"/>
    <w:basedOn w:val="a"/>
    <w:next w:val="a"/>
    <w:link w:val="20"/>
    <w:qFormat/>
    <w:rsid w:val="00E07AE2"/>
    <w:pPr>
      <w:keepNext/>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AE2"/>
    <w:rPr>
      <w:rFonts w:ascii="Times New Roman" w:eastAsia="Times New Roman" w:hAnsi="Times New Roman" w:cs="Times New Roman"/>
      <w:spacing w:val="20"/>
      <w:sz w:val="28"/>
      <w:szCs w:val="20"/>
      <w:lang w:eastAsia="ru-RU"/>
    </w:rPr>
  </w:style>
  <w:style w:type="character" w:customStyle="1" w:styleId="20">
    <w:name w:val="Заголовок 2 Знак"/>
    <w:basedOn w:val="a0"/>
    <w:link w:val="2"/>
    <w:rsid w:val="00E07AE2"/>
    <w:rPr>
      <w:rFonts w:ascii="Times New Roman" w:eastAsia="Times New Roman" w:hAnsi="Times New Roman" w:cs="Times New Roman"/>
      <w:b/>
      <w:spacing w:val="20"/>
      <w:sz w:val="32"/>
      <w:szCs w:val="20"/>
      <w:lang w:eastAsia="ru-RU"/>
    </w:rPr>
  </w:style>
  <w:style w:type="paragraph" w:styleId="a3">
    <w:name w:val="Body Text Indent"/>
    <w:basedOn w:val="a"/>
    <w:link w:val="a4"/>
    <w:rsid w:val="00E07AE2"/>
    <w:pPr>
      <w:ind w:left="284" w:hanging="284"/>
    </w:pPr>
  </w:style>
  <w:style w:type="character" w:customStyle="1" w:styleId="a4">
    <w:name w:val="Основной текст с отступом Знак"/>
    <w:basedOn w:val="a0"/>
    <w:link w:val="a3"/>
    <w:rsid w:val="00E07AE2"/>
    <w:rPr>
      <w:rFonts w:ascii="Times New Roman" w:eastAsia="Times New Roman" w:hAnsi="Times New Roman" w:cs="Times New Roman"/>
      <w:sz w:val="24"/>
      <w:szCs w:val="20"/>
      <w:lang w:eastAsia="ru-RU"/>
    </w:rPr>
  </w:style>
  <w:style w:type="paragraph" w:styleId="21">
    <w:name w:val="Body Text 2"/>
    <w:basedOn w:val="a"/>
    <w:link w:val="22"/>
    <w:rsid w:val="00E07AE2"/>
    <w:pPr>
      <w:spacing w:line="360" w:lineRule="auto"/>
      <w:jc w:val="both"/>
    </w:pPr>
    <w:rPr>
      <w:sz w:val="28"/>
    </w:rPr>
  </w:style>
  <w:style w:type="character" w:customStyle="1" w:styleId="22">
    <w:name w:val="Основной текст 2 Знак"/>
    <w:basedOn w:val="a0"/>
    <w:link w:val="21"/>
    <w:rsid w:val="00E07AE2"/>
    <w:rPr>
      <w:rFonts w:ascii="Times New Roman" w:eastAsia="Times New Roman" w:hAnsi="Times New Roman" w:cs="Times New Roman"/>
      <w:sz w:val="28"/>
      <w:szCs w:val="20"/>
      <w:lang w:eastAsia="ru-RU"/>
    </w:rPr>
  </w:style>
  <w:style w:type="paragraph" w:styleId="a5">
    <w:name w:val="Body Text"/>
    <w:basedOn w:val="a"/>
    <w:link w:val="a6"/>
    <w:rsid w:val="00E07AE2"/>
    <w:rPr>
      <w:sz w:val="32"/>
    </w:rPr>
  </w:style>
  <w:style w:type="character" w:customStyle="1" w:styleId="a6">
    <w:name w:val="Основной текст Знак"/>
    <w:basedOn w:val="a0"/>
    <w:link w:val="a5"/>
    <w:rsid w:val="00E07AE2"/>
    <w:rPr>
      <w:rFonts w:ascii="Times New Roman" w:eastAsia="Times New Roman" w:hAnsi="Times New Roman" w:cs="Times New Roman"/>
      <w:sz w:val="32"/>
      <w:szCs w:val="20"/>
      <w:lang w:eastAsia="ru-RU"/>
    </w:rPr>
  </w:style>
  <w:style w:type="paragraph" w:styleId="a7">
    <w:name w:val="Title"/>
    <w:basedOn w:val="a"/>
    <w:link w:val="a8"/>
    <w:qFormat/>
    <w:rsid w:val="00E07AE2"/>
    <w:pPr>
      <w:jc w:val="center"/>
    </w:pPr>
    <w:rPr>
      <w:sz w:val="28"/>
    </w:rPr>
  </w:style>
  <w:style w:type="character" w:customStyle="1" w:styleId="a8">
    <w:name w:val="Название Знак"/>
    <w:basedOn w:val="a0"/>
    <w:link w:val="a7"/>
    <w:rsid w:val="00E07AE2"/>
    <w:rPr>
      <w:rFonts w:ascii="Times New Roman" w:eastAsia="Times New Roman" w:hAnsi="Times New Roman" w:cs="Times New Roman"/>
      <w:sz w:val="28"/>
      <w:szCs w:val="20"/>
      <w:lang w:eastAsia="ru-RU"/>
    </w:rPr>
  </w:style>
  <w:style w:type="paragraph" w:styleId="a9">
    <w:name w:val="Balloon Text"/>
    <w:basedOn w:val="a"/>
    <w:link w:val="aa"/>
    <w:uiPriority w:val="99"/>
    <w:rsid w:val="00E07AE2"/>
    <w:rPr>
      <w:rFonts w:ascii="Segoe UI" w:hAnsi="Segoe UI" w:cs="Segoe UI"/>
      <w:sz w:val="18"/>
      <w:szCs w:val="18"/>
    </w:rPr>
  </w:style>
  <w:style w:type="character" w:customStyle="1" w:styleId="aa">
    <w:name w:val="Текст выноски Знак"/>
    <w:basedOn w:val="a0"/>
    <w:link w:val="a9"/>
    <w:uiPriority w:val="99"/>
    <w:rsid w:val="00E07AE2"/>
    <w:rPr>
      <w:rFonts w:ascii="Segoe UI" w:eastAsia="Times New Roman" w:hAnsi="Segoe UI" w:cs="Segoe UI"/>
      <w:sz w:val="18"/>
      <w:szCs w:val="18"/>
      <w:lang w:eastAsia="ru-RU"/>
    </w:rPr>
  </w:style>
  <w:style w:type="paragraph" w:styleId="ab">
    <w:name w:val="header"/>
    <w:basedOn w:val="a"/>
    <w:link w:val="ac"/>
    <w:uiPriority w:val="99"/>
    <w:rsid w:val="00E07AE2"/>
    <w:pPr>
      <w:tabs>
        <w:tab w:val="center" w:pos="4677"/>
        <w:tab w:val="right" w:pos="9355"/>
      </w:tabs>
    </w:pPr>
  </w:style>
  <w:style w:type="character" w:customStyle="1" w:styleId="ac">
    <w:name w:val="Верхний колонтитул Знак"/>
    <w:basedOn w:val="a0"/>
    <w:link w:val="ab"/>
    <w:uiPriority w:val="99"/>
    <w:rsid w:val="00E07AE2"/>
    <w:rPr>
      <w:rFonts w:ascii="Times New Roman" w:eastAsia="Times New Roman" w:hAnsi="Times New Roman" w:cs="Times New Roman"/>
      <w:sz w:val="24"/>
      <w:szCs w:val="20"/>
      <w:lang w:eastAsia="ru-RU"/>
    </w:rPr>
  </w:style>
  <w:style w:type="paragraph" w:styleId="ad">
    <w:name w:val="footer"/>
    <w:basedOn w:val="a"/>
    <w:link w:val="ae"/>
    <w:uiPriority w:val="99"/>
    <w:rsid w:val="00E07AE2"/>
    <w:pPr>
      <w:tabs>
        <w:tab w:val="center" w:pos="4677"/>
        <w:tab w:val="right" w:pos="9355"/>
      </w:tabs>
    </w:pPr>
  </w:style>
  <w:style w:type="character" w:customStyle="1" w:styleId="ae">
    <w:name w:val="Нижний колонтитул Знак"/>
    <w:basedOn w:val="a0"/>
    <w:link w:val="ad"/>
    <w:uiPriority w:val="99"/>
    <w:rsid w:val="00E07AE2"/>
    <w:rPr>
      <w:rFonts w:ascii="Times New Roman" w:eastAsia="Times New Roman" w:hAnsi="Times New Roman" w:cs="Times New Roman"/>
      <w:sz w:val="24"/>
      <w:szCs w:val="20"/>
      <w:lang w:eastAsia="ru-RU"/>
    </w:rPr>
  </w:style>
  <w:style w:type="table" w:styleId="af">
    <w:name w:val="Table Grid"/>
    <w:basedOn w:val="a1"/>
    <w:uiPriority w:val="39"/>
    <w:rsid w:val="00E07A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E07AE2"/>
    <w:rPr>
      <w:color w:val="0000FF"/>
      <w:u w:val="single"/>
    </w:rPr>
  </w:style>
  <w:style w:type="paragraph" w:styleId="af1">
    <w:name w:val="List Paragraph"/>
    <w:basedOn w:val="a"/>
    <w:uiPriority w:val="1"/>
    <w:qFormat/>
    <w:rsid w:val="00E07AE2"/>
    <w:pPr>
      <w:spacing w:after="160" w:line="259" w:lineRule="auto"/>
      <w:ind w:left="720"/>
      <w:contextualSpacing/>
    </w:pPr>
    <w:rPr>
      <w:rFonts w:ascii="Calibri" w:eastAsia="Calibri" w:hAnsi="Calibri"/>
      <w:sz w:val="22"/>
      <w:szCs w:val="22"/>
      <w:lang w:eastAsia="en-US"/>
    </w:rPr>
  </w:style>
  <w:style w:type="paragraph" w:styleId="af2">
    <w:name w:val="footnote text"/>
    <w:basedOn w:val="a"/>
    <w:link w:val="af3"/>
    <w:uiPriority w:val="99"/>
    <w:unhideWhenUsed/>
    <w:rsid w:val="00E07AE2"/>
    <w:rPr>
      <w:rFonts w:ascii="Calibri" w:eastAsia="Calibri" w:hAnsi="Calibri"/>
      <w:sz w:val="20"/>
      <w:lang w:eastAsia="en-US"/>
    </w:rPr>
  </w:style>
  <w:style w:type="character" w:customStyle="1" w:styleId="af3">
    <w:name w:val="Текст сноски Знак"/>
    <w:basedOn w:val="a0"/>
    <w:link w:val="af2"/>
    <w:uiPriority w:val="99"/>
    <w:rsid w:val="00E07AE2"/>
    <w:rPr>
      <w:rFonts w:ascii="Calibri" w:eastAsia="Calibri" w:hAnsi="Calibri" w:cs="Times New Roman"/>
      <w:sz w:val="20"/>
      <w:szCs w:val="20"/>
    </w:rPr>
  </w:style>
  <w:style w:type="character" w:styleId="af4">
    <w:name w:val="footnote reference"/>
    <w:uiPriority w:val="99"/>
    <w:unhideWhenUsed/>
    <w:rsid w:val="00E07AE2"/>
    <w:rPr>
      <w:vertAlign w:val="superscript"/>
    </w:rPr>
  </w:style>
  <w:style w:type="character" w:styleId="af5">
    <w:name w:val="Placeholder Text"/>
    <w:uiPriority w:val="99"/>
    <w:semiHidden/>
    <w:rsid w:val="00E07AE2"/>
    <w:rPr>
      <w:color w:val="808080"/>
    </w:rPr>
  </w:style>
  <w:style w:type="paragraph" w:customStyle="1" w:styleId="ConsPlusNormal">
    <w:name w:val="ConsPlusNormal"/>
    <w:rsid w:val="00E07AE2"/>
    <w:pPr>
      <w:widowControl w:val="0"/>
      <w:autoSpaceDE w:val="0"/>
      <w:autoSpaceDN w:val="0"/>
      <w:spacing w:after="0" w:line="240" w:lineRule="auto"/>
    </w:pPr>
    <w:rPr>
      <w:rFonts w:ascii="Calibri" w:eastAsia="Times New Roman" w:hAnsi="Calibri" w:cs="Calibri"/>
      <w:lang w:eastAsia="ru-RU"/>
    </w:rPr>
  </w:style>
  <w:style w:type="paragraph" w:styleId="af6">
    <w:name w:val="No Spacing"/>
    <w:uiPriority w:val="1"/>
    <w:qFormat/>
    <w:rsid w:val="00E07AE2"/>
    <w:pPr>
      <w:spacing w:after="0" w:line="240" w:lineRule="auto"/>
    </w:pPr>
    <w:rPr>
      <w:rFonts w:ascii="Calibri" w:eastAsia="Calibri" w:hAnsi="Calibri" w:cs="Times New Roman"/>
    </w:rPr>
  </w:style>
  <w:style w:type="paragraph" w:styleId="af7">
    <w:name w:val="Normal (Web)"/>
    <w:basedOn w:val="a"/>
    <w:rsid w:val="00E07AE2"/>
    <w:rPr>
      <w:szCs w:val="24"/>
    </w:rPr>
  </w:style>
  <w:style w:type="character" w:styleId="af8">
    <w:name w:val="FollowedHyperlink"/>
    <w:basedOn w:val="a0"/>
    <w:uiPriority w:val="99"/>
    <w:semiHidden/>
    <w:unhideWhenUsed/>
    <w:rsid w:val="00E07A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30B7-27DF-4D11-B3DC-3E9FDBCF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dcterms:created xsi:type="dcterms:W3CDTF">2024-02-28T08:11:00Z</dcterms:created>
  <dcterms:modified xsi:type="dcterms:W3CDTF">2024-02-28T08:17:00Z</dcterms:modified>
</cp:coreProperties>
</file>