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5A" w:rsidRDefault="00F55E5A" w:rsidP="00F55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E5A" w:rsidRDefault="00F55E5A" w:rsidP="00F55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E5A">
        <w:rPr>
          <w:rFonts w:ascii="Tahoma" w:eastAsia="Tahoma" w:hAnsi="Tahoma" w:cs="Tahoma"/>
          <w:b/>
          <w:noProof/>
          <w:sz w:val="28"/>
          <w:szCs w:val="28"/>
          <w:lang w:eastAsia="ru-RU"/>
        </w:rPr>
        <w:drawing>
          <wp:inline distT="0" distB="0" distL="0" distR="0" wp14:anchorId="692C7DED" wp14:editId="6AE7DBD7">
            <wp:extent cx="5429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5A" w:rsidRDefault="00F55E5A" w:rsidP="00F55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E5A" w:rsidRPr="00F55E5A" w:rsidRDefault="00F55E5A" w:rsidP="00F55E5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</w:p>
    <w:p w:rsidR="00F55E5A" w:rsidRPr="00F55E5A" w:rsidRDefault="00F55E5A" w:rsidP="00F55E5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СУОЯРВСКОГО РАЙОНА</w:t>
      </w:r>
    </w:p>
    <w:p w:rsidR="00F55E5A" w:rsidRPr="00F55E5A" w:rsidRDefault="00F55E5A" w:rsidP="00F55E5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55E5A" w:rsidRPr="00F55E5A" w:rsidRDefault="00F55E5A" w:rsidP="00F55E5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 2024 года</w:t>
      </w: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54/337</w:t>
      </w: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>-05</w:t>
      </w: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уоярви</w:t>
      </w:r>
      <w:proofErr w:type="spellEnd"/>
    </w:p>
    <w:p w:rsidR="00F55E5A" w:rsidRDefault="00F55E5A" w:rsidP="00F55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E5A" w:rsidRPr="00F55E5A" w:rsidRDefault="00F55E5A" w:rsidP="00F55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5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использования стационарных ящиков для голосования в целях обеспечения сохранности избирательных бюллетеней в дни голосования на выборах</w:t>
      </w:r>
      <w:proofErr w:type="gramEnd"/>
      <w:r w:rsidRPr="00F55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Президента Российской Федерации</w:t>
      </w:r>
    </w:p>
    <w:p w:rsidR="00F55E5A" w:rsidRPr="00F55E5A" w:rsidRDefault="00F55E5A" w:rsidP="00F55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и 16 марта 2024 года</w:t>
      </w:r>
    </w:p>
    <w:p w:rsidR="00F55E5A" w:rsidRPr="00F55E5A" w:rsidRDefault="00F55E5A" w:rsidP="00F55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C47" w:rsidRPr="00F55E5A" w:rsidRDefault="00F55E5A" w:rsidP="00FF0C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F0C47" w:rsidRDefault="00F55E5A" w:rsidP="00FF0C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r w:rsidR="00FF0C47"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3.12. </w:t>
      </w:r>
      <w:r w:rsidR="00FF0C47" w:rsidRPr="00F55E5A">
        <w:rPr>
          <w:rFonts w:ascii="Times New Roman" w:eastAsia="Calibri" w:hAnsi="Times New Roman" w:cs="Times New Roman"/>
          <w:sz w:val="28"/>
          <w:szCs w:val="28"/>
        </w:rPr>
        <w:t>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</w:t>
      </w:r>
      <w:r w:rsidR="00FF0C47"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Центральной избирательной комис</w:t>
      </w:r>
      <w:r w:rsidR="00FF0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Российской Федерации 08.06.</w:t>
      </w:r>
      <w:r w:rsidR="00FF0C47"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 86/718-8,</w:t>
      </w:r>
    </w:p>
    <w:p w:rsidR="00FF0C47" w:rsidRPr="00F55E5A" w:rsidRDefault="00FF0C47" w:rsidP="00FF0C4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Суоярвского </w:t>
      </w: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F5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F55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5E5A" w:rsidRPr="00F55E5A" w:rsidRDefault="00FF0C47" w:rsidP="00FF0C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ящики</w:t>
      </w: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</w:t>
      </w:r>
      <w:r w:rsidRPr="00F55E5A">
        <w:rPr>
          <w:rFonts w:ascii="Times New Roman" w:eastAsia="Calibri" w:hAnsi="Times New Roman" w:cs="Times New Roman"/>
          <w:sz w:val="28"/>
          <w:szCs w:val="28"/>
        </w:rPr>
        <w:t xml:space="preserve"> снабженных специальной опечатываемой заглушкой прорези для избирательных бюллетеней,</w:t>
      </w:r>
      <w:r w:rsidRPr="00F5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сохранности избирательных бюллетеней в дни голосования на выборах Президента Российской Федерации – 15 и 16 марта 2024 года на избирательных участках согласно прилагаемому перечню</w:t>
      </w:r>
      <w:bookmarkEnd w:id="0"/>
    </w:p>
    <w:p w:rsidR="00F55E5A" w:rsidRPr="00F55E5A" w:rsidRDefault="00F55E5A" w:rsidP="00F5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E5A" w:rsidRPr="00F55E5A" w:rsidRDefault="00F55E5A" w:rsidP="00F5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184" w:type="dxa"/>
        <w:tblInd w:w="108" w:type="dxa"/>
        <w:tblLook w:val="04A0" w:firstRow="1" w:lastRow="0" w:firstColumn="1" w:lastColumn="0" w:noHBand="0" w:noVBand="1"/>
      </w:tblPr>
      <w:tblGrid>
        <w:gridCol w:w="7797"/>
        <w:gridCol w:w="2552"/>
        <w:gridCol w:w="2835"/>
      </w:tblGrid>
      <w:tr w:rsidR="00F55E5A" w:rsidRPr="00F55E5A" w:rsidTr="00F55E5A">
        <w:tc>
          <w:tcPr>
            <w:tcW w:w="7797" w:type="dxa"/>
          </w:tcPr>
          <w:p w:rsidR="00F55E5A" w:rsidRDefault="00F55E5A" w:rsidP="00F55E5A">
            <w:pPr>
              <w:spacing w:after="0"/>
              <w:ind w:right="-53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ТИК                                             М.С. Хлопкина</w:t>
            </w:r>
          </w:p>
          <w:p w:rsidR="00F55E5A" w:rsidRDefault="00F55E5A" w:rsidP="00F55E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5E5A" w:rsidRPr="00F55E5A" w:rsidRDefault="00F55E5A" w:rsidP="00F55E5A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С.Ф.</w:t>
            </w:r>
            <w:r w:rsidR="00967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</w:t>
            </w:r>
          </w:p>
        </w:tc>
        <w:tc>
          <w:tcPr>
            <w:tcW w:w="2552" w:type="dxa"/>
          </w:tcPr>
          <w:p w:rsidR="00F55E5A" w:rsidRPr="00F55E5A" w:rsidRDefault="00F55E5A" w:rsidP="00F55E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E5A" w:rsidRPr="00F55E5A" w:rsidRDefault="00F55E5A" w:rsidP="00F55E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5E5A" w:rsidRPr="00F55E5A" w:rsidRDefault="00F55E5A" w:rsidP="00F55E5A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5E5A" w:rsidRPr="00F55E5A" w:rsidRDefault="00F55E5A" w:rsidP="00F55E5A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5E5A" w:rsidRPr="00F55E5A" w:rsidTr="00F55E5A">
        <w:tc>
          <w:tcPr>
            <w:tcW w:w="7797" w:type="dxa"/>
          </w:tcPr>
          <w:p w:rsidR="00F55E5A" w:rsidRPr="00F55E5A" w:rsidRDefault="00F55E5A" w:rsidP="00F55E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5E5A" w:rsidRPr="00F55E5A" w:rsidRDefault="00F55E5A" w:rsidP="00F55E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E5A" w:rsidRPr="00F55E5A" w:rsidRDefault="00F55E5A" w:rsidP="00F55E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5E5A" w:rsidRPr="00F55E5A" w:rsidRDefault="00F55E5A" w:rsidP="00F55E5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E5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55E5A" w:rsidRPr="0034220E" w:rsidRDefault="00F55E5A" w:rsidP="00F55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20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к решению</w:t>
      </w:r>
    </w:p>
    <w:p w:rsidR="00F55E5A" w:rsidRPr="0034220E" w:rsidRDefault="00F55E5A" w:rsidP="00F55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2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Территориальной избирательной </w:t>
      </w:r>
    </w:p>
    <w:p w:rsidR="00F55E5A" w:rsidRPr="0034220E" w:rsidRDefault="00F55E5A" w:rsidP="00F55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20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 Суоярвского района</w:t>
      </w:r>
    </w:p>
    <w:p w:rsidR="00F55E5A" w:rsidRPr="0034220E" w:rsidRDefault="00F55E5A" w:rsidP="00F55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20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12.02.2024г. № 54/337-5</w:t>
      </w:r>
    </w:p>
    <w:p w:rsidR="00F55E5A" w:rsidRPr="0034220E" w:rsidRDefault="00F55E5A" w:rsidP="00F55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220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избирательных участков, на которых в целях обеспечения сохранности избирательных бюллетеней в дни голосования на выборах</w:t>
      </w:r>
      <w:r w:rsidR="003422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22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Президента Российской Федер</w:t>
      </w:r>
      <w:r w:rsidR="00967A65" w:rsidRPr="003422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ации – 15 и 16 марта 2024 года </w:t>
      </w:r>
      <w:r w:rsidRPr="0034220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используются  стационарные ящики для голосования</w:t>
      </w:r>
    </w:p>
    <w:tbl>
      <w:tblPr>
        <w:tblStyle w:val="a3"/>
        <w:tblW w:w="10022" w:type="dxa"/>
        <w:tblInd w:w="-459" w:type="dxa"/>
        <w:tblLook w:val="04A0" w:firstRow="1" w:lastRow="0" w:firstColumn="1" w:lastColumn="0" w:noHBand="0" w:noVBand="1"/>
      </w:tblPr>
      <w:tblGrid>
        <w:gridCol w:w="560"/>
        <w:gridCol w:w="1976"/>
        <w:gridCol w:w="4410"/>
        <w:gridCol w:w="3076"/>
      </w:tblGrid>
      <w:tr w:rsidR="00F55E5A" w:rsidRPr="0034220E" w:rsidTr="00F55E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5A" w:rsidRPr="0034220E" w:rsidRDefault="00F55E5A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5A" w:rsidRPr="0034220E" w:rsidRDefault="00F55E5A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№ УИК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5A" w:rsidRPr="0034220E" w:rsidRDefault="00F55E5A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Адрес УИК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5A" w:rsidRPr="0034220E" w:rsidRDefault="00F55E5A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Наличие</w:t>
            </w:r>
            <w:r w:rsidR="00967A65" w:rsidRPr="0034220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4220E">
              <w:rPr>
                <w:rFonts w:ascii="Times New Roman" w:hAnsi="Times New Roman"/>
                <w:sz w:val="20"/>
                <w:szCs w:val="20"/>
              </w:rPr>
              <w:t>на стационарном ящике для голосования специальной опечатываемой заглушки прорези для избирательных бюллетеней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967A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491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r w:rsidRPr="0034220E">
              <w:rPr>
                <w:rFonts w:ascii="Times New Roman" w:hAnsi="Times New Roman"/>
                <w:sz w:val="20"/>
                <w:szCs w:val="20"/>
              </w:rPr>
              <w:t>город Суоярви,  Гагарина, дом 15 (помещение Культурно-досугового центра)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492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r w:rsidRPr="0034220E">
              <w:rPr>
                <w:rFonts w:ascii="Times New Roman" w:hAnsi="Times New Roman"/>
                <w:sz w:val="20"/>
                <w:szCs w:val="20"/>
              </w:rPr>
              <w:t>город Суоярви,  Ленина, дом 11 (помещение плавательного бассейна)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493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r w:rsidRPr="0034220E">
              <w:rPr>
                <w:rFonts w:ascii="Times New Roman" w:hAnsi="Times New Roman"/>
                <w:sz w:val="20"/>
                <w:szCs w:val="20"/>
              </w:rPr>
              <w:t xml:space="preserve">город Суоярви,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Суоярвское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шоссе, дом 2 (помещение киноцентра "Космос")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r w:rsidRPr="0034220E">
              <w:rPr>
                <w:rFonts w:ascii="Times New Roman" w:hAnsi="Times New Roman"/>
                <w:sz w:val="20"/>
                <w:szCs w:val="20"/>
              </w:rPr>
              <w:t xml:space="preserve">город Суоярви,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Суоярвское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шоссе, дом 164 (помещение МОУ "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Кайпинская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ООШ")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495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поселок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Леппяниэми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(помещение бывшего фельдшерско-акушерского пункта)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поселок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Суоёки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34220E">
              <w:rPr>
                <w:rFonts w:ascii="Times New Roman" w:hAnsi="Times New Roman"/>
                <w:sz w:val="20"/>
                <w:szCs w:val="20"/>
              </w:rPr>
              <w:t>Комсомольская</w:t>
            </w:r>
            <w:proofErr w:type="gramEnd"/>
            <w:r w:rsidRPr="0034220E">
              <w:rPr>
                <w:rFonts w:ascii="Times New Roman" w:hAnsi="Times New Roman"/>
                <w:sz w:val="20"/>
                <w:szCs w:val="20"/>
              </w:rPr>
              <w:t>, дом 4 (помещение)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поселок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Тойвола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34220E">
              <w:rPr>
                <w:rFonts w:ascii="Times New Roman" w:hAnsi="Times New Roman"/>
                <w:sz w:val="20"/>
                <w:szCs w:val="20"/>
              </w:rPr>
              <w:t>Дорожная</w:t>
            </w:r>
            <w:proofErr w:type="gramEnd"/>
            <w:r w:rsidRPr="0034220E">
              <w:rPr>
                <w:rFonts w:ascii="Times New Roman" w:hAnsi="Times New Roman"/>
                <w:sz w:val="20"/>
                <w:szCs w:val="20"/>
              </w:rPr>
              <w:t>, дом 23 (помещение бывшего клуба)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498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поселок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Найстенъярви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34220E">
              <w:rPr>
                <w:rFonts w:ascii="Times New Roman" w:hAnsi="Times New Roman"/>
                <w:sz w:val="20"/>
                <w:szCs w:val="20"/>
              </w:rPr>
              <w:t>Заводская</w:t>
            </w:r>
            <w:proofErr w:type="gramEnd"/>
            <w:r w:rsidRPr="0034220E">
              <w:rPr>
                <w:rFonts w:ascii="Times New Roman" w:hAnsi="Times New Roman"/>
                <w:sz w:val="20"/>
                <w:szCs w:val="20"/>
              </w:rPr>
              <w:t>, дом 1 (помещение администрации)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967A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499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станция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Найстенъярви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(помещение бывшего клуба)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967A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поселок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Лахколампи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34220E">
              <w:rPr>
                <w:rFonts w:ascii="Times New Roman" w:hAnsi="Times New Roman"/>
                <w:sz w:val="20"/>
                <w:szCs w:val="20"/>
              </w:rPr>
              <w:t>Клубная</w:t>
            </w:r>
            <w:proofErr w:type="gramEnd"/>
            <w:r w:rsidRPr="0034220E">
              <w:rPr>
                <w:rFonts w:ascii="Times New Roman" w:hAnsi="Times New Roman"/>
                <w:sz w:val="20"/>
                <w:szCs w:val="20"/>
              </w:rPr>
              <w:t>, дом 1 (помещение Дома культуры)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поселок Поросозеро,  </w:t>
            </w:r>
            <w:proofErr w:type="gramStart"/>
            <w:r w:rsidRPr="0034220E">
              <w:rPr>
                <w:rFonts w:ascii="Times New Roman" w:hAnsi="Times New Roman"/>
                <w:sz w:val="20"/>
                <w:szCs w:val="20"/>
              </w:rPr>
              <w:t>Больничная</w:t>
            </w:r>
            <w:proofErr w:type="gramEnd"/>
            <w:r w:rsidRPr="0034220E">
              <w:rPr>
                <w:rFonts w:ascii="Times New Roman" w:hAnsi="Times New Roman"/>
                <w:sz w:val="20"/>
                <w:szCs w:val="20"/>
              </w:rPr>
              <w:t>, дом 14А (помещение спортивного комплекса)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поселок Поросозеро,  </w:t>
            </w:r>
            <w:proofErr w:type="gramStart"/>
            <w:r w:rsidRPr="0034220E">
              <w:rPr>
                <w:rFonts w:ascii="Times New Roman" w:hAnsi="Times New Roman"/>
                <w:sz w:val="20"/>
                <w:szCs w:val="20"/>
              </w:rPr>
              <w:t>Заводская</w:t>
            </w:r>
            <w:proofErr w:type="gramEnd"/>
            <w:r w:rsidRPr="0034220E">
              <w:rPr>
                <w:rFonts w:ascii="Times New Roman" w:hAnsi="Times New Roman"/>
                <w:sz w:val="20"/>
                <w:szCs w:val="20"/>
              </w:rPr>
              <w:t>, дом 11 (помещение Досугового центра)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поселок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Гумарино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34220E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34220E">
              <w:rPr>
                <w:rFonts w:ascii="Times New Roman" w:hAnsi="Times New Roman"/>
                <w:sz w:val="20"/>
                <w:szCs w:val="20"/>
              </w:rPr>
              <w:t>, дом 13 (помещение МОУ "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Поросозерская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СОШ")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поселок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Вегарус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34220E">
              <w:rPr>
                <w:rFonts w:ascii="Times New Roman" w:hAnsi="Times New Roman"/>
                <w:sz w:val="20"/>
                <w:szCs w:val="20"/>
              </w:rPr>
              <w:t>Заречная</w:t>
            </w:r>
            <w:proofErr w:type="gramEnd"/>
            <w:r w:rsidRPr="0034220E">
              <w:rPr>
                <w:rFonts w:ascii="Times New Roman" w:hAnsi="Times New Roman"/>
                <w:sz w:val="20"/>
                <w:szCs w:val="20"/>
              </w:rPr>
              <w:t>, дом 15 (помещение бывшей администрации)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село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Вешкелица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>,  Гагарина, дом 4 (помещение МОУ "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Вешкельская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СОШ")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поселок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Лоймола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Суоярвское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шоссе, дом 16 (помещение Дома культуры)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поселок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Райконкоски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34220E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34220E">
              <w:rPr>
                <w:rFonts w:ascii="Times New Roman" w:hAnsi="Times New Roman"/>
                <w:sz w:val="20"/>
                <w:szCs w:val="20"/>
              </w:rPr>
              <w:t>, дом 12 (помещение Дома культуры)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r w:rsidRPr="00342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поселок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Леппясюрья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34220E">
              <w:rPr>
                <w:rFonts w:ascii="Times New Roman" w:hAnsi="Times New Roman"/>
                <w:sz w:val="20"/>
                <w:szCs w:val="20"/>
              </w:rPr>
              <w:t>Строительная</w:t>
            </w:r>
            <w:proofErr w:type="gramEnd"/>
            <w:r w:rsidRPr="0034220E">
              <w:rPr>
                <w:rFonts w:ascii="Times New Roman" w:hAnsi="Times New Roman"/>
                <w:sz w:val="20"/>
                <w:szCs w:val="20"/>
              </w:rPr>
              <w:t>, дом 23 (помещение МОУ "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Лоймольская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СОШ")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поселок Суйстамо (помещение клуба)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>
            <w:pPr>
              <w:rPr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поселок </w:t>
            </w: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Пийтсиеки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34220E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34220E">
              <w:rPr>
                <w:rFonts w:ascii="Times New Roman" w:hAnsi="Times New Roman"/>
                <w:sz w:val="20"/>
                <w:szCs w:val="20"/>
              </w:rPr>
              <w:t>, дом 16А (помещение Дома культуры)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  <w:tr w:rsidR="00967A65" w:rsidRPr="0034220E" w:rsidTr="00967A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967A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5" w:rsidRPr="0034220E" w:rsidRDefault="00967A65" w:rsidP="00E23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20E">
              <w:rPr>
                <w:rFonts w:ascii="Times New Roman" w:hAnsi="Times New Roman"/>
                <w:sz w:val="20"/>
                <w:szCs w:val="20"/>
              </w:rPr>
              <w:t>Суоярвский</w:t>
            </w:r>
            <w:proofErr w:type="spellEnd"/>
            <w:r w:rsidRPr="0034220E">
              <w:rPr>
                <w:rFonts w:ascii="Times New Roman" w:hAnsi="Times New Roman"/>
                <w:sz w:val="20"/>
                <w:szCs w:val="20"/>
              </w:rPr>
              <w:t xml:space="preserve"> район, поселок Поросозеро,  </w:t>
            </w:r>
            <w:proofErr w:type="gramStart"/>
            <w:r w:rsidRPr="0034220E">
              <w:rPr>
                <w:rFonts w:ascii="Times New Roman" w:hAnsi="Times New Roman"/>
                <w:sz w:val="20"/>
                <w:szCs w:val="20"/>
              </w:rPr>
              <w:t>Больничная</w:t>
            </w:r>
            <w:proofErr w:type="gramEnd"/>
            <w:r w:rsidRPr="0034220E">
              <w:rPr>
                <w:rFonts w:ascii="Times New Roman" w:hAnsi="Times New Roman"/>
                <w:sz w:val="20"/>
                <w:szCs w:val="20"/>
              </w:rPr>
              <w:t>, дом 14А (помещение спортивного комплекса)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65" w:rsidRPr="0034220E" w:rsidRDefault="00967A65" w:rsidP="00F55E5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20E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</w:tr>
    </w:tbl>
    <w:p w:rsidR="005309F1" w:rsidRPr="0034220E" w:rsidRDefault="005309F1">
      <w:pPr>
        <w:rPr>
          <w:sz w:val="20"/>
          <w:szCs w:val="20"/>
        </w:rPr>
      </w:pPr>
    </w:p>
    <w:sectPr w:rsidR="005309F1" w:rsidRPr="0034220E" w:rsidSect="00F55E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BB"/>
    <w:rsid w:val="0034220E"/>
    <w:rsid w:val="005309F1"/>
    <w:rsid w:val="007E78BB"/>
    <w:rsid w:val="00967A65"/>
    <w:rsid w:val="00F55E5A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E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E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78D8-8ECC-4A46-B281-0CAC4DDF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cp:lastPrinted>2024-03-10T13:16:00Z</cp:lastPrinted>
  <dcterms:created xsi:type="dcterms:W3CDTF">2024-02-16T12:57:00Z</dcterms:created>
  <dcterms:modified xsi:type="dcterms:W3CDTF">2024-04-25T09:26:00Z</dcterms:modified>
</cp:coreProperties>
</file>