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В настоящее время в мире все чаще говорят о проблеме экстремизма и терроризма. Никто из нас не застрахован от их проявлений. А что же такое экстремизм и терроризм?</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Экстремизм – это приверженность к крайним взглядам и действиям, радикально отрицающим существующие в обществе нормы и правила. Базовой основой экстремизма является агрессивность, наполненная каким – либо идейным содержанием (смыслом). Экстремизм – крайне опасное явление в жизни любого общества.</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Терроризм — политика, основанная на систематическом применении террора. Синонимами слова «террор», являются слова «насилие», «запугивание», «устрашение». Как предумышленное, политически мотивированное насилие, совершаемое против мирного населения или объектов субнациональными группами или подпольно действующими агентами, обычно с целью повлиять на настроение общества.</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Одной из форм проявления экстремизма является распространение фашистской и неонацистской символики:</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 специфическая символика (свастика, символы фашистской Германии, изображение фашистского приветствия (приветствие римских легионеров) и мусульманских течений и т.п.;</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-специфические унизительные или ругательные наименования и определения представителей какой-либо национальности («чернокожий», «азер» и т.п.);</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Поэтому одним из важнейших направлений профилактической работы является профилактика экстремизма и терроризма в молодёжной среде. Это обусловлено также и тем, что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молодёжных экстремистских группировок наряду с молодыми людьми являются и девушки.</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 xml:space="preserve">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Экстремизм могут осуществлять люди, которые имеют самое разное социальное или имущественное положение, национальную и религиозную </w:t>
      </w:r>
      <w:r w:rsidRPr="00003A3F">
        <w:rPr>
          <w:rFonts w:ascii="Times New Roman" w:hAnsi="Times New Roman" w:cs="Times New Roman"/>
          <w:sz w:val="28"/>
          <w:szCs w:val="28"/>
        </w:rPr>
        <w:lastRenderedPageBreak/>
        <w:t>принадлежность, профессиональный и образовательный уровень, возрастную и половую группы и так далее.</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влечёт за собой ОТВЕТСТВЕННОСТЬ.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При этом следует отметить, что в группировки скинхедов, и других религиозных конфессий,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Как правило, это дети, финансово обеспеченные, но ограничены в общении с родителями в связи с их постоянной занятостью.</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Заметив подозрительные предметы или чью – либо деятельность (разгрузку неизвестными лицами различных грузов в подвальные и чердачные помещения, арендованные квартиры, канализационные люки и т.п.)</w:t>
      </w:r>
    </w:p>
    <w:p w:rsidR="000E1DAC"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 Не подходите и не прикасайтесь к подозрительному предмету.</w:t>
      </w: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 Немедленно сообщите о находке Единая дежурно-диспетчерская служба Суоярвского муниципального округа (881457)5-14-98; Единая служба спасения 01 (моб. 112); Дежурная часть ОМВД России «Суоярвское» – 02 (моб. 102), (881457) 5-90-10.</w:t>
      </w:r>
    </w:p>
    <w:p w:rsidR="00003A3F" w:rsidRPr="00003A3F" w:rsidRDefault="00003A3F" w:rsidP="00003A3F">
      <w:pPr>
        <w:jc w:val="both"/>
        <w:rPr>
          <w:rFonts w:ascii="Times New Roman" w:hAnsi="Times New Roman" w:cs="Times New Roman"/>
          <w:sz w:val="28"/>
          <w:szCs w:val="28"/>
        </w:rPr>
      </w:pPr>
      <w:bookmarkStart w:id="0" w:name="_GoBack"/>
      <w:bookmarkEnd w:id="0"/>
      <w:r w:rsidRPr="00003A3F">
        <w:rPr>
          <w:rFonts w:ascii="Times New Roman" w:hAnsi="Times New Roman" w:cs="Times New Roman"/>
          <w:sz w:val="28"/>
          <w:szCs w:val="28"/>
        </w:rPr>
        <w:t>Уважаемые 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Не предпринимайте самостоятельно никаких действий с подозрительными находками.</w:t>
      </w:r>
    </w:p>
    <w:p w:rsidR="00003A3F" w:rsidRPr="00003A3F" w:rsidRDefault="00003A3F" w:rsidP="00003A3F">
      <w:pPr>
        <w:jc w:val="both"/>
        <w:rPr>
          <w:rFonts w:ascii="Times New Roman" w:hAnsi="Times New Roman" w:cs="Times New Roman"/>
          <w:sz w:val="28"/>
          <w:szCs w:val="28"/>
        </w:rPr>
      </w:pPr>
    </w:p>
    <w:p w:rsidR="00003A3F" w:rsidRPr="00003A3F" w:rsidRDefault="00003A3F" w:rsidP="00003A3F">
      <w:pPr>
        <w:jc w:val="both"/>
        <w:rPr>
          <w:rFonts w:ascii="Times New Roman" w:hAnsi="Times New Roman" w:cs="Times New Roman"/>
          <w:sz w:val="28"/>
          <w:szCs w:val="28"/>
        </w:rPr>
      </w:pPr>
      <w:r w:rsidRPr="00003A3F">
        <w:rPr>
          <w:rFonts w:ascii="Times New Roman" w:hAnsi="Times New Roman" w:cs="Times New Roman"/>
          <w:sz w:val="28"/>
          <w:szCs w:val="28"/>
        </w:rPr>
        <w:t>Администрация Суоярвского муниципального округа</w:t>
      </w:r>
    </w:p>
    <w:sectPr w:rsidR="00003A3F" w:rsidRPr="00003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F5"/>
    <w:rsid w:val="00003A3F"/>
    <w:rsid w:val="000C4CF5"/>
    <w:rsid w:val="000E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56684-FF2B-469D-B9C5-6656F106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2025-05-14T05:54:00Z</dcterms:created>
  <dcterms:modified xsi:type="dcterms:W3CDTF">2025-05-14T05:54:00Z</dcterms:modified>
</cp:coreProperties>
</file>