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49" w:rsidRPr="00145E49" w:rsidRDefault="00145E49" w:rsidP="002F7A6C">
      <w:pPr>
        <w:ind w:left="426" w:right="133"/>
        <w:rPr>
          <w:sz w:val="20"/>
        </w:rPr>
      </w:pPr>
    </w:p>
    <w:p w:rsidR="00145E49" w:rsidRPr="00C26226" w:rsidRDefault="00145E49" w:rsidP="002F7A6C">
      <w:pPr>
        <w:suppressAutoHyphens/>
        <w:ind w:left="426" w:right="133"/>
        <w:jc w:val="center"/>
        <w:rPr>
          <w:bCs/>
          <w:sz w:val="24"/>
          <w:szCs w:val="24"/>
          <w:lang w:eastAsia="ar-SA"/>
        </w:rPr>
      </w:pPr>
      <w:r w:rsidRPr="00C26226">
        <w:rPr>
          <w:bCs/>
          <w:noProof/>
          <w:sz w:val="28"/>
          <w:szCs w:val="20"/>
          <w:lang w:eastAsia="ru-RU"/>
        </w:rPr>
        <w:drawing>
          <wp:inline distT="0" distB="0" distL="0" distR="0">
            <wp:extent cx="492760" cy="795020"/>
            <wp:effectExtent l="0" t="0" r="2540" b="5080"/>
            <wp:docPr id="49" name="Рисунок 49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49" w:rsidRPr="00C26226" w:rsidRDefault="00145E49" w:rsidP="002F7A6C">
      <w:pPr>
        <w:suppressAutoHyphens/>
        <w:ind w:left="426" w:right="133"/>
        <w:jc w:val="center"/>
        <w:rPr>
          <w:bCs/>
          <w:sz w:val="24"/>
          <w:szCs w:val="24"/>
          <w:lang w:eastAsia="ar-SA"/>
        </w:rPr>
      </w:pPr>
    </w:p>
    <w:p w:rsidR="00145E49" w:rsidRPr="00C26226" w:rsidRDefault="00145E49" w:rsidP="002F7A6C">
      <w:pPr>
        <w:ind w:left="426" w:right="133"/>
        <w:jc w:val="center"/>
        <w:rPr>
          <w:color w:val="000000"/>
          <w:sz w:val="28"/>
          <w:szCs w:val="28"/>
          <w:lang w:eastAsia="ru-RU"/>
        </w:rPr>
      </w:pPr>
      <w:r w:rsidRPr="00C26226">
        <w:rPr>
          <w:color w:val="000000"/>
          <w:sz w:val="28"/>
          <w:szCs w:val="28"/>
          <w:lang w:eastAsia="ru-RU"/>
        </w:rPr>
        <w:t>РЕСПУБЛИКА КАРЕЛИЯ</w:t>
      </w:r>
    </w:p>
    <w:p w:rsidR="00145E49" w:rsidRPr="00C26226" w:rsidRDefault="00145E49" w:rsidP="002F7A6C">
      <w:pPr>
        <w:ind w:left="426" w:right="133"/>
        <w:jc w:val="center"/>
        <w:rPr>
          <w:color w:val="000000"/>
          <w:sz w:val="26"/>
          <w:szCs w:val="26"/>
          <w:lang w:eastAsia="ru-RU"/>
        </w:rPr>
      </w:pPr>
      <w:r w:rsidRPr="00C26226">
        <w:rPr>
          <w:color w:val="000000"/>
          <w:sz w:val="26"/>
          <w:szCs w:val="26"/>
          <w:lang w:eastAsia="ru-RU"/>
        </w:rPr>
        <w:t>KARJALAN TAZAVALDU</w:t>
      </w:r>
    </w:p>
    <w:p w:rsidR="00145E49" w:rsidRPr="00C26226" w:rsidRDefault="00145E49" w:rsidP="002F7A6C">
      <w:pPr>
        <w:ind w:left="426" w:right="133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45E49" w:rsidRPr="00C26226" w:rsidRDefault="00145E49" w:rsidP="002F7A6C">
      <w:pPr>
        <w:ind w:left="426" w:right="133"/>
        <w:jc w:val="center"/>
        <w:rPr>
          <w:b/>
          <w:color w:val="000000"/>
          <w:sz w:val="28"/>
          <w:szCs w:val="28"/>
          <w:lang w:eastAsia="ru-RU"/>
        </w:rPr>
      </w:pPr>
      <w:r w:rsidRPr="00C26226">
        <w:rPr>
          <w:b/>
          <w:color w:val="000000"/>
          <w:sz w:val="28"/>
          <w:szCs w:val="28"/>
          <w:lang w:eastAsia="ru-RU"/>
        </w:rPr>
        <w:t>АДМИНИСТРАЦИЯ</w:t>
      </w:r>
    </w:p>
    <w:p w:rsidR="00145E49" w:rsidRPr="00C26226" w:rsidRDefault="00145E49" w:rsidP="002F7A6C">
      <w:pPr>
        <w:ind w:left="426" w:right="133"/>
        <w:jc w:val="center"/>
        <w:rPr>
          <w:b/>
          <w:color w:val="000000"/>
          <w:sz w:val="28"/>
          <w:szCs w:val="28"/>
          <w:lang w:eastAsia="ru-RU"/>
        </w:rPr>
      </w:pPr>
      <w:r w:rsidRPr="00C26226">
        <w:rPr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145E49" w:rsidRPr="00C26226" w:rsidRDefault="00145E49" w:rsidP="002F7A6C">
      <w:pPr>
        <w:ind w:left="426" w:right="133"/>
        <w:jc w:val="center"/>
        <w:rPr>
          <w:color w:val="000000"/>
          <w:sz w:val="26"/>
          <w:szCs w:val="26"/>
          <w:lang w:eastAsia="ru-RU"/>
        </w:rPr>
      </w:pPr>
      <w:r w:rsidRPr="00C26226">
        <w:rPr>
          <w:color w:val="000000"/>
          <w:sz w:val="26"/>
          <w:szCs w:val="26"/>
          <w:lang w:eastAsia="ru-RU"/>
        </w:rPr>
        <w:t>SUOJÄRVEN YMBÄRISTÖN HALLINDO</w:t>
      </w:r>
    </w:p>
    <w:p w:rsidR="00145E49" w:rsidRPr="00C26226" w:rsidRDefault="00145E49" w:rsidP="002F7A6C">
      <w:pPr>
        <w:suppressAutoHyphens/>
        <w:ind w:left="426" w:right="133"/>
        <w:jc w:val="center"/>
        <w:rPr>
          <w:bCs/>
          <w:sz w:val="28"/>
          <w:szCs w:val="28"/>
          <w:lang w:eastAsia="ar-SA"/>
        </w:rPr>
      </w:pPr>
    </w:p>
    <w:p w:rsidR="00145E49" w:rsidRPr="00C26226" w:rsidRDefault="00145E49" w:rsidP="002F7A6C">
      <w:pPr>
        <w:suppressAutoHyphens/>
        <w:ind w:left="426" w:right="133"/>
        <w:jc w:val="center"/>
        <w:rPr>
          <w:b/>
          <w:bCs/>
          <w:sz w:val="28"/>
          <w:szCs w:val="28"/>
          <w:lang w:eastAsia="ar-SA"/>
        </w:rPr>
      </w:pPr>
      <w:r w:rsidRPr="00C26226">
        <w:rPr>
          <w:b/>
          <w:bCs/>
          <w:sz w:val="28"/>
          <w:szCs w:val="28"/>
          <w:lang w:eastAsia="ar-SA"/>
        </w:rPr>
        <w:t>ПОСТАНОВЛЕНИЕ</w:t>
      </w:r>
    </w:p>
    <w:p w:rsidR="00145E49" w:rsidRPr="00C26226" w:rsidRDefault="00145E49" w:rsidP="002F7A6C">
      <w:pPr>
        <w:suppressAutoHyphens/>
        <w:ind w:left="426" w:right="133"/>
        <w:rPr>
          <w:bCs/>
          <w:sz w:val="28"/>
          <w:szCs w:val="28"/>
          <w:lang w:eastAsia="ar-SA"/>
        </w:rPr>
      </w:pPr>
    </w:p>
    <w:p w:rsidR="00145E49" w:rsidRPr="00C26226" w:rsidRDefault="00F871EA" w:rsidP="002F7A6C">
      <w:pPr>
        <w:suppressAutoHyphens/>
        <w:ind w:left="426" w:right="133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31</w:t>
      </w:r>
      <w:r w:rsidR="0095623A">
        <w:rPr>
          <w:bCs/>
          <w:sz w:val="28"/>
          <w:szCs w:val="28"/>
          <w:lang w:eastAsia="ar-SA"/>
        </w:rPr>
        <w:t>.</w:t>
      </w:r>
      <w:r w:rsidR="005D19E9">
        <w:rPr>
          <w:bCs/>
          <w:sz w:val="28"/>
          <w:szCs w:val="28"/>
          <w:lang w:eastAsia="ar-SA"/>
        </w:rPr>
        <w:t>08</w:t>
      </w:r>
      <w:r w:rsidR="0095623A">
        <w:rPr>
          <w:bCs/>
          <w:sz w:val="28"/>
          <w:szCs w:val="28"/>
          <w:lang w:eastAsia="ar-SA"/>
        </w:rPr>
        <w:t>.2023</w:t>
      </w:r>
      <w:r w:rsidR="00145E49" w:rsidRPr="00C26226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</w:t>
      </w:r>
      <w:r w:rsidR="001F6742">
        <w:rPr>
          <w:bCs/>
          <w:sz w:val="28"/>
          <w:szCs w:val="28"/>
          <w:lang w:eastAsia="ar-SA"/>
        </w:rPr>
        <w:t xml:space="preserve">      №</w:t>
      </w:r>
      <w:r w:rsidR="00FB756B">
        <w:rPr>
          <w:bCs/>
          <w:sz w:val="28"/>
          <w:szCs w:val="28"/>
          <w:lang w:eastAsia="ar-SA"/>
        </w:rPr>
        <w:t xml:space="preserve"> </w:t>
      </w:r>
      <w:r w:rsidR="00601D91">
        <w:rPr>
          <w:bCs/>
          <w:sz w:val="28"/>
          <w:szCs w:val="28"/>
          <w:lang w:eastAsia="ar-SA"/>
        </w:rPr>
        <w:t>914</w:t>
      </w:r>
      <w:r w:rsidR="00145E49" w:rsidRPr="00C26226">
        <w:rPr>
          <w:bCs/>
          <w:sz w:val="28"/>
          <w:szCs w:val="28"/>
          <w:lang w:eastAsia="ar-SA"/>
        </w:rPr>
        <w:t xml:space="preserve"> </w:t>
      </w:r>
    </w:p>
    <w:p w:rsidR="00145E49" w:rsidRPr="00C26226" w:rsidRDefault="00145E49" w:rsidP="002F7A6C">
      <w:pPr>
        <w:suppressAutoHyphens/>
        <w:ind w:left="426" w:right="133"/>
        <w:jc w:val="both"/>
        <w:rPr>
          <w:bCs/>
          <w:sz w:val="28"/>
          <w:szCs w:val="28"/>
          <w:lang w:eastAsia="ar-SA"/>
        </w:rPr>
      </w:pPr>
    </w:p>
    <w:p w:rsidR="00F871EA" w:rsidRDefault="00145E49" w:rsidP="002F7A6C">
      <w:pPr>
        <w:pStyle w:val="ConsPlusNormal"/>
        <w:ind w:left="426" w:right="133" w:firstLine="0"/>
        <w:jc w:val="center"/>
        <w:rPr>
          <w:rFonts w:ascii="Times New Roman" w:hAnsi="Times New Roman"/>
          <w:b/>
          <w:sz w:val="28"/>
          <w:szCs w:val="28"/>
        </w:rPr>
      </w:pPr>
      <w:r w:rsidRPr="00C26226">
        <w:rPr>
          <w:rFonts w:ascii="Times New Roman" w:hAnsi="Times New Roman"/>
          <w:b/>
          <w:sz w:val="28"/>
          <w:szCs w:val="28"/>
        </w:rPr>
        <w:t>О</w:t>
      </w:r>
      <w:r w:rsidR="00F871EA">
        <w:rPr>
          <w:rFonts w:ascii="Times New Roman" w:hAnsi="Times New Roman"/>
          <w:b/>
          <w:sz w:val="28"/>
          <w:szCs w:val="28"/>
        </w:rPr>
        <w:t>б утверждении Положения о комиссии по эффективному использованию муниципального имущества Суоярвского муниципального округа и земельных участков, находящихся в государственной (</w:t>
      </w:r>
      <w:proofErr w:type="spellStart"/>
      <w:r w:rsidR="00F871EA">
        <w:rPr>
          <w:rFonts w:ascii="Times New Roman" w:hAnsi="Times New Roman"/>
          <w:b/>
          <w:sz w:val="28"/>
          <w:szCs w:val="28"/>
        </w:rPr>
        <w:t>неразграниченной</w:t>
      </w:r>
      <w:proofErr w:type="spellEnd"/>
      <w:r w:rsidR="00F871EA">
        <w:rPr>
          <w:rFonts w:ascii="Times New Roman" w:hAnsi="Times New Roman"/>
          <w:b/>
          <w:sz w:val="28"/>
          <w:szCs w:val="28"/>
        </w:rPr>
        <w:t xml:space="preserve">) или муниципальной собственности и расположенных на территории Суоярвского муниципального округа, </w:t>
      </w:r>
      <w:proofErr w:type="gramStart"/>
      <w:r w:rsidR="00F871EA">
        <w:rPr>
          <w:rFonts w:ascii="Times New Roman" w:hAnsi="Times New Roman"/>
          <w:b/>
          <w:sz w:val="28"/>
          <w:szCs w:val="28"/>
        </w:rPr>
        <w:t>контролю за</w:t>
      </w:r>
      <w:proofErr w:type="gramEnd"/>
      <w:r w:rsidR="00F871EA">
        <w:rPr>
          <w:rFonts w:ascii="Times New Roman" w:hAnsi="Times New Roman"/>
          <w:b/>
          <w:sz w:val="28"/>
          <w:szCs w:val="28"/>
        </w:rPr>
        <w:t xml:space="preserve"> поступлением платежей от их использования</w:t>
      </w:r>
    </w:p>
    <w:p w:rsidR="004055AD" w:rsidRPr="00554EF0" w:rsidRDefault="004055AD" w:rsidP="002F7A6C">
      <w:pPr>
        <w:adjustRightInd w:val="0"/>
        <w:ind w:left="426" w:right="133"/>
        <w:jc w:val="center"/>
        <w:rPr>
          <w:rStyle w:val="2"/>
          <w:rFonts w:eastAsiaTheme="minorEastAsia"/>
        </w:rPr>
      </w:pPr>
    </w:p>
    <w:p w:rsidR="009A6ECB" w:rsidRPr="009A6ECB" w:rsidRDefault="009A6ECB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proofErr w:type="gramStart"/>
      <w:r w:rsidRPr="009A6ECB">
        <w:rPr>
          <w:sz w:val="28"/>
          <w:szCs w:val="28"/>
        </w:rPr>
        <w:t xml:space="preserve">На основании Устава Суоярвского муниципального округа, </w:t>
      </w:r>
      <w:r>
        <w:rPr>
          <w:sz w:val="28"/>
          <w:szCs w:val="28"/>
        </w:rPr>
        <w:t xml:space="preserve">в соответствии с </w:t>
      </w:r>
      <w:r w:rsidRPr="009A6ECB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9A6ECB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Суоярвского муниципального округа, утвержденным решением </w:t>
      </w:r>
      <w:r w:rsidRPr="009A6ECB">
        <w:rPr>
          <w:sz w:val="28"/>
          <w:szCs w:val="28"/>
          <w:lang w:val="en-US"/>
        </w:rPr>
        <w:t>IX</w:t>
      </w:r>
      <w:r w:rsidRPr="009A6ECB">
        <w:rPr>
          <w:sz w:val="28"/>
          <w:szCs w:val="28"/>
        </w:rPr>
        <w:t xml:space="preserve"> сессии Совета депутатов Суоярвского муниципального округа </w:t>
      </w:r>
      <w:r w:rsidRPr="009A6ECB">
        <w:rPr>
          <w:sz w:val="28"/>
          <w:szCs w:val="28"/>
          <w:lang w:val="en-US"/>
        </w:rPr>
        <w:t>I</w:t>
      </w:r>
      <w:r w:rsidRPr="009A6ECB">
        <w:rPr>
          <w:sz w:val="28"/>
          <w:szCs w:val="28"/>
        </w:rPr>
        <w:t xml:space="preserve"> созыва от 21.02.2023 № 116,</w:t>
      </w:r>
      <w:r>
        <w:rPr>
          <w:sz w:val="28"/>
          <w:szCs w:val="28"/>
        </w:rPr>
        <w:t xml:space="preserve"> в целях наиболее эффективного использования муниципального имущества, находящегося в собственности Суоярвского муниципального округа и земельных участков, находящихся в государственной (</w:t>
      </w:r>
      <w:proofErr w:type="spellStart"/>
      <w:r>
        <w:rPr>
          <w:sz w:val="28"/>
          <w:szCs w:val="28"/>
        </w:rPr>
        <w:t>неразграниченной</w:t>
      </w:r>
      <w:proofErr w:type="spellEnd"/>
      <w:r>
        <w:rPr>
          <w:sz w:val="28"/>
          <w:szCs w:val="28"/>
        </w:rPr>
        <w:t>) или муниципальной собственности</w:t>
      </w:r>
      <w:proofErr w:type="gramEnd"/>
      <w:r>
        <w:rPr>
          <w:sz w:val="28"/>
          <w:szCs w:val="28"/>
        </w:rPr>
        <w:t xml:space="preserve"> и расположенных на территории Суоярвского муниципального  округа, руководствуясь принципами публичности, открытости, прозрачности и гласности процедур при принятии решений:</w:t>
      </w:r>
    </w:p>
    <w:p w:rsidR="009A6ECB" w:rsidRDefault="0007249C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63D01">
        <w:rPr>
          <w:sz w:val="28"/>
          <w:szCs w:val="28"/>
        </w:rPr>
        <w:t>У</w:t>
      </w:r>
      <w:r w:rsidR="009A6ECB">
        <w:rPr>
          <w:sz w:val="28"/>
          <w:szCs w:val="28"/>
        </w:rPr>
        <w:t>твердить Положение о комиссии по эффективному использованию муниципального имущества Суоярвского муниципального округа</w:t>
      </w:r>
      <w:r w:rsidR="00346AF3">
        <w:rPr>
          <w:sz w:val="28"/>
          <w:szCs w:val="28"/>
        </w:rPr>
        <w:t xml:space="preserve"> и земельных участков, находящихся в государственной (</w:t>
      </w:r>
      <w:proofErr w:type="spellStart"/>
      <w:r w:rsidR="00346AF3">
        <w:rPr>
          <w:sz w:val="28"/>
          <w:szCs w:val="28"/>
        </w:rPr>
        <w:t>неразграниченной</w:t>
      </w:r>
      <w:proofErr w:type="spellEnd"/>
      <w:r w:rsidR="00346AF3">
        <w:rPr>
          <w:sz w:val="28"/>
          <w:szCs w:val="28"/>
        </w:rPr>
        <w:t xml:space="preserve">) или муниципальной собственности и расположенных на территории Суоярвского муниципального округа, </w:t>
      </w:r>
      <w:proofErr w:type="gramStart"/>
      <w:r w:rsidR="00346AF3">
        <w:rPr>
          <w:sz w:val="28"/>
          <w:szCs w:val="28"/>
        </w:rPr>
        <w:t>контролю за</w:t>
      </w:r>
      <w:proofErr w:type="gramEnd"/>
      <w:r w:rsidR="00346AF3">
        <w:rPr>
          <w:sz w:val="28"/>
          <w:szCs w:val="28"/>
        </w:rPr>
        <w:t xml:space="preserve"> поступлением платежей от их использования (прилагается).</w:t>
      </w:r>
    </w:p>
    <w:p w:rsidR="00304118" w:rsidRDefault="00346AF3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4118">
        <w:rPr>
          <w:sz w:val="28"/>
          <w:szCs w:val="28"/>
        </w:rPr>
        <w:t xml:space="preserve">. Признать утратившим силу постановление администрации муниципального образования «Суоярвский район» от </w:t>
      </w:r>
      <w:r>
        <w:rPr>
          <w:sz w:val="28"/>
          <w:szCs w:val="28"/>
        </w:rPr>
        <w:t>26</w:t>
      </w:r>
      <w:r w:rsidR="0030411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04118">
        <w:rPr>
          <w:sz w:val="28"/>
          <w:szCs w:val="28"/>
        </w:rPr>
        <w:t xml:space="preserve">.2010 № </w:t>
      </w:r>
      <w:r>
        <w:rPr>
          <w:sz w:val="28"/>
          <w:szCs w:val="28"/>
        </w:rPr>
        <w:t>571 «Об утверждении Положения о комиссии по эффективному использованию муниципального имущества Суоярвского муниципального района и земельных участков, находящихся в государственной (</w:t>
      </w:r>
      <w:proofErr w:type="spellStart"/>
      <w:r>
        <w:rPr>
          <w:sz w:val="28"/>
          <w:szCs w:val="28"/>
        </w:rPr>
        <w:t>неразграниченной</w:t>
      </w:r>
      <w:proofErr w:type="spellEnd"/>
      <w:r>
        <w:rPr>
          <w:sz w:val="28"/>
          <w:szCs w:val="28"/>
        </w:rPr>
        <w:t xml:space="preserve">) или муниципальной собственности и расположенных на территории Суоярвского муниципального района,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поступлением платежей от их использования».</w:t>
      </w:r>
    </w:p>
    <w:p w:rsidR="0065541D" w:rsidRDefault="00346AF3" w:rsidP="00B23F45">
      <w:pPr>
        <w:adjustRightInd w:val="0"/>
        <w:ind w:left="426" w:right="133" w:firstLine="29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04118">
        <w:rPr>
          <w:sz w:val="28"/>
          <w:szCs w:val="28"/>
        </w:rPr>
        <w:t xml:space="preserve">. </w:t>
      </w:r>
      <w:proofErr w:type="gramStart"/>
      <w:r w:rsidR="0065541D" w:rsidRPr="0065541D">
        <w:rPr>
          <w:sz w:val="28"/>
          <w:szCs w:val="28"/>
          <w:lang w:eastAsia="hi-IN" w:bidi="hi-IN"/>
        </w:rPr>
        <w:t>Контроль за</w:t>
      </w:r>
      <w:proofErr w:type="gramEnd"/>
      <w:r w:rsidR="0065541D" w:rsidRPr="0065541D">
        <w:rPr>
          <w:sz w:val="28"/>
          <w:szCs w:val="28"/>
          <w:lang w:eastAsia="hi-IN" w:bidi="hi-IN"/>
        </w:rPr>
        <w:t xml:space="preserve"> исполнением настоящего постановления возложить на заместителя главы администрации Окрукову Л.А.</w:t>
      </w:r>
    </w:p>
    <w:p w:rsidR="00145E49" w:rsidRPr="0065541D" w:rsidRDefault="00145E49" w:rsidP="002F7A6C">
      <w:pPr>
        <w:pStyle w:val="a8"/>
        <w:ind w:left="426" w:right="133"/>
        <w:jc w:val="both"/>
        <w:rPr>
          <w:rFonts w:ascii="Times New Roman" w:hAnsi="Times New Roman"/>
          <w:sz w:val="28"/>
          <w:szCs w:val="28"/>
          <w:lang w:eastAsia="hi-IN" w:bidi="hi-IN"/>
        </w:rPr>
      </w:pPr>
    </w:p>
    <w:p w:rsidR="00FB756B" w:rsidRDefault="00FB756B" w:rsidP="002F7A6C">
      <w:pPr>
        <w:suppressAutoHyphens/>
        <w:ind w:left="426" w:right="133"/>
        <w:rPr>
          <w:rFonts w:eastAsia="SimSun"/>
          <w:kern w:val="1"/>
          <w:sz w:val="26"/>
          <w:szCs w:val="26"/>
          <w:lang w:eastAsia="hi-IN" w:bidi="hi-IN"/>
        </w:rPr>
      </w:pPr>
    </w:p>
    <w:p w:rsidR="00145E49" w:rsidRDefault="00145E49" w:rsidP="002F7A6C">
      <w:pPr>
        <w:pStyle w:val="a8"/>
        <w:ind w:left="426" w:right="133"/>
        <w:rPr>
          <w:rFonts w:ascii="Times New Roman" w:hAnsi="Times New Roman"/>
          <w:sz w:val="28"/>
          <w:szCs w:val="28"/>
          <w:lang w:eastAsia="hi-IN" w:bidi="hi-IN"/>
        </w:rPr>
      </w:pP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Глава </w:t>
      </w:r>
      <w:r>
        <w:rPr>
          <w:rFonts w:ascii="Times New Roman" w:hAnsi="Times New Roman"/>
          <w:sz w:val="28"/>
          <w:szCs w:val="28"/>
          <w:lang w:eastAsia="hi-IN" w:bidi="hi-IN"/>
        </w:rPr>
        <w:t>Суоярвского</w:t>
      </w:r>
    </w:p>
    <w:p w:rsidR="00145E49" w:rsidRPr="00F43035" w:rsidRDefault="00145E49" w:rsidP="002F7A6C">
      <w:pPr>
        <w:pStyle w:val="a8"/>
        <w:pBdr>
          <w:bottom w:val="single" w:sz="12" w:space="1" w:color="auto"/>
        </w:pBdr>
        <w:ind w:left="426" w:right="133"/>
        <w:rPr>
          <w:rFonts w:ascii="Times New Roman" w:hAnsi="Times New Roman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hi-IN" w:bidi="hi-IN"/>
        </w:rPr>
        <w:t>муниципального округа</w:t>
      </w: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     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                       </w:t>
      </w: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         </w:t>
      </w:r>
      <w:r w:rsidR="004D22AF">
        <w:rPr>
          <w:rFonts w:ascii="Times New Roman" w:hAnsi="Times New Roman"/>
          <w:sz w:val="28"/>
          <w:szCs w:val="28"/>
          <w:lang w:eastAsia="hi-IN" w:bidi="hi-IN"/>
        </w:rPr>
        <w:t xml:space="preserve">          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                </w:t>
      </w:r>
      <w:r w:rsidR="00B23F45">
        <w:rPr>
          <w:rFonts w:ascii="Times New Roman" w:hAnsi="Times New Roman"/>
          <w:sz w:val="28"/>
          <w:szCs w:val="28"/>
          <w:lang w:eastAsia="hi-IN" w:bidi="hi-IN"/>
        </w:rPr>
        <w:t xml:space="preserve">       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Pr="00F43035">
        <w:rPr>
          <w:rFonts w:ascii="Times New Roman" w:hAnsi="Times New Roman"/>
          <w:sz w:val="28"/>
          <w:szCs w:val="28"/>
          <w:lang w:eastAsia="hi-IN" w:bidi="hi-IN"/>
        </w:rPr>
        <w:t xml:space="preserve"> Р. В. Петров                                                </w:t>
      </w:r>
    </w:p>
    <w:p w:rsidR="00145E49" w:rsidRPr="0095134C" w:rsidRDefault="00145E49" w:rsidP="002F7A6C">
      <w:pPr>
        <w:suppressAutoHyphens/>
        <w:ind w:left="426" w:right="133"/>
        <w:jc w:val="both"/>
        <w:rPr>
          <w:rFonts w:eastAsia="SimSun"/>
          <w:kern w:val="1"/>
          <w:sz w:val="24"/>
          <w:szCs w:val="24"/>
          <w:u w:val="single"/>
          <w:lang w:eastAsia="hi-IN" w:bidi="hi-IN"/>
        </w:rPr>
      </w:pPr>
      <w:r w:rsidRPr="0095134C">
        <w:rPr>
          <w:rFonts w:eastAsia="SimSun"/>
          <w:iCs/>
          <w:color w:val="000000"/>
          <w:spacing w:val="4"/>
          <w:kern w:val="1"/>
          <w:sz w:val="24"/>
          <w:szCs w:val="24"/>
          <w:lang w:eastAsia="hi-IN" w:bidi="hi-IN"/>
        </w:rPr>
        <w:t>Разослать: Дело,</w:t>
      </w:r>
      <w:r w:rsidR="00FB756B" w:rsidRPr="0095134C">
        <w:rPr>
          <w:sz w:val="24"/>
          <w:szCs w:val="24"/>
        </w:rPr>
        <w:t xml:space="preserve"> </w:t>
      </w:r>
      <w:proofErr w:type="spellStart"/>
      <w:r w:rsidR="006A2369">
        <w:rPr>
          <w:sz w:val="24"/>
          <w:szCs w:val="24"/>
        </w:rPr>
        <w:t>Окрукова</w:t>
      </w:r>
      <w:proofErr w:type="spellEnd"/>
      <w:r w:rsidR="006A2369">
        <w:rPr>
          <w:sz w:val="24"/>
          <w:szCs w:val="24"/>
        </w:rPr>
        <w:t xml:space="preserve"> Л.А., </w:t>
      </w:r>
      <w:r w:rsidR="00FB756B" w:rsidRPr="0095134C">
        <w:rPr>
          <w:sz w:val="24"/>
          <w:szCs w:val="24"/>
        </w:rPr>
        <w:t>МКУ «Ц</w:t>
      </w:r>
      <w:r w:rsidR="002F7A6C">
        <w:rPr>
          <w:sz w:val="24"/>
          <w:szCs w:val="24"/>
        </w:rPr>
        <w:t>УМИ и ЗР</w:t>
      </w:r>
      <w:r w:rsidR="00FB756B" w:rsidRPr="0095134C">
        <w:rPr>
          <w:sz w:val="24"/>
          <w:szCs w:val="24"/>
        </w:rPr>
        <w:t xml:space="preserve"> Суоярвского района»</w:t>
      </w:r>
      <w:r w:rsidR="00346AF3">
        <w:rPr>
          <w:sz w:val="24"/>
          <w:szCs w:val="24"/>
        </w:rPr>
        <w:t xml:space="preserve">, </w:t>
      </w:r>
      <w:r w:rsidR="00CC4E54">
        <w:rPr>
          <w:sz w:val="24"/>
          <w:szCs w:val="24"/>
        </w:rPr>
        <w:t>юридический отдел, МКУ «ЦБ», фин</w:t>
      </w:r>
      <w:proofErr w:type="gramStart"/>
      <w:r w:rsidR="00CC4E54">
        <w:rPr>
          <w:sz w:val="24"/>
          <w:szCs w:val="24"/>
        </w:rPr>
        <w:t>.у</w:t>
      </w:r>
      <w:proofErr w:type="gramEnd"/>
      <w:r w:rsidR="00CC4E54">
        <w:rPr>
          <w:sz w:val="24"/>
          <w:szCs w:val="24"/>
        </w:rPr>
        <w:t>правление, отдел по развитию предпринимательства и инвестиционной политики</w:t>
      </w:r>
    </w:p>
    <w:p w:rsidR="00145E49" w:rsidRDefault="00145E49" w:rsidP="002F7A6C">
      <w:pPr>
        <w:ind w:left="426" w:right="133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45E49" w:rsidRDefault="00145E49" w:rsidP="002F7A6C">
      <w:pPr>
        <w:ind w:left="426" w:right="133"/>
        <w:jc w:val="right"/>
        <w:rPr>
          <w:sz w:val="24"/>
          <w:szCs w:val="24"/>
        </w:rPr>
      </w:pPr>
    </w:p>
    <w:p w:rsidR="00145E49" w:rsidRDefault="00145E49" w:rsidP="002F7A6C">
      <w:pPr>
        <w:ind w:left="426" w:right="133"/>
        <w:jc w:val="right"/>
        <w:rPr>
          <w:sz w:val="24"/>
          <w:szCs w:val="24"/>
        </w:rPr>
      </w:pPr>
    </w:p>
    <w:p w:rsidR="004055AD" w:rsidRDefault="004055AD" w:rsidP="002F7A6C">
      <w:pPr>
        <w:ind w:left="426" w:right="133"/>
        <w:jc w:val="right"/>
        <w:rPr>
          <w:sz w:val="24"/>
          <w:szCs w:val="24"/>
        </w:rPr>
      </w:pPr>
    </w:p>
    <w:p w:rsidR="004055AD" w:rsidRDefault="004055AD" w:rsidP="002F7A6C">
      <w:pPr>
        <w:ind w:left="426" w:right="133"/>
        <w:jc w:val="right"/>
        <w:rPr>
          <w:sz w:val="24"/>
          <w:szCs w:val="24"/>
        </w:rPr>
      </w:pPr>
    </w:p>
    <w:p w:rsidR="0095134C" w:rsidRDefault="0095134C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2F7A6C">
      <w:pPr>
        <w:ind w:left="426" w:right="133"/>
        <w:rPr>
          <w:sz w:val="28"/>
          <w:szCs w:val="28"/>
        </w:rPr>
      </w:pPr>
    </w:p>
    <w:p w:rsidR="00CC4E54" w:rsidRDefault="00CC4E54" w:rsidP="00CC4E54">
      <w:pPr>
        <w:ind w:left="426" w:right="13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C4E54" w:rsidRDefault="00CC4E54" w:rsidP="00CC4E54">
      <w:pPr>
        <w:ind w:left="426" w:right="13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C4E54" w:rsidRDefault="00CC4E54" w:rsidP="00CC4E54">
      <w:pPr>
        <w:ind w:left="426" w:right="133"/>
        <w:jc w:val="right"/>
        <w:rPr>
          <w:sz w:val="28"/>
          <w:szCs w:val="28"/>
        </w:rPr>
      </w:pPr>
      <w:r>
        <w:rPr>
          <w:sz w:val="28"/>
          <w:szCs w:val="28"/>
        </w:rPr>
        <w:t>Суоярвского муниципального округа</w:t>
      </w:r>
    </w:p>
    <w:p w:rsidR="00CC4E54" w:rsidRDefault="00CC4E54" w:rsidP="00CC4E54">
      <w:pPr>
        <w:ind w:left="426"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31.08.2023 № </w:t>
      </w:r>
      <w:r w:rsidR="00601D91">
        <w:rPr>
          <w:sz w:val="28"/>
          <w:szCs w:val="28"/>
        </w:rPr>
        <w:t>914</w:t>
      </w:r>
    </w:p>
    <w:p w:rsidR="00CC4E54" w:rsidRDefault="00CC4E54" w:rsidP="00CC4E54">
      <w:pPr>
        <w:ind w:left="426" w:right="133"/>
        <w:jc w:val="right"/>
        <w:rPr>
          <w:sz w:val="28"/>
          <w:szCs w:val="28"/>
        </w:rPr>
      </w:pPr>
    </w:p>
    <w:p w:rsidR="00CC4E54" w:rsidRDefault="00CC4E54" w:rsidP="00CC4E54">
      <w:pPr>
        <w:ind w:left="426" w:right="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C4E54" w:rsidRDefault="00CC4E54" w:rsidP="00CC4E54">
      <w:pPr>
        <w:pStyle w:val="ConsPlusNormal"/>
        <w:ind w:left="426" w:right="13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комиссии по эффективному использованию муниципального имущества Суоярвского муниципального округа и земельных участков, находящихся в государственной (</w:t>
      </w:r>
      <w:proofErr w:type="spellStart"/>
      <w:r>
        <w:rPr>
          <w:rFonts w:ascii="Times New Roman" w:hAnsi="Times New Roman"/>
          <w:b/>
          <w:sz w:val="28"/>
          <w:szCs w:val="28"/>
        </w:rPr>
        <w:t>неразграниченной</w:t>
      </w:r>
      <w:proofErr w:type="spellEnd"/>
      <w:r>
        <w:rPr>
          <w:rFonts w:ascii="Times New Roman" w:hAnsi="Times New Roman"/>
          <w:b/>
          <w:sz w:val="28"/>
          <w:szCs w:val="28"/>
        </w:rPr>
        <w:t>) или муниципальной собственности и расположенных на территории Суоярвского муниципального округа, контролю за своевременным и полным поступлением платежей от их использования</w:t>
      </w:r>
    </w:p>
    <w:p w:rsidR="00CC4E54" w:rsidRDefault="00CC4E54" w:rsidP="00CC4E54">
      <w:pPr>
        <w:pStyle w:val="ConsPlusNormal"/>
        <w:ind w:left="426" w:right="133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C4E54" w:rsidRDefault="009A020B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Комиссия по эффективному использованию муниципального имущества Суоярвского муниципального округа и земельных участков, находящихся в государственной (</w:t>
      </w:r>
      <w:proofErr w:type="spellStart"/>
      <w:r>
        <w:rPr>
          <w:rFonts w:ascii="Times New Roman" w:hAnsi="Times New Roman"/>
          <w:sz w:val="28"/>
          <w:szCs w:val="28"/>
        </w:rPr>
        <w:t>неразграниченной</w:t>
      </w:r>
      <w:proofErr w:type="spellEnd"/>
      <w:r>
        <w:rPr>
          <w:rFonts w:ascii="Times New Roman" w:hAnsi="Times New Roman"/>
          <w:sz w:val="28"/>
          <w:szCs w:val="28"/>
        </w:rPr>
        <w:t>) или муниципальной собственности и расположенных на территории Суоярвского муниципального округа, контролю за своевременным и полным</w:t>
      </w:r>
      <w:r w:rsidR="009D7733">
        <w:rPr>
          <w:rFonts w:ascii="Times New Roman" w:hAnsi="Times New Roman"/>
          <w:sz w:val="28"/>
          <w:szCs w:val="28"/>
        </w:rPr>
        <w:t xml:space="preserve"> поступлением платежей от их использования (далее – Комиссия) создается в целях усиления эффективности управления муниципальным имуществом Суоярвского муниципального округа и земельными участками, находящимися в государственной (</w:t>
      </w:r>
      <w:proofErr w:type="spellStart"/>
      <w:r w:rsidR="009D7733">
        <w:rPr>
          <w:rFonts w:ascii="Times New Roman" w:hAnsi="Times New Roman"/>
          <w:sz w:val="28"/>
          <w:szCs w:val="28"/>
        </w:rPr>
        <w:t>неразграниченной</w:t>
      </w:r>
      <w:proofErr w:type="spellEnd"/>
      <w:r w:rsidR="009D7733">
        <w:rPr>
          <w:rFonts w:ascii="Times New Roman" w:hAnsi="Times New Roman"/>
          <w:sz w:val="28"/>
          <w:szCs w:val="28"/>
        </w:rPr>
        <w:t>) или муниципальной собственности и</w:t>
      </w:r>
      <w:proofErr w:type="gramEnd"/>
      <w:r w:rsidR="009D77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7733">
        <w:rPr>
          <w:rFonts w:ascii="Times New Roman" w:hAnsi="Times New Roman"/>
          <w:sz w:val="28"/>
          <w:szCs w:val="28"/>
        </w:rPr>
        <w:t>расположенными</w:t>
      </w:r>
      <w:proofErr w:type="gramEnd"/>
      <w:r w:rsidR="009D7733">
        <w:rPr>
          <w:rFonts w:ascii="Times New Roman" w:hAnsi="Times New Roman"/>
          <w:sz w:val="28"/>
          <w:szCs w:val="28"/>
        </w:rPr>
        <w:t xml:space="preserve"> на территории Суоярвского муниципального округа, и увеличения доходов бюджетов всех уровней от их использования.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Комиссия в своей деятельности руководствуется законами и иными нормативными правовыми актами Российской Федерации и Республики Карелия, решениями представительного органа Суоярвского муниципального округа, постановлениями и распоряжениями администрации Суоярвского муниципального округа, а также настоящим Положением.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 Комиссии утверждается распоряжением администрации Суоярвского муниципального округа.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Председателем Комиссии является Глава Суоярвского муниципального округа.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Председатель Комиссии: 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общее руководство работой Комиссии;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распределяет обязанности между членами Комиссии;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планы работы Комиссии.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Комиссия выполняет следующие функции: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рассматривает и анализирует материалы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фактически </w:t>
      </w:r>
      <w:proofErr w:type="gramStart"/>
      <w:r>
        <w:rPr>
          <w:rFonts w:ascii="Times New Roman" w:hAnsi="Times New Roman"/>
          <w:sz w:val="28"/>
          <w:szCs w:val="28"/>
        </w:rPr>
        <w:t>перечисленной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 доход бюджета Суоярвского муниципального округа арендной платы от использования муниципального имущества и земельных участков;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случаи нарушения порядка и сроков перечисления арендной платы с целью принятия соответствующих мер;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предложения, рассматривает поступившие предложения и принимает решения по совершенствованию практики использования муниципального имущества, земельных участков на условиях аренды;</w:t>
      </w:r>
    </w:p>
    <w:p w:rsidR="009D7733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разрабатывает мероприятия по усилению контроля за целевым и </w:t>
      </w:r>
      <w:r w:rsidR="0046057F">
        <w:rPr>
          <w:rFonts w:ascii="Times New Roman" w:hAnsi="Times New Roman"/>
          <w:sz w:val="28"/>
          <w:szCs w:val="28"/>
        </w:rPr>
        <w:t xml:space="preserve">активным использованием переданного в аренду муниципального имущества и земель, за </w:t>
      </w:r>
      <w:r w:rsidR="0046057F">
        <w:rPr>
          <w:rFonts w:ascii="Times New Roman" w:hAnsi="Times New Roman"/>
          <w:sz w:val="28"/>
          <w:szCs w:val="28"/>
        </w:rPr>
        <w:lastRenderedPageBreak/>
        <w:t>поступлением доходов от аренды и продажи муниципального имущества и земельных участков на торгах, а также от иных сделок в сфере управления муниципальным имуществом, земельными ресурсами;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согласованные действия органов местного самоуправления с территориальными органами государственной власти в решении вопросов, связанных с земельными отношениями;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пределах своей компетенции рассматривает возникающие разногласия и принимает по ним соответствующие решения;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контроль </w:t>
      </w:r>
      <w:r w:rsidR="007978D5">
        <w:rPr>
          <w:rFonts w:ascii="Times New Roman" w:hAnsi="Times New Roman"/>
          <w:sz w:val="28"/>
          <w:szCs w:val="28"/>
        </w:rPr>
        <w:t>над</w:t>
      </w:r>
      <w:r>
        <w:rPr>
          <w:rFonts w:ascii="Times New Roman" w:hAnsi="Times New Roman"/>
          <w:sz w:val="28"/>
          <w:szCs w:val="28"/>
        </w:rPr>
        <w:t xml:space="preserve"> ходом выполнения решений Комиссии.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Комиссия имеет право: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у территориальных органов государственной власти Республики Карелия, органов местного самоуправления и организаций информацию (в том числе документы), необходимую для решения вопросов, входящих в компетенцию Комиссии;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устанавливать сроки представления запрашиваемых документов, материалов и информации;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свои заседания представителей организаций независимо от их организационно-правовой формы;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необходимости давать поручения руководителям органов местного самоуправления об участии в подготовке рассматриваемых на Комиссии вопросов;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необходимых случаях привлекать в работе Комиссии руководителей органов местного самоуправления Суоярвского муниципального округа.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Заседания Комиссии проводятся по мере необходимости, но не реже 1 раза в 2 месяца.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Заседание Комиссии считается правомочным, если на нем присутствует более половины её членов.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Решения Комиссии принимаются простым большинством голосов от общего числа присутствующих на заседании членов Комиссии, путем открытого голосования.</w:t>
      </w:r>
      <w:r w:rsidR="00C45871">
        <w:rPr>
          <w:rFonts w:ascii="Times New Roman" w:hAnsi="Times New Roman"/>
          <w:sz w:val="28"/>
          <w:szCs w:val="28"/>
        </w:rPr>
        <w:t xml:space="preserve"> При равенстве голосов голос председателя Комиссии является решающим. Решения Комиссии оформляются протоколами, которые подписываются председателем и секретарем Комиссии.</w:t>
      </w:r>
    </w:p>
    <w:p w:rsidR="00C45871" w:rsidRDefault="00C45871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Решения, принимаемые Комиссией в пределах её компетенции, являются обязательными для органов местного самоуправления Суоярвского муниципального округа.</w:t>
      </w:r>
    </w:p>
    <w:p w:rsidR="0046057F" w:rsidRDefault="0046057F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</w:p>
    <w:p w:rsidR="009D7733" w:rsidRPr="009A020B" w:rsidRDefault="009D7733" w:rsidP="009A020B">
      <w:pPr>
        <w:pStyle w:val="ConsPlusNormal"/>
        <w:ind w:left="426" w:right="133" w:firstLine="0"/>
        <w:jc w:val="both"/>
        <w:rPr>
          <w:rFonts w:ascii="Times New Roman" w:hAnsi="Times New Roman"/>
          <w:sz w:val="28"/>
          <w:szCs w:val="28"/>
        </w:rPr>
      </w:pPr>
    </w:p>
    <w:p w:rsidR="00CC4E54" w:rsidRPr="005A4C7A" w:rsidRDefault="00CC4E54" w:rsidP="002F7A6C">
      <w:pPr>
        <w:ind w:left="426" w:right="133"/>
        <w:rPr>
          <w:sz w:val="28"/>
          <w:szCs w:val="28"/>
        </w:rPr>
      </w:pPr>
    </w:p>
    <w:sectPr w:rsidR="00CC4E54" w:rsidRPr="005A4C7A" w:rsidSect="00B23F45">
      <w:footerReference w:type="default" r:id="rId9"/>
      <w:pgSz w:w="11900" w:h="16840"/>
      <w:pgMar w:top="709" w:right="701" w:bottom="0" w:left="860" w:header="720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03" w:rsidRDefault="00726B03">
      <w:r>
        <w:separator/>
      </w:r>
    </w:p>
  </w:endnote>
  <w:endnote w:type="continuationSeparator" w:id="0">
    <w:p w:rsidR="00726B03" w:rsidRDefault="0072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EB" w:rsidRDefault="00BC7A98" w:rsidP="004055AD">
    <w:pPr>
      <w:pStyle w:val="ab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61CEB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01D91">
      <w:rPr>
        <w:rStyle w:val="af2"/>
        <w:noProof/>
      </w:rPr>
      <w:t>1</w:t>
    </w:r>
    <w:r>
      <w:rPr>
        <w:rStyle w:val="af2"/>
      </w:rPr>
      <w:fldChar w:fldCharType="end"/>
    </w:r>
  </w:p>
  <w:p w:rsidR="00561CEB" w:rsidRDefault="00561CEB" w:rsidP="004055AD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03" w:rsidRDefault="00726B03">
      <w:r>
        <w:separator/>
      </w:r>
    </w:p>
  </w:footnote>
  <w:footnote w:type="continuationSeparator" w:id="0">
    <w:p w:rsidR="00726B03" w:rsidRDefault="00726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333"/>
    <w:multiLevelType w:val="multilevel"/>
    <w:tmpl w:val="734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15843"/>
    <w:multiLevelType w:val="hybridMultilevel"/>
    <w:tmpl w:val="35A204EE"/>
    <w:lvl w:ilvl="0" w:tplc="7AFEE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C34E99"/>
    <w:multiLevelType w:val="hybridMultilevel"/>
    <w:tmpl w:val="1FB6FECC"/>
    <w:lvl w:ilvl="0" w:tplc="94E0F972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524BD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18B4259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28CC9C2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26923C86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4992BFA2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2C32E60A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938041F2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5D16A40A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">
    <w:nsid w:val="051C3A65"/>
    <w:multiLevelType w:val="hybridMultilevel"/>
    <w:tmpl w:val="DE04DB6C"/>
    <w:lvl w:ilvl="0" w:tplc="472AAC04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1F05B0E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85E4F570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830CC64E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396971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FF062A4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EC04174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46B065D8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68BA3A9E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">
    <w:nsid w:val="10425E8E"/>
    <w:multiLevelType w:val="multilevel"/>
    <w:tmpl w:val="320C777E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5">
    <w:nsid w:val="15B27ECC"/>
    <w:multiLevelType w:val="hybridMultilevel"/>
    <w:tmpl w:val="5BECC2BA"/>
    <w:lvl w:ilvl="0" w:tplc="0B74AF70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E0523B1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02DAA85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5E565FA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D38E8A2C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3F949EB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28F82ED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06A598C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D3702420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6">
    <w:nsid w:val="16AF6BC9"/>
    <w:multiLevelType w:val="multilevel"/>
    <w:tmpl w:val="90D2724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7">
    <w:nsid w:val="178D3495"/>
    <w:multiLevelType w:val="hybridMultilevel"/>
    <w:tmpl w:val="E4229218"/>
    <w:lvl w:ilvl="0" w:tplc="318AC5E8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400CFA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56B82A9C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19ECB0C8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9A320F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FDB6E560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43C43AA0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8062BAF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5600A27E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8">
    <w:nsid w:val="192B463A"/>
    <w:multiLevelType w:val="hybridMultilevel"/>
    <w:tmpl w:val="A58A3640"/>
    <w:lvl w:ilvl="0" w:tplc="C3901BA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70C874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E0D8815E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6C4E6310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B4C222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C89A5FCE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B744306E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3D22C14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2DC8ABC0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10">
    <w:nsid w:val="1C330592"/>
    <w:multiLevelType w:val="hybridMultilevel"/>
    <w:tmpl w:val="E9BC6190"/>
    <w:lvl w:ilvl="0" w:tplc="55FC2802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14400C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A162D1E8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6F06B1F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90F6B23E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A46EA8C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DB9EED6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E94E002E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4D60B2C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1">
    <w:nsid w:val="21E339D3"/>
    <w:multiLevelType w:val="hybridMultilevel"/>
    <w:tmpl w:val="2AFEDCBA"/>
    <w:lvl w:ilvl="0" w:tplc="69AEADBA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66949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304D30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5D415FA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96A20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495CCFA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36236D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6DF83F0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7356271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265366AB"/>
    <w:multiLevelType w:val="multilevel"/>
    <w:tmpl w:val="566CDEC4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13">
    <w:nsid w:val="3178028C"/>
    <w:multiLevelType w:val="hybridMultilevel"/>
    <w:tmpl w:val="DFEE5C22"/>
    <w:lvl w:ilvl="0" w:tplc="F4981CC2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AC7EE0E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2EC6B718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9F2C5D6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2B0AAA5C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D684E70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70D4EFFC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206078B2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CC486DA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4">
    <w:nsid w:val="334E7D77"/>
    <w:multiLevelType w:val="hybridMultilevel"/>
    <w:tmpl w:val="34D42E38"/>
    <w:lvl w:ilvl="0" w:tplc="6A5CADC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6AA52C6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8C69000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DF42623A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DC82C8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FB4C5846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0798B0BC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CB365550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C24276A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5">
    <w:nsid w:val="33574C3B"/>
    <w:multiLevelType w:val="hybridMultilevel"/>
    <w:tmpl w:val="4FA274DA"/>
    <w:lvl w:ilvl="0" w:tplc="5A525062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EA79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8EE0898E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6DE0B2F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698A6358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A9BC27EC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01ECFEC2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5B436EA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11C4DB3A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6">
    <w:nsid w:val="3DC32C21"/>
    <w:multiLevelType w:val="hybridMultilevel"/>
    <w:tmpl w:val="7570B2E6"/>
    <w:lvl w:ilvl="0" w:tplc="D4AC40F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A66C6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3A5ADB92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0C54650C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E23A733E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B03ED0AC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F7E6C3BE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C2E4270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E91A2C3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17">
    <w:nsid w:val="40373C0C"/>
    <w:multiLevelType w:val="hybridMultilevel"/>
    <w:tmpl w:val="D348054E"/>
    <w:lvl w:ilvl="0" w:tplc="DE1C9B22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1DA48E8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575497F0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64C6661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790643E2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5C939A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13E6B5E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9C666C4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EB56F7C6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8">
    <w:nsid w:val="50051903"/>
    <w:multiLevelType w:val="multilevel"/>
    <w:tmpl w:val="92E01DEC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9">
    <w:nsid w:val="515850B2"/>
    <w:multiLevelType w:val="hybridMultilevel"/>
    <w:tmpl w:val="071AE23E"/>
    <w:lvl w:ilvl="0" w:tplc="E94A660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B8DA92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CCC2E822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0E2E3B20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DB24D6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B50875A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C3D4336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CA18D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50121986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0">
    <w:nsid w:val="56275ED0"/>
    <w:multiLevelType w:val="hybridMultilevel"/>
    <w:tmpl w:val="50683162"/>
    <w:lvl w:ilvl="0" w:tplc="C654378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633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066B4B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544190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8B9C40C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DA20751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B5B696D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C1CEBC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70C6E128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1">
    <w:nsid w:val="609750A9"/>
    <w:multiLevelType w:val="multilevel"/>
    <w:tmpl w:val="5D04E97A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22">
    <w:nsid w:val="677B3A14"/>
    <w:multiLevelType w:val="hybridMultilevel"/>
    <w:tmpl w:val="83640F04"/>
    <w:lvl w:ilvl="0" w:tplc="89843262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434E5E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43D4885E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F4982F8A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301643D4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9B78F1D2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BDA6041A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A66600B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6C3E1A24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3">
    <w:nsid w:val="6C350BE7"/>
    <w:multiLevelType w:val="hybridMultilevel"/>
    <w:tmpl w:val="859E7010"/>
    <w:lvl w:ilvl="0" w:tplc="A30EC2B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5DC072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86A7310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AF7CBFC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D18B318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D268370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D7A8002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69A0B42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68A6FF02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>
    <w:nsid w:val="714354D8"/>
    <w:multiLevelType w:val="hybridMultilevel"/>
    <w:tmpl w:val="6CA2FE54"/>
    <w:lvl w:ilvl="0" w:tplc="657EF1EC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CCBE8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D66C80E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A126D6EC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C47ED0D0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37E25BAE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380062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64F0DF58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23421E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5">
    <w:nsid w:val="7DE57DD6"/>
    <w:multiLevelType w:val="multilevel"/>
    <w:tmpl w:val="A6C680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  <w:sz w:val="28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i w:val="0"/>
        <w:sz w:val="2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sz w:val="28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7"/>
  </w:num>
  <w:num w:numId="5">
    <w:abstractNumId w:val="5"/>
  </w:num>
  <w:num w:numId="6">
    <w:abstractNumId w:val="13"/>
  </w:num>
  <w:num w:numId="7">
    <w:abstractNumId w:val="23"/>
  </w:num>
  <w:num w:numId="8">
    <w:abstractNumId w:val="16"/>
  </w:num>
  <w:num w:numId="9">
    <w:abstractNumId w:val="22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  <w:num w:numId="14">
    <w:abstractNumId w:val="24"/>
  </w:num>
  <w:num w:numId="15">
    <w:abstractNumId w:val="19"/>
  </w:num>
  <w:num w:numId="16">
    <w:abstractNumId w:val="18"/>
  </w:num>
  <w:num w:numId="17">
    <w:abstractNumId w:val="2"/>
  </w:num>
  <w:num w:numId="18">
    <w:abstractNumId w:val="20"/>
  </w:num>
  <w:num w:numId="19">
    <w:abstractNumId w:val="15"/>
  </w:num>
  <w:num w:numId="20">
    <w:abstractNumId w:val="21"/>
  </w:num>
  <w:num w:numId="21">
    <w:abstractNumId w:val="10"/>
  </w:num>
  <w:num w:numId="22">
    <w:abstractNumId w:val="9"/>
  </w:num>
  <w:num w:numId="23">
    <w:abstractNumId w:val="7"/>
  </w:num>
  <w:num w:numId="24">
    <w:abstractNumId w:val="1"/>
  </w:num>
  <w:num w:numId="25">
    <w:abstractNumId w:val="2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047B8"/>
    <w:rsid w:val="00015E02"/>
    <w:rsid w:val="00034C64"/>
    <w:rsid w:val="0003684C"/>
    <w:rsid w:val="000442D3"/>
    <w:rsid w:val="000463C4"/>
    <w:rsid w:val="0007229A"/>
    <w:rsid w:val="0007249C"/>
    <w:rsid w:val="00085417"/>
    <w:rsid w:val="00097F58"/>
    <w:rsid w:val="000A4A91"/>
    <w:rsid w:val="000B39DC"/>
    <w:rsid w:val="000E09B5"/>
    <w:rsid w:val="000E2723"/>
    <w:rsid w:val="000F31C1"/>
    <w:rsid w:val="001122DA"/>
    <w:rsid w:val="00121FE1"/>
    <w:rsid w:val="001340CD"/>
    <w:rsid w:val="00145E49"/>
    <w:rsid w:val="0014667A"/>
    <w:rsid w:val="0015792A"/>
    <w:rsid w:val="0016553D"/>
    <w:rsid w:val="0017136F"/>
    <w:rsid w:val="00175DED"/>
    <w:rsid w:val="001845F2"/>
    <w:rsid w:val="001A1C20"/>
    <w:rsid w:val="001B49C6"/>
    <w:rsid w:val="001B4A6A"/>
    <w:rsid w:val="001C4D6B"/>
    <w:rsid w:val="001E009B"/>
    <w:rsid w:val="001F6742"/>
    <w:rsid w:val="0020707D"/>
    <w:rsid w:val="00214155"/>
    <w:rsid w:val="00221AC1"/>
    <w:rsid w:val="00224181"/>
    <w:rsid w:val="00241252"/>
    <w:rsid w:val="00255D21"/>
    <w:rsid w:val="00273FBD"/>
    <w:rsid w:val="002773C9"/>
    <w:rsid w:val="002F7A6C"/>
    <w:rsid w:val="00304118"/>
    <w:rsid w:val="00317C30"/>
    <w:rsid w:val="00325696"/>
    <w:rsid w:val="00333969"/>
    <w:rsid w:val="003378E0"/>
    <w:rsid w:val="00340A7A"/>
    <w:rsid w:val="0034355D"/>
    <w:rsid w:val="00346AF3"/>
    <w:rsid w:val="00350F86"/>
    <w:rsid w:val="00355FC6"/>
    <w:rsid w:val="00360E0E"/>
    <w:rsid w:val="00376751"/>
    <w:rsid w:val="00390956"/>
    <w:rsid w:val="003A1544"/>
    <w:rsid w:val="003C38D4"/>
    <w:rsid w:val="003C6E16"/>
    <w:rsid w:val="003D0335"/>
    <w:rsid w:val="003D6EA0"/>
    <w:rsid w:val="003E57E9"/>
    <w:rsid w:val="00400E52"/>
    <w:rsid w:val="004049AE"/>
    <w:rsid w:val="004055AD"/>
    <w:rsid w:val="00423C13"/>
    <w:rsid w:val="00427555"/>
    <w:rsid w:val="004347F7"/>
    <w:rsid w:val="00441F57"/>
    <w:rsid w:val="004420DD"/>
    <w:rsid w:val="004457F9"/>
    <w:rsid w:val="00450101"/>
    <w:rsid w:val="0045327A"/>
    <w:rsid w:val="0046057F"/>
    <w:rsid w:val="004705EB"/>
    <w:rsid w:val="00475D42"/>
    <w:rsid w:val="004930C3"/>
    <w:rsid w:val="00495BFE"/>
    <w:rsid w:val="004A7AD5"/>
    <w:rsid w:val="004B2DF3"/>
    <w:rsid w:val="004C6C78"/>
    <w:rsid w:val="004D22AF"/>
    <w:rsid w:val="005012CE"/>
    <w:rsid w:val="005218C0"/>
    <w:rsid w:val="00523993"/>
    <w:rsid w:val="00526ADC"/>
    <w:rsid w:val="0054652B"/>
    <w:rsid w:val="00546E74"/>
    <w:rsid w:val="005503C4"/>
    <w:rsid w:val="00552A3B"/>
    <w:rsid w:val="005559E8"/>
    <w:rsid w:val="00557BD7"/>
    <w:rsid w:val="00561CEB"/>
    <w:rsid w:val="00567B58"/>
    <w:rsid w:val="005847CA"/>
    <w:rsid w:val="005874BF"/>
    <w:rsid w:val="005878C6"/>
    <w:rsid w:val="005A4C7A"/>
    <w:rsid w:val="005C44D9"/>
    <w:rsid w:val="005D19E9"/>
    <w:rsid w:val="005E759C"/>
    <w:rsid w:val="006002BB"/>
    <w:rsid w:val="00601D91"/>
    <w:rsid w:val="00605F47"/>
    <w:rsid w:val="0062254B"/>
    <w:rsid w:val="00626F5F"/>
    <w:rsid w:val="0063020F"/>
    <w:rsid w:val="00637D1D"/>
    <w:rsid w:val="00641812"/>
    <w:rsid w:val="00653533"/>
    <w:rsid w:val="0065541D"/>
    <w:rsid w:val="00680A35"/>
    <w:rsid w:val="00681AAB"/>
    <w:rsid w:val="006A0AA8"/>
    <w:rsid w:val="006A2369"/>
    <w:rsid w:val="006A4052"/>
    <w:rsid w:val="006C1F0A"/>
    <w:rsid w:val="006C4FF6"/>
    <w:rsid w:val="006C6A83"/>
    <w:rsid w:val="006D2C72"/>
    <w:rsid w:val="006E126C"/>
    <w:rsid w:val="006E7C06"/>
    <w:rsid w:val="006F2E65"/>
    <w:rsid w:val="006F4783"/>
    <w:rsid w:val="006F7FC0"/>
    <w:rsid w:val="00707383"/>
    <w:rsid w:val="00713F50"/>
    <w:rsid w:val="007252AE"/>
    <w:rsid w:val="00726B03"/>
    <w:rsid w:val="007329D6"/>
    <w:rsid w:val="007526BA"/>
    <w:rsid w:val="0076514C"/>
    <w:rsid w:val="00784745"/>
    <w:rsid w:val="007978D5"/>
    <w:rsid w:val="007A25F7"/>
    <w:rsid w:val="007A44BA"/>
    <w:rsid w:val="007C378A"/>
    <w:rsid w:val="007C6C80"/>
    <w:rsid w:val="007C6F38"/>
    <w:rsid w:val="007F3D1D"/>
    <w:rsid w:val="00833B91"/>
    <w:rsid w:val="0086248D"/>
    <w:rsid w:val="0086413A"/>
    <w:rsid w:val="008654FA"/>
    <w:rsid w:val="00877C48"/>
    <w:rsid w:val="008E7161"/>
    <w:rsid w:val="008F1307"/>
    <w:rsid w:val="008F5D00"/>
    <w:rsid w:val="008F5F76"/>
    <w:rsid w:val="008F67A0"/>
    <w:rsid w:val="00917051"/>
    <w:rsid w:val="009313A5"/>
    <w:rsid w:val="009371DE"/>
    <w:rsid w:val="00940188"/>
    <w:rsid w:val="00944175"/>
    <w:rsid w:val="0095134C"/>
    <w:rsid w:val="0095623A"/>
    <w:rsid w:val="0097491F"/>
    <w:rsid w:val="009A020B"/>
    <w:rsid w:val="009A6ECB"/>
    <w:rsid w:val="009B2013"/>
    <w:rsid w:val="009B3512"/>
    <w:rsid w:val="009B49C3"/>
    <w:rsid w:val="009C6C49"/>
    <w:rsid w:val="009D0FD2"/>
    <w:rsid w:val="009D2348"/>
    <w:rsid w:val="009D3C05"/>
    <w:rsid w:val="009D7733"/>
    <w:rsid w:val="009F5103"/>
    <w:rsid w:val="00A20D19"/>
    <w:rsid w:val="00A50290"/>
    <w:rsid w:val="00A56E80"/>
    <w:rsid w:val="00A57F31"/>
    <w:rsid w:val="00A63D01"/>
    <w:rsid w:val="00A706C6"/>
    <w:rsid w:val="00A809C7"/>
    <w:rsid w:val="00A96619"/>
    <w:rsid w:val="00AA6905"/>
    <w:rsid w:val="00AB7C73"/>
    <w:rsid w:val="00AF09E0"/>
    <w:rsid w:val="00B002C2"/>
    <w:rsid w:val="00B00487"/>
    <w:rsid w:val="00B23F45"/>
    <w:rsid w:val="00B51DEE"/>
    <w:rsid w:val="00B53DB3"/>
    <w:rsid w:val="00B5557F"/>
    <w:rsid w:val="00B662B5"/>
    <w:rsid w:val="00B71A06"/>
    <w:rsid w:val="00B87852"/>
    <w:rsid w:val="00BA43E3"/>
    <w:rsid w:val="00BB490D"/>
    <w:rsid w:val="00BC7A98"/>
    <w:rsid w:val="00BD3673"/>
    <w:rsid w:val="00BD411E"/>
    <w:rsid w:val="00BF2858"/>
    <w:rsid w:val="00BF43FE"/>
    <w:rsid w:val="00C2390F"/>
    <w:rsid w:val="00C44ABE"/>
    <w:rsid w:val="00C45871"/>
    <w:rsid w:val="00C514C0"/>
    <w:rsid w:val="00C67B57"/>
    <w:rsid w:val="00C71530"/>
    <w:rsid w:val="00C86359"/>
    <w:rsid w:val="00C90798"/>
    <w:rsid w:val="00C9250D"/>
    <w:rsid w:val="00C95612"/>
    <w:rsid w:val="00CB42DC"/>
    <w:rsid w:val="00CC2B96"/>
    <w:rsid w:val="00CC4E54"/>
    <w:rsid w:val="00CE32C4"/>
    <w:rsid w:val="00D1778D"/>
    <w:rsid w:val="00D24CBA"/>
    <w:rsid w:val="00D258D3"/>
    <w:rsid w:val="00D340B0"/>
    <w:rsid w:val="00D34556"/>
    <w:rsid w:val="00D43965"/>
    <w:rsid w:val="00DA4060"/>
    <w:rsid w:val="00DB455C"/>
    <w:rsid w:val="00DF5156"/>
    <w:rsid w:val="00E047B8"/>
    <w:rsid w:val="00E3371C"/>
    <w:rsid w:val="00E4350D"/>
    <w:rsid w:val="00E66D6C"/>
    <w:rsid w:val="00E715C2"/>
    <w:rsid w:val="00E921EE"/>
    <w:rsid w:val="00EB4CAC"/>
    <w:rsid w:val="00EC1E94"/>
    <w:rsid w:val="00ED12C4"/>
    <w:rsid w:val="00EF7743"/>
    <w:rsid w:val="00EF7DAA"/>
    <w:rsid w:val="00F04CFA"/>
    <w:rsid w:val="00F053E6"/>
    <w:rsid w:val="00F2019D"/>
    <w:rsid w:val="00F20357"/>
    <w:rsid w:val="00F27EF9"/>
    <w:rsid w:val="00F33136"/>
    <w:rsid w:val="00F440FF"/>
    <w:rsid w:val="00F46B3B"/>
    <w:rsid w:val="00F56B22"/>
    <w:rsid w:val="00F71061"/>
    <w:rsid w:val="00F72EB0"/>
    <w:rsid w:val="00F871EA"/>
    <w:rsid w:val="00F97C52"/>
    <w:rsid w:val="00FA38E8"/>
    <w:rsid w:val="00FB3323"/>
    <w:rsid w:val="00FB756B"/>
    <w:rsid w:val="00FC72AF"/>
    <w:rsid w:val="00FD0238"/>
    <w:rsid w:val="00FE67D2"/>
    <w:rsid w:val="00FE6B47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2B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2B96"/>
    <w:pPr>
      <w:ind w:left="796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9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055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055A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customStyle="1" w:styleId="TableNormal">
    <w:name w:val="Table Normal"/>
    <w:uiPriority w:val="2"/>
    <w:semiHidden/>
    <w:unhideWhenUsed/>
    <w:qFormat/>
    <w:rsid w:val="00CC2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C2B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055A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CC2B96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C2B96"/>
  </w:style>
  <w:style w:type="paragraph" w:styleId="a6">
    <w:name w:val="Balloon Text"/>
    <w:basedOn w:val="a"/>
    <w:link w:val="a7"/>
    <w:uiPriority w:val="99"/>
    <w:semiHidden/>
    <w:unhideWhenUsed/>
    <w:rsid w:val="00C44A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AB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qFormat/>
    <w:rsid w:val="00145E4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link w:val="a8"/>
    <w:uiPriority w:val="1"/>
    <w:rsid w:val="0065541D"/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0"/>
    <w:qFormat/>
    <w:rsid w:val="004055AD"/>
    <w:pPr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4055AD"/>
    <w:rPr>
      <w:rFonts w:ascii="Arial" w:eastAsia="Times New Roman" w:hAnsi="Arial" w:cs="Arial"/>
      <w:lang w:val="ru-RU" w:eastAsia="ru-RU"/>
    </w:rPr>
  </w:style>
  <w:style w:type="character" w:customStyle="1" w:styleId="2">
    <w:name w:val="Основной текст2"/>
    <w:basedOn w:val="a0"/>
    <w:rsid w:val="00405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20">
    <w:name w:val="Body Text Indent 2"/>
    <w:basedOn w:val="a"/>
    <w:link w:val="21"/>
    <w:unhideWhenUsed/>
    <w:rsid w:val="004055A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055AD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unhideWhenUsed/>
    <w:rsid w:val="004055A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055AD"/>
    <w:rPr>
      <w:rFonts w:ascii="Times New Roman" w:eastAsia="Times New Roman" w:hAnsi="Times New Roman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4055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55AD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a">
    <w:name w:val="Нижний колонтитул Знак"/>
    <w:basedOn w:val="a0"/>
    <w:link w:val="ab"/>
    <w:rsid w:val="004055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a"/>
    <w:rsid w:val="004055A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rsid w:val="004055AD"/>
    <w:pPr>
      <w:widowControl/>
      <w:autoSpaceDE/>
      <w:autoSpaceDN/>
      <w:spacing w:before="100" w:after="100"/>
    </w:pPr>
    <w:rPr>
      <w:sz w:val="24"/>
      <w:szCs w:val="20"/>
      <w:lang w:eastAsia="ru-RU"/>
    </w:rPr>
  </w:style>
  <w:style w:type="character" w:customStyle="1" w:styleId="ad">
    <w:name w:val="Обычный (веб) Знак"/>
    <w:basedOn w:val="a0"/>
    <w:link w:val="ac"/>
    <w:uiPriority w:val="99"/>
    <w:rsid w:val="004055A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e">
    <w:name w:val="Текст сноски Знак"/>
    <w:basedOn w:val="a0"/>
    <w:link w:val="af"/>
    <w:semiHidden/>
    <w:rsid w:val="004055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note text"/>
    <w:basedOn w:val="a"/>
    <w:link w:val="ae"/>
    <w:semiHidden/>
    <w:rsid w:val="004055AD"/>
    <w:pPr>
      <w:widowControl/>
      <w:autoSpaceDE/>
      <w:autoSpaceDN/>
    </w:pPr>
    <w:rPr>
      <w:sz w:val="20"/>
      <w:szCs w:val="20"/>
      <w:lang w:eastAsia="ru-RU"/>
    </w:rPr>
  </w:style>
  <w:style w:type="paragraph" w:customStyle="1" w:styleId="ConsPlusTitle">
    <w:name w:val="ConsPlusTitle"/>
    <w:rsid w:val="004055AD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styleId="af0">
    <w:name w:val="Hyperlink"/>
    <w:basedOn w:val="a0"/>
    <w:rsid w:val="004055AD"/>
    <w:rPr>
      <w:rFonts w:cs="Times New Roman"/>
      <w:color w:val="0000FF"/>
      <w:u w:val="single"/>
    </w:rPr>
  </w:style>
  <w:style w:type="character" w:customStyle="1" w:styleId="af1">
    <w:name w:val="Знак"/>
    <w:basedOn w:val="a0"/>
    <w:rsid w:val="004055AD"/>
    <w:rPr>
      <w:rFonts w:cs="Times New Roman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4055AD"/>
  </w:style>
  <w:style w:type="paragraph" w:customStyle="1" w:styleId="ConsPlusNonformat">
    <w:name w:val="ConsPlusNonformat"/>
    <w:uiPriority w:val="99"/>
    <w:rsid w:val="004055A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2">
    <w:name w:val="page number"/>
    <w:basedOn w:val="a0"/>
    <w:rsid w:val="004055AD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559E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f3">
    <w:name w:val="header"/>
    <w:basedOn w:val="a"/>
    <w:link w:val="af4"/>
    <w:uiPriority w:val="99"/>
    <w:semiHidden/>
    <w:unhideWhenUsed/>
    <w:rsid w:val="00BD367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D36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94E1-B24A-44FD-A29C-596F3326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ОкруковаЛА</dc:creator>
  <cp:lastModifiedBy>user</cp:lastModifiedBy>
  <cp:revision>4</cp:revision>
  <cp:lastPrinted>2023-08-31T11:28:00Z</cp:lastPrinted>
  <dcterms:created xsi:type="dcterms:W3CDTF">2023-08-30T15:08:00Z</dcterms:created>
  <dcterms:modified xsi:type="dcterms:W3CDTF">2023-08-31T11:38:00Z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2022-08-10T00:00:00Z</vt:filetime>
  </property>
</Properties>
</file>